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9F" w:rsidRPr="00EB317C" w:rsidRDefault="0032239F" w:rsidP="00F316F2">
      <w:pPr>
        <w:jc w:val="center"/>
        <w:rPr>
          <w:b/>
          <w:sz w:val="28"/>
          <w:szCs w:val="28"/>
          <w:u w:val="single"/>
        </w:rPr>
      </w:pPr>
      <w:r>
        <w:rPr>
          <w:b/>
          <w:sz w:val="28"/>
          <w:szCs w:val="28"/>
          <w:u w:val="single"/>
          <w:lang w:val="en-US"/>
        </w:rPr>
        <w:t>A</w:t>
      </w:r>
      <w:r>
        <w:rPr>
          <w:b/>
          <w:sz w:val="28"/>
          <w:szCs w:val="28"/>
          <w:u w:val="single"/>
        </w:rPr>
        <w:t xml:space="preserve">ΔΑ:7Χ16ΟΞΧΣ-ΧΤΩ   </w:t>
      </w:r>
      <w:r w:rsidRPr="00EB317C">
        <w:rPr>
          <w:b/>
          <w:sz w:val="28"/>
          <w:szCs w:val="28"/>
          <w:u w:val="single"/>
        </w:rPr>
        <w:t xml:space="preserve">     </w:t>
      </w:r>
      <w:r>
        <w:rPr>
          <w:b/>
          <w:sz w:val="28"/>
          <w:szCs w:val="28"/>
          <w:u w:val="single"/>
        </w:rPr>
        <w:t xml:space="preserve">      17</w:t>
      </w:r>
      <w:r>
        <w:rPr>
          <w:b/>
          <w:sz w:val="28"/>
          <w:szCs w:val="28"/>
          <w:u w:val="single"/>
          <w:lang w:val="en-US"/>
        </w:rPr>
        <w:t>PROC</w:t>
      </w:r>
      <w:r w:rsidRPr="00EB317C">
        <w:rPr>
          <w:b/>
          <w:sz w:val="28"/>
          <w:szCs w:val="28"/>
          <w:u w:val="single"/>
        </w:rPr>
        <w:t>006002082 2017-03-31</w:t>
      </w:r>
    </w:p>
    <w:p w:rsidR="0032239F" w:rsidRPr="00EB317C" w:rsidRDefault="00E07894" w:rsidP="00F316F2">
      <w:pPr>
        <w:jc w:val="center"/>
        <w:rPr>
          <w:b/>
          <w:sz w:val="28"/>
          <w:szCs w:val="28"/>
          <w:u w:val="single"/>
        </w:rPr>
      </w:pPr>
      <w:r>
        <w:rPr>
          <w:b/>
          <w:sz w:val="28"/>
          <w:szCs w:val="28"/>
          <w:u w:val="single"/>
        </w:rPr>
        <w:t>Αριθμός Συστήματος : 40549</w:t>
      </w:r>
    </w:p>
    <w:p w:rsidR="002D767D" w:rsidRPr="00F316F2" w:rsidRDefault="002D767D" w:rsidP="00F316F2">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2D767D" w:rsidRPr="00F316F2" w:rsidRDefault="002D767D" w:rsidP="002D767D">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την προμήθεια ειδών καθαριότητας , του ΚΕΝΤΡΟΥ και των Παραρτημάτων του (Π.Χ.Π.  ΑΓΙΟΣ ΠΑΝΤΕΛΕΗΜΩΝ – ΓΗΡΟΚΟΜΕΙΟ ΚΙΛΚΙΣ – ΠΑΑΠΑΘ (ΚΕΠΕΠ &amp; ΙΑΑ) ΠΑΑΑΜΕΑ ΣΕΡΡΩΝ  προϋπολογισμού </w:t>
      </w:r>
      <w:r w:rsidR="00F316F2" w:rsidRPr="00F316F2">
        <w:rPr>
          <w:b/>
          <w:sz w:val="28"/>
          <w:szCs w:val="28"/>
        </w:rPr>
        <w:t xml:space="preserve">119.788,80 </w:t>
      </w:r>
      <w:r w:rsidRPr="00F316F2">
        <w:rPr>
          <w:b/>
          <w:sz w:val="28"/>
          <w:szCs w:val="28"/>
        </w:rPr>
        <w:t xml:space="preserve">€ </w:t>
      </w:r>
      <w:r w:rsidR="00F316F2" w:rsidRPr="00F316F2">
        <w:rPr>
          <w:b/>
          <w:sz w:val="28"/>
          <w:szCs w:val="28"/>
        </w:rPr>
        <w:t xml:space="preserve">(Εκατόν Δέκα Εννέα χιλιάδες επτακόσια ογδόντα οκτώ ευρώ &amp; ογδόντα λεπτά </w:t>
      </w:r>
      <w:r w:rsidRPr="00F316F2">
        <w:rPr>
          <w:b/>
          <w:sz w:val="28"/>
          <w:szCs w:val="28"/>
        </w:rPr>
        <w:t xml:space="preserve">) χωρίς Φ.Π.Α.. </w:t>
      </w:r>
    </w:p>
    <w:p w:rsidR="002D767D" w:rsidRPr="00F316F2" w:rsidRDefault="002D767D" w:rsidP="002D767D">
      <w:pPr>
        <w:rPr>
          <w:b/>
          <w:sz w:val="28"/>
          <w:szCs w:val="28"/>
        </w:rPr>
      </w:pPr>
      <w:r w:rsidRPr="00F316F2">
        <w:rPr>
          <w:b/>
          <w:sz w:val="28"/>
          <w:szCs w:val="28"/>
        </w:rPr>
        <w:t xml:space="preserve">                                                 </w:t>
      </w:r>
      <w:r w:rsidR="00F316F2">
        <w:rPr>
          <w:b/>
          <w:sz w:val="28"/>
          <w:szCs w:val="28"/>
        </w:rPr>
        <w:t xml:space="preserve">            </w:t>
      </w:r>
      <w:r w:rsidRPr="00F316F2">
        <w:rPr>
          <w:b/>
          <w:sz w:val="28"/>
          <w:szCs w:val="28"/>
        </w:rPr>
        <w:t xml:space="preserve">  Αριθμός Διακήρυξης:  </w:t>
      </w:r>
      <w:r w:rsidR="00F316F2" w:rsidRPr="00F316F2">
        <w:rPr>
          <w:b/>
          <w:sz w:val="28"/>
          <w:szCs w:val="28"/>
        </w:rPr>
        <w:t xml:space="preserve"> 15η</w:t>
      </w:r>
      <w:r w:rsidRPr="00F316F2">
        <w:rPr>
          <w:b/>
          <w:sz w:val="28"/>
          <w:szCs w:val="28"/>
        </w:rPr>
        <w:t xml:space="preserve">/2017 </w:t>
      </w:r>
    </w:p>
    <w:p w:rsidR="002D767D" w:rsidRPr="00F316F2" w:rsidRDefault="002D767D" w:rsidP="002D767D">
      <w:pPr>
        <w:rPr>
          <w:b/>
          <w:sz w:val="28"/>
          <w:szCs w:val="28"/>
        </w:rPr>
      </w:pPr>
      <w:r w:rsidRPr="00F316F2">
        <w:rPr>
          <w:b/>
          <w:sz w:val="28"/>
          <w:szCs w:val="28"/>
        </w:rPr>
        <w:t xml:space="preserve">                                                                      </w:t>
      </w:r>
      <w:r w:rsidR="00F316F2">
        <w:rPr>
          <w:b/>
          <w:sz w:val="28"/>
          <w:szCs w:val="28"/>
        </w:rPr>
        <w:t xml:space="preserve">          </w:t>
      </w:r>
      <w:r w:rsidRPr="00F316F2">
        <w:rPr>
          <w:b/>
          <w:sz w:val="28"/>
          <w:szCs w:val="28"/>
        </w:rPr>
        <w:t xml:space="preserve"> CPV: </w:t>
      </w:r>
      <w:r w:rsidR="00F316F2" w:rsidRPr="00F316F2">
        <w:rPr>
          <w:b/>
          <w:sz w:val="28"/>
          <w:szCs w:val="28"/>
        </w:rPr>
        <w:t xml:space="preserve"> 39830000-9</w:t>
      </w:r>
    </w:p>
    <w:p w:rsidR="00F316F2" w:rsidRDefault="002D767D" w:rsidP="002D767D">
      <w:pPr>
        <w:rPr>
          <w:b/>
          <w:sz w:val="28"/>
          <w:szCs w:val="28"/>
        </w:rPr>
      </w:pPr>
      <w:r w:rsidRPr="00F316F2">
        <w:rPr>
          <w:b/>
          <w:sz w:val="28"/>
          <w:szCs w:val="28"/>
        </w:rPr>
        <w:t xml:space="preserve">                                                                                                    </w:t>
      </w:r>
      <w:r w:rsidR="00F316F2">
        <w:rPr>
          <w:b/>
          <w:sz w:val="28"/>
          <w:szCs w:val="28"/>
        </w:rPr>
        <w:t xml:space="preserve">   </w:t>
      </w:r>
    </w:p>
    <w:p w:rsidR="002D767D" w:rsidRPr="00F316F2" w:rsidRDefault="00F316F2" w:rsidP="002D767D">
      <w:pPr>
        <w:rPr>
          <w:b/>
          <w:sz w:val="28"/>
          <w:szCs w:val="28"/>
        </w:rPr>
      </w:pPr>
      <w:r>
        <w:rPr>
          <w:b/>
          <w:sz w:val="28"/>
          <w:szCs w:val="28"/>
        </w:rPr>
        <w:t xml:space="preserve">                                          </w:t>
      </w:r>
      <w:r w:rsidR="002D767D" w:rsidRPr="00F316F2">
        <w:rPr>
          <w:b/>
          <w:sz w:val="28"/>
          <w:szCs w:val="28"/>
        </w:rPr>
        <w:t>Προϋπολογισμός</w:t>
      </w:r>
      <w:r w:rsidRPr="00F316F2">
        <w:rPr>
          <w:b/>
          <w:sz w:val="28"/>
          <w:szCs w:val="28"/>
        </w:rPr>
        <w:t>:  119.788,80</w:t>
      </w:r>
      <w:r w:rsidR="002D767D" w:rsidRPr="00F316F2">
        <w:rPr>
          <w:b/>
          <w:sz w:val="28"/>
          <w:szCs w:val="28"/>
        </w:rPr>
        <w:t xml:space="preserve"> €</w:t>
      </w:r>
      <w:r>
        <w:rPr>
          <w:b/>
          <w:sz w:val="28"/>
          <w:szCs w:val="28"/>
        </w:rPr>
        <w:t xml:space="preserve">   </w:t>
      </w:r>
      <w:r w:rsidR="002D767D" w:rsidRPr="00F316F2">
        <w:rPr>
          <w:b/>
          <w:sz w:val="28"/>
          <w:szCs w:val="28"/>
        </w:rPr>
        <w:t>(χωρίς Φ.Π.Α.)</w:t>
      </w:r>
    </w:p>
    <w:p w:rsidR="002D767D" w:rsidRDefault="002D767D" w:rsidP="002D767D"/>
    <w:p w:rsidR="002D767D" w:rsidRDefault="002D767D" w:rsidP="002D767D"/>
    <w:p w:rsidR="002D767D" w:rsidRDefault="002D767D" w:rsidP="002D767D">
      <w:r>
        <w:t xml:space="preserve"> </w:t>
      </w:r>
    </w:p>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2D767D" w:rsidRDefault="002D767D" w:rsidP="002D767D">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994FA2">
        <w:rPr>
          <w:rFonts w:cs="Arial"/>
        </w:rPr>
        <w:t xml:space="preserve">  30.3.2017</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2D767D" w:rsidRDefault="002D767D" w:rsidP="002D767D">
      <w:pPr>
        <w:spacing w:after="0"/>
        <w:rPr>
          <w:rFonts w:cs="Arial"/>
        </w:rPr>
      </w:pPr>
      <w:r>
        <w:rPr>
          <w:b/>
        </w:rPr>
        <w:t>Κ</w:t>
      </w:r>
      <w:r>
        <w:rPr>
          <w:rFonts w:cs="Arial"/>
          <w:b/>
        </w:rPr>
        <w:t xml:space="preserve">ΕΝΤΡΟ ΚΟΙΝ. ΠΡΟΝΟΙΑΣ ΠΕΡΙΦΕΡΕΙΑΣ                 </w:t>
      </w:r>
      <w:r>
        <w:rPr>
          <w:rFonts w:cs="Arial"/>
        </w:rPr>
        <w:t>Αρ. πρωτ.</w:t>
      </w:r>
      <w:r w:rsidR="00994FA2">
        <w:rPr>
          <w:rFonts w:cs="Arial"/>
        </w:rPr>
        <w:t xml:space="preserve"> 1031</w:t>
      </w:r>
    </w:p>
    <w:p w:rsidR="002D767D" w:rsidRDefault="002D767D" w:rsidP="002D767D">
      <w:pPr>
        <w:spacing w:after="0"/>
        <w:rPr>
          <w:rFonts w:cs="Arial"/>
          <w:b/>
        </w:rPr>
      </w:pPr>
      <w:r>
        <w:rPr>
          <w:rFonts w:cs="Arial"/>
          <w:b/>
        </w:rPr>
        <w:t xml:space="preserve">       ΚΕΝΤΡΙΚΗΣ ΜΑΚΕΔΟΝΙΑΣ </w:t>
      </w:r>
      <w:r>
        <w:rPr>
          <w:rFonts w:cs="Arial"/>
        </w:rPr>
        <w:t xml:space="preserve">                           </w:t>
      </w:r>
    </w:p>
    <w:p w:rsidR="002D767D" w:rsidRDefault="002D767D" w:rsidP="002D767D">
      <w:pPr>
        <w:spacing w:after="0"/>
        <w:rPr>
          <w:rFonts w:cs="Arial"/>
        </w:rPr>
      </w:pPr>
      <w:r>
        <w:rPr>
          <w:rFonts w:cs="Arial"/>
        </w:rPr>
        <w:t xml:space="preserve">                   - </w:t>
      </w:r>
      <w:r>
        <w:rPr>
          <w:rFonts w:cs="Arial"/>
          <w:b/>
        </w:rPr>
        <w:t>ΝΠΔΔ</w:t>
      </w:r>
      <w:r>
        <w:rPr>
          <w:rFonts w:cs="Arial"/>
        </w:rPr>
        <w:t xml:space="preserve"> -                                                   </w:t>
      </w:r>
    </w:p>
    <w:p w:rsidR="002D767D" w:rsidRDefault="002D767D" w:rsidP="002D767D">
      <w:pPr>
        <w:spacing w:after="0"/>
        <w:rPr>
          <w:rFonts w:cs="Arial"/>
        </w:rPr>
      </w:pPr>
      <w:r>
        <w:rPr>
          <w:rFonts w:cs="Arial"/>
        </w:rPr>
        <w:t xml:space="preserve">Ταχ. Δ/νση.  Παπαρηγοπούλου 7                                 </w:t>
      </w:r>
    </w:p>
    <w:p w:rsidR="002D767D" w:rsidRDefault="002D767D" w:rsidP="002D767D">
      <w:pPr>
        <w:spacing w:after="0"/>
        <w:rPr>
          <w:rFonts w:cs="Arial"/>
        </w:rPr>
      </w:pPr>
      <w:r>
        <w:rPr>
          <w:rFonts w:cs="Arial"/>
        </w:rPr>
        <w:t xml:space="preserve">                    546 30 Θες/νίκη        </w:t>
      </w:r>
    </w:p>
    <w:p w:rsidR="002D767D" w:rsidRDefault="002D767D" w:rsidP="002D767D">
      <w:pPr>
        <w:spacing w:after="0"/>
        <w:rPr>
          <w:rFonts w:cs="Arial"/>
        </w:rPr>
      </w:pPr>
    </w:p>
    <w:p w:rsidR="002D767D" w:rsidRDefault="002D767D" w:rsidP="002D767D">
      <w:pPr>
        <w:spacing w:after="0"/>
        <w:rPr>
          <w:rFonts w:cs="Arial"/>
        </w:rPr>
      </w:pPr>
    </w:p>
    <w:p w:rsidR="002D767D" w:rsidRDefault="002D767D" w:rsidP="002D767D">
      <w:pPr>
        <w:spacing w:after="0"/>
        <w:rPr>
          <w:rFonts w:cs="Arial"/>
        </w:rPr>
      </w:pPr>
      <w:r>
        <w:rPr>
          <w:rFonts w:cs="Arial"/>
        </w:rPr>
        <w:t>Πληροφορίες:     Πολυζωίδης Σταύρος</w:t>
      </w:r>
    </w:p>
    <w:p w:rsidR="002D767D" w:rsidRPr="007C04E9" w:rsidRDefault="002D767D" w:rsidP="002D767D">
      <w:pPr>
        <w:spacing w:after="0"/>
        <w:rPr>
          <w:rFonts w:cs="Arial"/>
        </w:rPr>
      </w:pPr>
      <w:r>
        <w:rPr>
          <w:rFonts w:cs="Arial"/>
        </w:rPr>
        <w:t>Τηλ</w:t>
      </w:r>
      <w:r w:rsidRPr="007C04E9">
        <w:rPr>
          <w:rFonts w:cs="Arial"/>
        </w:rPr>
        <w:t xml:space="preserve">. 2313.022634-632-631 </w:t>
      </w:r>
      <w:r>
        <w:rPr>
          <w:rFonts w:cs="Arial"/>
        </w:rPr>
        <w:t>εσ</w:t>
      </w:r>
      <w:r w:rsidRPr="007C04E9">
        <w:rPr>
          <w:rFonts w:cs="Arial"/>
        </w:rPr>
        <w:t>. 115.</w:t>
      </w:r>
    </w:p>
    <w:p w:rsidR="002D767D" w:rsidRDefault="002D767D" w:rsidP="002D767D">
      <w:pPr>
        <w:spacing w:after="0"/>
        <w:rPr>
          <w:rFonts w:cs="Arial"/>
          <w:lang w:val="en-US"/>
        </w:rPr>
      </w:pPr>
      <w:r w:rsidRPr="007C04E9">
        <w:rPr>
          <w:rFonts w:cs="Arial"/>
        </w:rPr>
        <w:t xml:space="preserve"> </w:t>
      </w:r>
      <w:r>
        <w:rPr>
          <w:rFonts w:cs="Arial"/>
          <w:lang w:val="en-US"/>
        </w:rPr>
        <w:t>Fax.  2313000703</w:t>
      </w:r>
    </w:p>
    <w:p w:rsidR="002D767D" w:rsidRDefault="002D767D" w:rsidP="002D767D">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2D767D" w:rsidRPr="00466F87" w:rsidRDefault="002D767D" w:rsidP="002D767D">
      <w:pPr>
        <w:spacing w:after="0"/>
        <w:rPr>
          <w:rFonts w:eastAsia="Arial Unicode MS"/>
        </w:rPr>
      </w:pPr>
      <w:r>
        <w:rPr>
          <w:rFonts w:cs="Arial"/>
          <w:lang w:val="en-US"/>
        </w:rPr>
        <w:t>Site</w:t>
      </w:r>
      <w:r w:rsidRPr="00466F87">
        <w:rPr>
          <w:rFonts w:cs="Arial"/>
        </w:rPr>
        <w:t xml:space="preserve"> : </w:t>
      </w:r>
      <w:hyperlink r:id="rId11" w:history="1">
        <w:r>
          <w:rPr>
            <w:rStyle w:val="-"/>
            <w:lang w:val="en-US"/>
          </w:rPr>
          <w:t>www</w:t>
        </w:r>
        <w:r w:rsidRPr="00466F87">
          <w:rPr>
            <w:rStyle w:val="-"/>
          </w:rPr>
          <w:t>.</w:t>
        </w:r>
        <w:r>
          <w:rPr>
            <w:rStyle w:val="-"/>
            <w:lang w:val="en-US"/>
          </w:rPr>
          <w:t>kkp</w:t>
        </w:r>
        <w:r w:rsidRPr="00466F87">
          <w:rPr>
            <w:rStyle w:val="-"/>
          </w:rPr>
          <w:t>-</w:t>
        </w:r>
        <w:r>
          <w:rPr>
            <w:rStyle w:val="-"/>
            <w:lang w:val="en-US"/>
          </w:rPr>
          <w:t>km</w:t>
        </w:r>
        <w:r w:rsidRPr="00466F87">
          <w:rPr>
            <w:rStyle w:val="-"/>
          </w:rPr>
          <w:t>.</w:t>
        </w:r>
        <w:r>
          <w:rPr>
            <w:rStyle w:val="-"/>
            <w:lang w:val="en-US"/>
          </w:rPr>
          <w:t>gr</w:t>
        </w:r>
      </w:hyperlink>
      <w:r w:rsidRPr="00466F87">
        <w:rPr>
          <w:rFonts w:eastAsia="Arial Unicode MS"/>
        </w:rPr>
        <w:t xml:space="preserve"> </w:t>
      </w:r>
    </w:p>
    <w:p w:rsidR="002D767D" w:rsidRPr="00466F87" w:rsidRDefault="002D767D" w:rsidP="002D767D"/>
    <w:p w:rsidR="002D767D" w:rsidRPr="00F316F2" w:rsidRDefault="002D767D" w:rsidP="002D767D">
      <w:pPr>
        <w:jc w:val="center"/>
        <w:rPr>
          <w:b/>
          <w:u w:val="single"/>
        </w:rPr>
      </w:pPr>
      <w:r w:rsidRPr="00F316F2">
        <w:rPr>
          <w:b/>
          <w:u w:val="single"/>
        </w:rPr>
        <w:t>ΑΠΟΦΑΣΗ</w:t>
      </w:r>
    </w:p>
    <w:p w:rsidR="002D767D" w:rsidRPr="0097128C" w:rsidRDefault="002D767D" w:rsidP="002D767D">
      <w:pPr>
        <w:rPr>
          <w:b/>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την προμήθεια ειδών καθαριότητας , του ΚΕΝΤΡΟΥ και των Παραρτημάτων του (Π.Χ.Π.  ΑΓΙΟΣ ΠΑΝΤΕΛΕΗΜΩΝ – ΓΗΡΟΚΟΜΕΙΟ ΚΙΛΚΙΣ – ΠΑΑΠΑΘ (ΚΕΠΕΠ &amp; ΙΑΑ) ΠΑΑΑΜΕΑ ΣΕΡΡΩΝ  προϋπολογισμού </w:t>
      </w:r>
      <w:r w:rsidR="005036D6">
        <w:t xml:space="preserve">   </w:t>
      </w:r>
      <w:r w:rsidR="005036D6" w:rsidRPr="0097128C">
        <w:rPr>
          <w:b/>
        </w:rPr>
        <w:t>148.538,11 €</w:t>
      </w:r>
      <w:r w:rsidR="00F316F2">
        <w:rPr>
          <w:b/>
        </w:rPr>
        <w:t xml:space="preserve"> -</w:t>
      </w:r>
      <w:r w:rsidR="005036D6" w:rsidRPr="0097128C">
        <w:rPr>
          <w:b/>
        </w:rPr>
        <w:t xml:space="preserve"> ( </w:t>
      </w:r>
      <w:r w:rsidR="0097128C" w:rsidRPr="0097128C">
        <w:rPr>
          <w:b/>
        </w:rPr>
        <w:t>119.788,80 + ΦΠΑ</w:t>
      </w:r>
      <w:r w:rsidRPr="0097128C">
        <w:rPr>
          <w:b/>
        </w:rPr>
        <w:t>)</w:t>
      </w:r>
      <w:r w:rsidR="0097128C">
        <w:rPr>
          <w:b/>
        </w:rPr>
        <w:t>.</w:t>
      </w:r>
    </w:p>
    <w:p w:rsidR="002D767D" w:rsidRDefault="002D767D" w:rsidP="002D767D">
      <w:r>
        <w:t>Η Πρόεδρος του Δ.Σ. του Κέντρου Κοινωνικής Πρόνοιας Περιφ. Κεντρικής Μακεδονίας</w:t>
      </w:r>
    </w:p>
    <w:p w:rsidR="002D767D" w:rsidRDefault="002D767D" w:rsidP="002D767D">
      <w:r>
        <w:t xml:space="preserve"> Έχοντας υπόψη:  </w:t>
      </w:r>
    </w:p>
    <w:p w:rsidR="002D767D" w:rsidRDefault="002D767D" w:rsidP="002D767D">
      <w:r>
        <w:t xml:space="preserve">Α. </w:t>
      </w:r>
    </w:p>
    <w:p w:rsidR="002D767D" w:rsidRDefault="002D767D" w:rsidP="002D767D">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2D767D" w:rsidRDefault="002D767D" w:rsidP="002D767D">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2D767D" w:rsidRDefault="002D767D" w:rsidP="002D767D">
      <w:r>
        <w:t>3. Το Ν.2690/1999 «Κύρωση του Κώδικα Διοικητικής Διαδικασίας και άλλες διατάξεις» (Φ.Ε.Κ. 45/Α/09-03-1999), όπως τροποποιήθηκε και ισχύει.</w:t>
      </w:r>
    </w:p>
    <w:p w:rsidR="002D767D" w:rsidRDefault="002D767D" w:rsidP="002D767D">
      <w:r>
        <w:t xml:space="preserve"> 4. Το Ν.2859/2000 «Κύρωση Κώδικα Φ.Π.Α.» (ΦΕΚ 248/Α/07-11-2000), όπως τροποποιήθηκε και ισχύει. </w:t>
      </w:r>
    </w:p>
    <w:p w:rsidR="002D767D" w:rsidRDefault="002D767D" w:rsidP="002D767D">
      <w:r>
        <w:lastRenderedPageBreak/>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2D767D" w:rsidRDefault="002D767D" w:rsidP="002D767D">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2D767D" w:rsidRDefault="002D767D" w:rsidP="002D767D">
      <w:r>
        <w:t>7. Το Ν.3979/2011 «Για την ηλεκτρονική διακυβέρνηση και λοιπές διατάξεις» (ΦΕΚ 138/Α/16-06-2011), όπως τροποποιήθηκε και ισχύει.</w:t>
      </w:r>
    </w:p>
    <w:p w:rsidR="002D767D" w:rsidRDefault="002D767D" w:rsidP="002D767D">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2D767D" w:rsidRDefault="002D767D" w:rsidP="002D767D">
      <w:r>
        <w:t xml:space="preserve">9. Το Ν 4155/2013 « Εθνικό Σύστημα Ηλεκτρονικών Δημοσίων Συμβάσεων και άλλες διατάξεις» (ΦΕΚ 120/Α/29-05-2013), όπως ισχύει. </w:t>
      </w:r>
    </w:p>
    <w:p w:rsidR="002D767D" w:rsidRDefault="002D767D" w:rsidP="002D767D">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2D767D" w:rsidRDefault="002D767D" w:rsidP="002D767D">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2D767D" w:rsidRDefault="002D767D" w:rsidP="002D767D">
      <w:r>
        <w:t xml:space="preserve">12. Το Π.Δ. 28/2015 «Κωδικοποίηση διατάξεων για την πρόσβαση σε δημόσια έγγραφα και στοιχεία» (ΦΕΚ 34/Α/23-03-2015). </w:t>
      </w:r>
    </w:p>
    <w:p w:rsidR="002D767D" w:rsidRDefault="002D767D" w:rsidP="002D767D">
      <w:r>
        <w:t>13. Το Π.Δ. 80/2016 «Ανάληψη υποχρεώσεων από τους Διατάκτες» (ΦΕΚ 145/Α/05-08- 2016), όπως τροποποιήθηκε και ισχύει.</w:t>
      </w:r>
    </w:p>
    <w:p w:rsidR="002D767D" w:rsidRDefault="002D767D" w:rsidP="002D767D">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2D767D" w:rsidRDefault="002D767D" w:rsidP="002D767D">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2D767D" w:rsidRDefault="002D767D" w:rsidP="002D767D">
      <w:r>
        <w:t xml:space="preserve">16. Τον ν. 4250/2014 (ΦΕΚ Α΄ 74 26.8.2014) περί διοικητικής απλούστευσης υπηρεσιών του δημοσίου και άλλες διατάξεις. </w:t>
      </w:r>
    </w:p>
    <w:p w:rsidR="002D767D" w:rsidRDefault="002D767D" w:rsidP="002D767D">
      <w:r>
        <w:t>17. Τις κατευθυντήριες οδηγίες της Ενιαίας Ανεξάρτητης Αρχής Δημοσίων Συμβάσεων.</w:t>
      </w:r>
    </w:p>
    <w:p w:rsidR="002D767D" w:rsidRDefault="002D767D" w:rsidP="002D767D">
      <w:r>
        <w:lastRenderedPageBreak/>
        <w:t xml:space="preserve"> 18. Την ανάγκη για την προμήθεια ειδών καθαριότητας στο Κέντρο και τα Παραρτήματά του. </w:t>
      </w:r>
    </w:p>
    <w:p w:rsidR="002D767D" w:rsidRDefault="002D767D" w:rsidP="002D767D">
      <w:r>
        <w:t xml:space="preserve">Β) </w:t>
      </w:r>
    </w:p>
    <w:p w:rsidR="005564C2" w:rsidRPr="005564C2" w:rsidRDefault="002D767D" w:rsidP="002D767D">
      <w:pPr>
        <w:rPr>
          <w:b/>
        </w:rPr>
      </w:pPr>
      <w:r>
        <w:t>1.  Την υπ΄ αρ. 43</w:t>
      </w:r>
      <w:r>
        <w:rPr>
          <w:vertAlign w:val="superscript"/>
        </w:rPr>
        <w:t>η</w:t>
      </w:r>
      <w:r w:rsidR="00A63508">
        <w:t>/14.12.2016</w:t>
      </w:r>
      <w:r>
        <w:t>, θέμα 6</w:t>
      </w:r>
      <w:r>
        <w:rPr>
          <w:vertAlign w:val="superscript"/>
        </w:rPr>
        <w:t>ο</w:t>
      </w:r>
      <w:r>
        <w:t>,  απόφαση του Δ.Σ. «Έγκριση προγράμματος προ-μηθειών του Κέντρου Κοινωνικής Πρόνοιας της Περιφέρειας Κεντρικής Μακεδονίας» και έγκριση πίστωσης για προμήθεια ειδών καθ</w:t>
      </w:r>
      <w:r w:rsidR="005564C2">
        <w:t>αριότητας στον ΚΑΕ 1381 ύψους 15</w:t>
      </w:r>
      <w:r>
        <w:t xml:space="preserve">0.000,00 € </w:t>
      </w:r>
      <w:r w:rsidR="005564C2">
        <w:t xml:space="preserve">, το οποίο αναλύεται ως εξής: </w:t>
      </w:r>
      <w:r w:rsidR="005564C2" w:rsidRPr="005564C2">
        <w:rPr>
          <w:b/>
        </w:rPr>
        <w:t>2017: 130.00,00 € &amp; 2018: 20.000,00 €</w:t>
      </w:r>
    </w:p>
    <w:p w:rsidR="002D767D" w:rsidRPr="005564C2" w:rsidRDefault="002D767D" w:rsidP="002D767D">
      <w:pPr>
        <w:rPr>
          <w:rFonts w:eastAsia="Arial"/>
          <w:b/>
        </w:rPr>
      </w:pPr>
      <w:r>
        <w:rPr>
          <w:rFonts w:eastAsia="Arial"/>
        </w:rPr>
        <w:t>2. Την υπ. αρ</w:t>
      </w:r>
      <w:r w:rsidR="00987FCD" w:rsidRPr="00987FCD">
        <w:rPr>
          <w:rFonts w:eastAsia="Arial"/>
        </w:rPr>
        <w:t>. Α</w:t>
      </w:r>
      <w:r w:rsidR="00987FCD">
        <w:rPr>
          <w:rFonts w:eastAsia="Arial"/>
        </w:rPr>
        <w:t xml:space="preserve">/Α 19 </w:t>
      </w:r>
      <w:r>
        <w:rPr>
          <w:rFonts w:eastAsia="Arial"/>
        </w:rPr>
        <w:t xml:space="preserve">   έγκριση ανάληψη  </w:t>
      </w:r>
      <w:r w:rsidRPr="00987FCD">
        <w:rPr>
          <w:rFonts w:eastAsia="Arial"/>
        </w:rPr>
        <w:t xml:space="preserve">υποχρέωσης   </w:t>
      </w:r>
      <w:r w:rsidR="00987FCD" w:rsidRPr="00987FCD">
        <w:rPr>
          <w:rFonts w:eastAsia="Arial"/>
        </w:rPr>
        <w:t>(ΑΔΑ:  ΩΔΞΧΟΞΧΣ-67Σ</w:t>
      </w:r>
      <w:r w:rsidRPr="00987FCD">
        <w:rPr>
          <w:rFonts w:eastAsia="Arial"/>
        </w:rPr>
        <w:t xml:space="preserve"> )</w:t>
      </w:r>
      <w:r>
        <w:rPr>
          <w:rFonts w:eastAsia="Arial"/>
        </w:rPr>
        <w:t xml:space="preserve">    σε βάρος πίστωσης των ΚΑΕ του προϋπολογισμού του Κ.Κ.Π. – Κ.</w:t>
      </w:r>
      <w:r w:rsidR="005564C2">
        <w:rPr>
          <w:rFonts w:eastAsia="Arial"/>
        </w:rPr>
        <w:t xml:space="preserve">Μ. για το έτος 2017 -18 ποσού </w:t>
      </w:r>
      <w:r w:rsidR="00987FCD">
        <w:rPr>
          <w:rFonts w:eastAsia="Arial"/>
          <w:b/>
        </w:rPr>
        <w:t>260</w:t>
      </w:r>
      <w:r w:rsidRPr="005564C2">
        <w:rPr>
          <w:rFonts w:eastAsia="Arial"/>
          <w:b/>
        </w:rPr>
        <w:t>.000,00 €.</w:t>
      </w:r>
    </w:p>
    <w:p w:rsidR="002D767D" w:rsidRDefault="002D767D" w:rsidP="002D767D">
      <w:pPr>
        <w:spacing w:after="0"/>
      </w:pPr>
      <w:r>
        <w:t xml:space="preserve">3.  Τις </w:t>
      </w:r>
      <w:r w:rsidR="005779DE" w:rsidRPr="005564C2">
        <w:t xml:space="preserve">υπ΄ αρ. πρωτ.  602/24.2.2017 των  Παραρτημάτων </w:t>
      </w:r>
      <w:r w:rsidRPr="005564C2">
        <w:t xml:space="preserve"> ΚΙΛΚΙΣ,  Π.Χ.Π. «ΑΓΙΟΣ ΠΑΝΤΕΛΕΗΜΩΝ», ΑΑμεΑ ΣΕΡΡΩΝ &amp;  ΠΑΑΠμεΑΘ,</w:t>
      </w:r>
      <w:r w:rsidR="005779DE" w:rsidRPr="005564C2">
        <w:t xml:space="preserve"> προδια</w:t>
      </w:r>
      <w:r w:rsidRPr="005564C2">
        <w:t>γραφές και ποσότητες υλικών καθαριότητας.</w:t>
      </w:r>
      <w:r>
        <w:t xml:space="preserve"> </w:t>
      </w:r>
    </w:p>
    <w:p w:rsidR="002D767D" w:rsidRDefault="002D767D" w:rsidP="002D767D">
      <w:pPr>
        <w:spacing w:after="0"/>
      </w:pPr>
    </w:p>
    <w:p w:rsidR="002D767D" w:rsidRDefault="002D767D" w:rsidP="002D767D">
      <w:r>
        <w:t>4. Την υπ΄ αρ. 44/22.12.2016, θέμα 6</w:t>
      </w:r>
      <w:r>
        <w:rPr>
          <w:vertAlign w:val="superscript"/>
        </w:rPr>
        <w:t>ο</w:t>
      </w:r>
      <w:r>
        <w:t>, απόφαση του Δ.Σ. του Κέντρου (ΑΔΑ=Ψ4Α7ΟΞΧΣ-ΜΒ8) για τον ορισμό των επιτροπών των ανοιχτών διαγωνισμών έτους 2017.</w:t>
      </w:r>
    </w:p>
    <w:p w:rsidR="002D767D" w:rsidRDefault="002D767D" w:rsidP="002D767D">
      <w:pPr>
        <w:suppressAutoHyphens/>
        <w:spacing w:after="0" w:line="240" w:lineRule="auto"/>
        <w:jc w:val="both"/>
        <w:rPr>
          <w:rFonts w:eastAsia="Arial"/>
        </w:rPr>
      </w:pPr>
      <w:r>
        <w:rPr>
          <w:rFonts w:eastAsia="Arial"/>
        </w:rPr>
        <w:t xml:space="preserve">5. Την υπ΄αρ.  </w:t>
      </w:r>
      <w:r w:rsidR="005564C2">
        <w:rPr>
          <w:rFonts w:eastAsia="Arial"/>
        </w:rPr>
        <w:t>9</w:t>
      </w:r>
      <w:r w:rsidR="005564C2" w:rsidRPr="005564C2">
        <w:rPr>
          <w:rFonts w:eastAsia="Arial"/>
          <w:vertAlign w:val="superscript"/>
        </w:rPr>
        <w:t>η</w:t>
      </w:r>
      <w:r w:rsidR="005564C2">
        <w:rPr>
          <w:rFonts w:eastAsia="Arial"/>
        </w:rPr>
        <w:t xml:space="preserve">/2.3.2017, θέμα </w:t>
      </w:r>
      <w:r w:rsidR="005564C2" w:rsidRPr="005564C2">
        <w:rPr>
          <w:rFonts w:eastAsia="Arial"/>
        </w:rPr>
        <w:t>13</w:t>
      </w:r>
      <w:r w:rsidR="005564C2" w:rsidRPr="005564C2">
        <w:rPr>
          <w:rFonts w:eastAsia="Arial"/>
          <w:vertAlign w:val="superscript"/>
        </w:rPr>
        <w:t>ο</w:t>
      </w:r>
      <w:r w:rsidR="005564C2" w:rsidRPr="005564C2">
        <w:rPr>
          <w:rFonts w:eastAsia="Arial"/>
        </w:rPr>
        <w:t xml:space="preserve"> </w:t>
      </w:r>
      <w:r w:rsidRPr="005564C2">
        <w:rPr>
          <w:rFonts w:eastAsia="Arial"/>
        </w:rPr>
        <w:t>, απόφαση</w:t>
      </w:r>
      <w:r>
        <w:rPr>
          <w:rFonts w:eastAsia="Arial"/>
        </w:rPr>
        <w:t xml:space="preserve"> του Δ.Σ. «Έγκριση τεχνικών προδιαγραφών  προϋπολογισμού &amp; διενέργεια</w:t>
      </w:r>
      <w:r w:rsidR="005564C2">
        <w:rPr>
          <w:rFonts w:eastAsia="Arial"/>
        </w:rPr>
        <w:t>ς</w:t>
      </w:r>
      <w:r>
        <w:rPr>
          <w:rFonts w:eastAsia="Arial"/>
        </w:rPr>
        <w:t xml:space="preserve"> διαγωνισμού ειδών καθαριότητας  του Κέντρου Κοινωνικής Πρόνοιας Περιφέρειας Κεντρικής Μακεδονίας».</w:t>
      </w:r>
    </w:p>
    <w:p w:rsidR="002D767D" w:rsidRDefault="002D767D" w:rsidP="002D767D">
      <w:pPr>
        <w:suppressAutoHyphens/>
        <w:spacing w:after="0" w:line="240" w:lineRule="auto"/>
        <w:jc w:val="both"/>
        <w:rPr>
          <w:rFonts w:eastAsia="Arial"/>
        </w:rPr>
      </w:pPr>
    </w:p>
    <w:p w:rsidR="002D767D" w:rsidRPr="005564C2" w:rsidRDefault="002D767D" w:rsidP="002D767D">
      <w:pPr>
        <w:jc w:val="both"/>
      </w:pPr>
      <w:r>
        <w:t>6. 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w:t>
      </w:r>
      <w:r w:rsidR="00581685">
        <w:t>υακής Ανάρτησης Μητρώου (Α∆ΑΜ)  7Χ16ΟΞΧΣ-ΧΤΩ</w:t>
      </w:r>
    </w:p>
    <w:p w:rsidR="002D767D" w:rsidRDefault="002D767D" w:rsidP="002D767D">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2D767D" w:rsidRDefault="002D767D" w:rsidP="002D767D">
      <w:pPr>
        <w:jc w:val="both"/>
        <w:rPr>
          <w:rFonts w:cs="Arial"/>
        </w:rPr>
      </w:pPr>
      <w:r>
        <w:rPr>
          <w:rFonts w:cs="Arial"/>
        </w:rPr>
        <w:t xml:space="preserve">Ανοιχτό Ηλεκτρονικό Διαγωνισμού σε Ευρώ ποσού </w:t>
      </w:r>
      <w:r w:rsidR="00832D20" w:rsidRPr="00832D20">
        <w:rPr>
          <w:b/>
        </w:rPr>
        <w:t>119.788,80</w:t>
      </w:r>
      <w:r w:rsidR="00832D20">
        <w:rPr>
          <w:b/>
        </w:rPr>
        <w:t xml:space="preserve"> </w:t>
      </w:r>
      <w:r w:rsidR="0097128C" w:rsidRPr="0097128C">
        <w:rPr>
          <w:b/>
        </w:rPr>
        <w:t xml:space="preserve"> € </w:t>
      </w:r>
      <w:r w:rsidR="00832D20">
        <w:rPr>
          <w:b/>
        </w:rPr>
        <w:t>+ ΦΠΑ (148.538,11</w:t>
      </w:r>
      <w:r>
        <w:rPr>
          <w:b/>
        </w:rPr>
        <w:t xml:space="preserve">   </w:t>
      </w:r>
      <w:r>
        <w:rPr>
          <w:rFonts w:cs="Arial"/>
        </w:rPr>
        <w:t>συμπεριλα</w:t>
      </w:r>
      <w:r w:rsidR="00F316F2">
        <w:rPr>
          <w:rFonts w:cs="Arial"/>
        </w:rPr>
        <w:t xml:space="preserve">μβανομένου </w:t>
      </w:r>
      <w:r>
        <w:rPr>
          <w:rFonts w:cs="Arial"/>
        </w:rPr>
        <w:t xml:space="preserve"> </w:t>
      </w:r>
      <w:r w:rsidR="00F316F2">
        <w:rPr>
          <w:rFonts w:cs="Arial"/>
          <w:b/>
        </w:rPr>
        <w:t xml:space="preserve"> του </w:t>
      </w:r>
      <w:r>
        <w:rPr>
          <w:rFonts w:cs="Arial"/>
          <w:b/>
        </w:rPr>
        <w:t xml:space="preserve"> ΦΠΑ </w:t>
      </w:r>
      <w:r w:rsidR="00832D20">
        <w:rPr>
          <w:rFonts w:cs="Arial"/>
          <w:b/>
        </w:rPr>
        <w:t>)</w:t>
      </w:r>
      <w:r>
        <w:rPr>
          <w:rFonts w:cs="Arial"/>
          <w:b/>
        </w:rPr>
        <w:t xml:space="preserve">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για την προμήθεια  Ειδών Καθαριότητας    για το έτος 2017 – 2018 στο Κέντρο Κοινωνικής Πρόνοιας Π.Κ.Μ.  που περιλαμβάνει τα Παραρτήματα: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466F87" w:rsidRDefault="00466F87" w:rsidP="002D767D">
      <w:pPr>
        <w:jc w:val="both"/>
        <w:rPr>
          <w:rFonts w:cs="Arial"/>
        </w:rPr>
      </w:pPr>
    </w:p>
    <w:p w:rsidR="002D767D" w:rsidRDefault="002D767D" w:rsidP="002D767D">
      <w:pPr>
        <w:spacing w:after="0"/>
        <w:ind w:left="-340"/>
        <w:rPr>
          <w:rFonts w:cs="Arial"/>
        </w:rPr>
      </w:pPr>
      <w:r>
        <w:rPr>
          <w:rFonts w:cs="Arial"/>
        </w:rPr>
        <w:t xml:space="preserve">Η  ανωτέρω δαπάνη θα καλυφθεί από τον προϋπολογισμό του Κέντρου. </w:t>
      </w:r>
    </w:p>
    <w:p w:rsidR="002D767D" w:rsidRDefault="002D767D" w:rsidP="002D767D">
      <w:pPr>
        <w:spacing w:after="0"/>
        <w:ind w:left="-340"/>
        <w:rPr>
          <w:rFonts w:cs="Arial"/>
        </w:rPr>
      </w:pPr>
    </w:p>
    <w:p w:rsidR="002D767D" w:rsidRDefault="002D767D" w:rsidP="002D767D">
      <w:pPr>
        <w:spacing w:after="0"/>
        <w:ind w:left="-340"/>
        <w:rPr>
          <w:rFonts w:cs="Arial"/>
        </w:rPr>
      </w:pPr>
      <w:r>
        <w:rPr>
          <w:rFonts w:cs="Arial"/>
        </w:rPr>
        <w:t xml:space="preserve">Ο διαγωνισμός θα διενεργηθεί μέσω του Εθνικού Συστήματος Ηλεκτρονικών Δημοσίων Συμβάσεων. </w:t>
      </w:r>
    </w:p>
    <w:p w:rsidR="002D767D" w:rsidRDefault="002D767D" w:rsidP="002D767D">
      <w:pPr>
        <w:pStyle w:val="a3"/>
        <w:numPr>
          <w:ilvl w:val="0"/>
          <w:numId w:val="2"/>
        </w:numPr>
        <w:spacing w:after="0"/>
        <w:rPr>
          <w:rFonts w:cs="Arial"/>
          <w:highlight w:val="yellow"/>
        </w:rPr>
      </w:pPr>
      <w:r>
        <w:rPr>
          <w:rFonts w:cs="Arial"/>
        </w:rPr>
        <w:lastRenderedPageBreak/>
        <w:t xml:space="preserve">Ημερομηνία έναρξης υποβολής προσφορών  </w:t>
      </w:r>
      <w:r w:rsidRPr="00241D8F">
        <w:rPr>
          <w:rFonts w:cs="Arial"/>
        </w:rPr>
        <w:t xml:space="preserve">η </w:t>
      </w:r>
      <w:r w:rsidR="00241D8F" w:rsidRPr="00241D8F">
        <w:rPr>
          <w:rFonts w:cs="Arial"/>
          <w:u w:val="single"/>
        </w:rPr>
        <w:t xml:space="preserve"> 7.4.2017 </w:t>
      </w:r>
      <w:r w:rsidR="00241D8F">
        <w:rPr>
          <w:rFonts w:cs="Arial"/>
          <w:u w:val="single"/>
        </w:rPr>
        <w:t xml:space="preserve"> ημέρα ΠΑΡΑΣΚΕΥΗ .</w:t>
      </w:r>
    </w:p>
    <w:p w:rsidR="002D767D" w:rsidRPr="00241D8F" w:rsidRDefault="002D767D" w:rsidP="002D767D">
      <w:pPr>
        <w:pStyle w:val="a3"/>
        <w:numPr>
          <w:ilvl w:val="0"/>
          <w:numId w:val="2"/>
        </w:numPr>
        <w:spacing w:after="0"/>
        <w:rPr>
          <w:rFonts w:cs="Arial"/>
          <w:u w:val="single"/>
        </w:rPr>
      </w:pPr>
      <w:r w:rsidRPr="00241D8F">
        <w:rPr>
          <w:rFonts w:cs="Arial"/>
        </w:rPr>
        <w:t xml:space="preserve">Καταληκτική ημερομηνία υποβολής προσφορών η </w:t>
      </w:r>
      <w:r w:rsidR="0001371C">
        <w:rPr>
          <w:rFonts w:cs="Arial"/>
          <w:u w:val="single"/>
        </w:rPr>
        <w:t>1</w:t>
      </w:r>
      <w:r w:rsidR="00241D8F">
        <w:rPr>
          <w:rFonts w:cs="Arial"/>
          <w:u w:val="single"/>
        </w:rPr>
        <w:t xml:space="preserve">.5.2017 </w:t>
      </w:r>
      <w:r w:rsidRPr="00241D8F">
        <w:rPr>
          <w:rFonts w:cs="Arial"/>
          <w:u w:val="single"/>
        </w:rPr>
        <w:t xml:space="preserve"> ημέρα </w:t>
      </w:r>
      <w:r w:rsidR="0001371C">
        <w:rPr>
          <w:rFonts w:cs="Arial"/>
          <w:u w:val="single"/>
        </w:rPr>
        <w:t xml:space="preserve"> ΔΕΥΤΕΡΑ </w:t>
      </w:r>
      <w:r w:rsidR="00241D8F">
        <w:rPr>
          <w:rFonts w:cs="Arial"/>
          <w:u w:val="single"/>
        </w:rPr>
        <w:t xml:space="preserve"> </w:t>
      </w:r>
      <w:r w:rsidRPr="00241D8F">
        <w:rPr>
          <w:rFonts w:cs="Arial"/>
          <w:u w:val="single"/>
        </w:rPr>
        <w:t xml:space="preserve"> &amp; ώρα 23.59.</w:t>
      </w:r>
    </w:p>
    <w:p w:rsidR="002D767D" w:rsidRPr="0001371C" w:rsidRDefault="002D767D" w:rsidP="002D767D">
      <w:pPr>
        <w:pStyle w:val="a3"/>
        <w:numPr>
          <w:ilvl w:val="0"/>
          <w:numId w:val="2"/>
        </w:numPr>
        <w:spacing w:after="0"/>
        <w:rPr>
          <w:rFonts w:cs="Arial"/>
          <w:u w:val="single"/>
        </w:rPr>
      </w:pPr>
      <w:r w:rsidRPr="0001371C">
        <w:rPr>
          <w:rFonts w:cs="Arial"/>
        </w:rPr>
        <w:t xml:space="preserve">Καταληκτική ημερομηνία κατάθεσης έγγραφων προσφορών η </w:t>
      </w:r>
      <w:r w:rsidR="0001371C">
        <w:rPr>
          <w:rFonts w:cs="Arial"/>
          <w:u w:val="single"/>
        </w:rPr>
        <w:t xml:space="preserve"> 4.5.2017    ημέρα ΠΕΜΠΤΗ </w:t>
      </w:r>
      <w:r w:rsidRPr="0001371C">
        <w:rPr>
          <w:rFonts w:cs="Arial"/>
          <w:u w:val="single"/>
        </w:rPr>
        <w:t xml:space="preserve"> &amp; ΏΡΑ 13.30</w:t>
      </w:r>
    </w:p>
    <w:p w:rsidR="002D767D" w:rsidRPr="0001371C" w:rsidRDefault="002D767D" w:rsidP="002D767D">
      <w:pPr>
        <w:pStyle w:val="a3"/>
        <w:numPr>
          <w:ilvl w:val="0"/>
          <w:numId w:val="2"/>
        </w:numPr>
        <w:spacing w:after="0"/>
        <w:rPr>
          <w:rFonts w:cs="Arial"/>
          <w:b/>
          <w:color w:val="FF0000"/>
          <w:u w:val="single"/>
        </w:rPr>
      </w:pPr>
      <w:r>
        <w:rPr>
          <w:rFonts w:cs="Arial"/>
          <w:b/>
        </w:rPr>
        <w:t xml:space="preserve">Ημερομηνία διενέργειας του διαγωνισμού </w:t>
      </w:r>
      <w:r w:rsidRPr="0001371C">
        <w:rPr>
          <w:rFonts w:cs="Arial"/>
          <w:b/>
        </w:rPr>
        <w:t xml:space="preserve">η </w:t>
      </w:r>
      <w:r w:rsidR="0001371C" w:rsidRPr="0001371C">
        <w:rPr>
          <w:rFonts w:cs="Arial"/>
          <w:b/>
          <w:u w:val="single"/>
        </w:rPr>
        <w:t xml:space="preserve"> 5.5.2017  ημέρα  ΠΑΡΑΣΚΕΥΗ </w:t>
      </w:r>
      <w:r w:rsidRPr="0001371C">
        <w:rPr>
          <w:rFonts w:cs="Arial"/>
          <w:b/>
          <w:u w:val="single"/>
        </w:rPr>
        <w:t xml:space="preserve"> &amp; ώρα </w:t>
      </w:r>
      <w:r w:rsidR="0001371C" w:rsidRPr="0001371C">
        <w:rPr>
          <w:rFonts w:cs="Arial"/>
          <w:b/>
          <w:u w:val="single"/>
        </w:rPr>
        <w:t xml:space="preserve"> 10.00</w:t>
      </w:r>
    </w:p>
    <w:p w:rsidR="002D767D" w:rsidRDefault="002D767D" w:rsidP="002D767D">
      <w:pPr>
        <w:spacing w:after="0"/>
        <w:ind w:left="-340"/>
      </w:pPr>
    </w:p>
    <w:p w:rsidR="002D767D" w:rsidRDefault="002D767D" w:rsidP="002D767D">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2D767D" w:rsidRDefault="002D767D" w:rsidP="002D767D">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2D767D" w:rsidRDefault="002D767D" w:rsidP="002D767D">
      <w:pPr>
        <w:rPr>
          <w:b/>
        </w:rPr>
      </w:pPr>
    </w:p>
    <w:tbl>
      <w:tblPr>
        <w:tblW w:w="9180" w:type="dxa"/>
        <w:tblLayout w:type="fixed"/>
        <w:tblLook w:val="04A0"/>
      </w:tblPr>
      <w:tblGrid>
        <w:gridCol w:w="1951"/>
        <w:gridCol w:w="2126"/>
        <w:gridCol w:w="1560"/>
        <w:gridCol w:w="1842"/>
        <w:gridCol w:w="1701"/>
      </w:tblGrid>
      <w:tr w:rsidR="002D767D"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ΔΙΑΔΙΚΤΥΑΚΟΣ ΤΟΠΟΣ ΥΠΟΒΟΛΗΣ ΠΡΟΣΦΟΡΑΣ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ΗΜΕΡΟΜΗΝΙΑ ΑΝΑΡΤΗΣΗΣ ΤΗΣ ΔΙΑΚΗΡΥΞΗΣ ΣΤΗ ΔΙΑΔΙΚΤΙΑΚΗ ΠΥΛΗ ΤΟΥ ΕΣΗΔΗΣ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ΗΜΕΡΟΜΗΝΙΑ ΕΝΑΡΞΗΣ ΥΠΟΒΟΛΗΣ ΠΡΟΣΦΟΡΩΝ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rPr>
            </w:pPr>
            <w:r>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ΚΑΤΑΛΗΚΤΙΚΗ ΗΜΕΡΟΜΗΝΙΑ ΥΠΟΒΟΛΗΣ   ΕΓΓΡΑΦΩΝ ΠΡΟΣΦΟΡΩΝ</w:t>
            </w:r>
          </w:p>
        </w:tc>
      </w:tr>
      <w:tr w:rsidR="002D767D"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Default="002D767D">
            <w:pPr>
              <w:rPr>
                <w:b/>
                <w:u w:val="single"/>
              </w:rPr>
            </w:pPr>
            <w:r>
              <w:rPr>
                <w:b/>
                <w:u w:val="single"/>
              </w:rPr>
              <w:t xml:space="preserve">Διαδικτυακή πύλη </w:t>
            </w:r>
          </w:p>
          <w:p w:rsidR="002D767D" w:rsidRDefault="00F149FC">
            <w:pPr>
              <w:rPr>
                <w:b/>
                <w:u w:val="single"/>
              </w:rPr>
            </w:pPr>
            <w:hyperlink r:id="rId12" w:history="1">
              <w:r w:rsidR="002D767D">
                <w:rPr>
                  <w:rStyle w:val="-"/>
                  <w:rFonts w:asciiTheme="minorHAnsi" w:hAnsiTheme="minorHAnsi"/>
                  <w:b/>
                  <w:lang w:val="en-US"/>
                </w:rPr>
                <w:t>www</w:t>
              </w:r>
              <w:r w:rsidR="002D767D">
                <w:rPr>
                  <w:rStyle w:val="-"/>
                  <w:rFonts w:asciiTheme="minorHAnsi" w:hAnsiTheme="minorHAnsi"/>
                  <w:b/>
                </w:rPr>
                <w:t>.</w:t>
              </w:r>
              <w:r w:rsidR="002D767D">
                <w:rPr>
                  <w:rStyle w:val="-"/>
                  <w:rFonts w:asciiTheme="minorHAnsi" w:hAnsiTheme="minorHAnsi"/>
                  <w:b/>
                  <w:lang w:val="en-US"/>
                </w:rPr>
                <w:t>promitheus</w:t>
              </w:r>
              <w:r w:rsidR="002D767D">
                <w:rPr>
                  <w:rStyle w:val="-"/>
                  <w:rFonts w:asciiTheme="minorHAnsi" w:hAnsiTheme="minorHAnsi"/>
                  <w:b/>
                </w:rPr>
                <w:t>.</w:t>
              </w:r>
              <w:r w:rsidR="002D767D">
                <w:rPr>
                  <w:rStyle w:val="-"/>
                  <w:rFonts w:asciiTheme="minorHAnsi" w:hAnsiTheme="minorHAnsi"/>
                  <w:b/>
                  <w:lang w:val="en-US"/>
                </w:rPr>
                <w:t>gov</w:t>
              </w:r>
              <w:r w:rsidR="002D767D">
                <w:rPr>
                  <w:rStyle w:val="-"/>
                  <w:rFonts w:asciiTheme="minorHAnsi" w:hAnsiTheme="minorHAnsi"/>
                  <w:b/>
                </w:rPr>
                <w:t>.</w:t>
              </w:r>
              <w:r w:rsidR="002D767D">
                <w:rPr>
                  <w:rStyle w:val="-"/>
                  <w:rFonts w:asciiTheme="minorHAnsi" w:hAnsiTheme="minorHAnsi"/>
                  <w:b/>
                  <w:lang w:val="en-US"/>
                </w:rPr>
                <w:t>gr</w:t>
              </w:r>
            </w:hyperlink>
          </w:p>
          <w:p w:rsidR="002D767D" w:rsidRDefault="002D767D">
            <w:pPr>
              <w:rPr>
                <w:b/>
                <w:u w:val="single"/>
              </w:rPr>
            </w:pPr>
            <w:r>
              <w:rPr>
                <w:b/>
                <w:u w:val="single"/>
              </w:rPr>
              <w:t>του ΕΣΗΔΗΣ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Default="002D767D">
            <w:pPr>
              <w:rPr>
                <w:b/>
                <w:highlight w:val="yellow"/>
                <w:u w:val="single"/>
              </w:rPr>
            </w:pPr>
          </w:p>
          <w:p w:rsidR="0097128C" w:rsidRPr="0097128C" w:rsidRDefault="0097128C" w:rsidP="0097128C">
            <w:pPr>
              <w:spacing w:after="0"/>
              <w:rPr>
                <w:rFonts w:cs="Arial"/>
                <w:b/>
                <w:highlight w:val="yellow"/>
              </w:rPr>
            </w:pPr>
            <w:r>
              <w:rPr>
                <w:rFonts w:cs="Arial"/>
                <w:u w:val="single"/>
              </w:rPr>
              <w:t xml:space="preserve">  </w:t>
            </w:r>
            <w:r w:rsidRPr="0097128C">
              <w:rPr>
                <w:rFonts w:cs="Arial"/>
                <w:b/>
                <w:u w:val="single"/>
              </w:rPr>
              <w:t>7.4.2017  ημέρα    ΠΑΡΑΣΚΕΥΗ .</w:t>
            </w:r>
          </w:p>
          <w:p w:rsidR="002D767D" w:rsidRDefault="002D767D">
            <w:pPr>
              <w:rPr>
                <w:b/>
                <w:highlight w:val="yellow"/>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Default="002D767D">
            <w:pPr>
              <w:rPr>
                <w:b/>
                <w:highlight w:val="yellow"/>
              </w:rPr>
            </w:pPr>
          </w:p>
          <w:p w:rsidR="002D767D" w:rsidRDefault="0079118B">
            <w:pPr>
              <w:rPr>
                <w:b/>
                <w:highlight w:val="yellow"/>
              </w:rPr>
            </w:pPr>
            <w:r>
              <w:rPr>
                <w:rFonts w:cs="Arial"/>
                <w:u w:val="single"/>
              </w:rPr>
              <w:t xml:space="preserve">  </w:t>
            </w:r>
            <w:r w:rsidRPr="0097128C">
              <w:rPr>
                <w:rFonts w:cs="Arial"/>
                <w:b/>
                <w:u w:val="single"/>
              </w:rPr>
              <w:t>7.4.2017  ημέρα    ΠΑΡΑΣΚΕΥΗ</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Default="002D767D">
            <w:pPr>
              <w:rPr>
                <w:b/>
                <w:highlight w:val="yellow"/>
              </w:rPr>
            </w:pPr>
          </w:p>
          <w:p w:rsidR="00326A53" w:rsidRPr="00326A53" w:rsidRDefault="00326A53" w:rsidP="00326A53">
            <w:pPr>
              <w:spacing w:after="0"/>
              <w:rPr>
                <w:rFonts w:cs="Arial"/>
                <w:b/>
                <w:u w:val="single"/>
              </w:rPr>
            </w:pPr>
            <w:r w:rsidRPr="00326A53">
              <w:rPr>
                <w:rFonts w:cs="Arial"/>
                <w:b/>
                <w:u w:val="single"/>
              </w:rPr>
              <w:t>1.5.2017  ημέρα  ΔΕΥΤΕΡΑ   &amp; ώρα 23.59.</w:t>
            </w:r>
          </w:p>
          <w:p w:rsidR="00326A53" w:rsidRDefault="00326A53">
            <w:pPr>
              <w:rPr>
                <w:b/>
                <w:highlight w:val="yellow"/>
              </w:rPr>
            </w:pPr>
          </w:p>
          <w:p w:rsidR="002D767D" w:rsidRDefault="0079118B" w:rsidP="00326A53">
            <w:pPr>
              <w:spacing w:after="0"/>
              <w:rPr>
                <w:b/>
                <w:highlight w:val="yellow"/>
              </w:rPr>
            </w:pPr>
            <w:r w:rsidRPr="0079118B">
              <w:rPr>
                <w:rFonts w:cs="Arial"/>
                <w:b/>
                <w:u w:val="singl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Default="002D767D">
            <w:pPr>
              <w:rPr>
                <w:b/>
                <w:highlight w:val="yellow"/>
              </w:rPr>
            </w:pPr>
          </w:p>
          <w:p w:rsidR="00326A53" w:rsidRPr="00326A53" w:rsidRDefault="00326A53" w:rsidP="00326A53">
            <w:pPr>
              <w:spacing w:after="0"/>
              <w:rPr>
                <w:rFonts w:cs="Arial"/>
                <w:b/>
                <w:u w:val="single"/>
              </w:rPr>
            </w:pPr>
            <w:r w:rsidRPr="00326A53">
              <w:rPr>
                <w:rFonts w:cs="Arial"/>
                <w:b/>
                <w:u w:val="single"/>
              </w:rPr>
              <w:t>4.5.2017    ημέρα ΠΕΜΠΤΗ  &amp; ΏΡΑ 13.30</w:t>
            </w:r>
          </w:p>
          <w:p w:rsidR="002D767D" w:rsidRDefault="002D767D" w:rsidP="00326A53">
            <w:pPr>
              <w:spacing w:after="0"/>
              <w:rPr>
                <w:b/>
                <w:highlight w:val="yellow"/>
              </w:rPr>
            </w:pPr>
          </w:p>
        </w:tc>
      </w:tr>
    </w:tbl>
    <w:p w:rsidR="002D767D" w:rsidRDefault="002D767D" w:rsidP="002D767D">
      <w:pPr>
        <w:rPr>
          <w:b/>
        </w:rPr>
      </w:pPr>
    </w:p>
    <w:p w:rsidR="002D767D" w:rsidRDefault="002D767D" w:rsidP="002D767D">
      <w:r>
        <w:t xml:space="preserve">Μετά την παρέλευση της καταληκτικής ηµεροµηνίας και ώρας δεν υπάρχει δυνατότητα υποβολής προσφοράς στο Σύστηµα. </w:t>
      </w:r>
    </w:p>
    <w:p w:rsidR="002D767D" w:rsidRDefault="002D767D" w:rsidP="002D767D">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2D767D" w:rsidRDefault="002D767D" w:rsidP="002D767D">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 τηλέφωνα   2313-022634  ες. 115 (Πολυζωίδης Σταύρος) &amp; 112  (Αγγελίδης Δημήτρης) κατά τις εργάσιµες ηµέρες και  από ώρα 11.00 – 13.00 . </w:t>
      </w:r>
    </w:p>
    <w:p w:rsidR="002D767D" w:rsidRDefault="002D767D" w:rsidP="002D767D">
      <w:pPr>
        <w:spacing w:after="0"/>
        <w:ind w:left="-340"/>
        <w:rPr>
          <w:rFonts w:cs="Arial"/>
        </w:rPr>
      </w:pPr>
    </w:p>
    <w:p w:rsidR="002D767D" w:rsidRDefault="002D767D" w:rsidP="002D767D">
      <w:pPr>
        <w:spacing w:after="0"/>
        <w:ind w:left="-340"/>
      </w:pPr>
      <w:r>
        <w:rPr>
          <w:rFonts w:cs="Arial"/>
        </w:rPr>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w:t>
      </w:r>
      <w:r>
        <w:rPr>
          <w:rFonts w:cs="Arial"/>
        </w:rPr>
        <w:lastRenderedPageBreak/>
        <w:t>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2D767D" w:rsidRDefault="002D767D" w:rsidP="002D767D">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2D767D" w:rsidRDefault="002D767D" w:rsidP="002D767D">
      <w:pPr>
        <w:spacing w:after="0"/>
        <w:ind w:left="-340"/>
      </w:pPr>
    </w:p>
    <w:p w:rsidR="002D767D" w:rsidRDefault="002D767D" w:rsidP="002D767D">
      <w:pPr>
        <w:spacing w:after="0"/>
        <w:ind w:left="-340"/>
        <w:rPr>
          <w:b/>
        </w:rPr>
      </w:pPr>
      <w:r>
        <w:rPr>
          <w:b/>
        </w:rPr>
        <w:t xml:space="preserve"> Η ηλεκτρονική αποσφρά</w:t>
      </w:r>
      <w:r w:rsidR="007C04E9">
        <w:rPr>
          <w:b/>
        </w:rPr>
        <w:t>γιση των προσφορών γίνεται τέσσερις  (4</w:t>
      </w:r>
      <w:r>
        <w:rPr>
          <w:b/>
        </w:rPr>
        <w:t>) εργάσιμες ημέρες μετά την καταληκτική ημε</w:t>
      </w:r>
      <w:r w:rsidR="00F316F2">
        <w:rPr>
          <w:b/>
        </w:rPr>
        <w:t>ρομηνία υποβολής τους και ώρα 10</w:t>
      </w:r>
      <w:r>
        <w:rPr>
          <w:b/>
        </w:rPr>
        <w:t>.00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2D767D" w:rsidRDefault="002D767D" w:rsidP="002D767D">
      <w:pPr>
        <w:spacing w:after="0"/>
        <w:ind w:left="-340"/>
        <w:rPr>
          <w:b/>
        </w:rPr>
      </w:pPr>
    </w:p>
    <w:p w:rsidR="002D767D" w:rsidRDefault="002D767D" w:rsidP="002D767D">
      <w:pPr>
        <w:spacing w:after="0"/>
        <w:ind w:left="-340"/>
      </w:pPr>
      <w:r>
        <w:t>Δικαίωμα συμμετοχής στο διαγωνισμό έχουν:</w:t>
      </w:r>
    </w:p>
    <w:p w:rsidR="002D767D" w:rsidRDefault="002D767D" w:rsidP="002D767D">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2D767D" w:rsidRDefault="002D767D" w:rsidP="002D767D">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2D767D" w:rsidRDefault="002D767D" w:rsidP="002D767D">
      <w:pPr>
        <w:spacing w:after="0"/>
        <w:ind w:left="-340"/>
      </w:pPr>
      <w:r>
        <w:t xml:space="preserve"> </w:t>
      </w:r>
    </w:p>
    <w:p w:rsidR="002D767D" w:rsidRDefault="002D767D" w:rsidP="002D767D">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2D767D" w:rsidRDefault="002D767D" w:rsidP="002D767D">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2D767D" w:rsidRDefault="002D767D" w:rsidP="002D767D">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2D767D" w:rsidRDefault="002D767D" w:rsidP="002D767D">
      <w:pPr>
        <w:spacing w:after="0"/>
        <w:ind w:left="-340"/>
      </w:pPr>
      <w:r>
        <w:rPr>
          <w:b/>
        </w:rPr>
        <w:t>α.2.</w:t>
      </w:r>
      <w: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2D767D" w:rsidRDefault="002D767D" w:rsidP="002D767D">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2D767D" w:rsidRDefault="002D767D" w:rsidP="002D767D">
      <w:pPr>
        <w:spacing w:after="0"/>
        <w:ind w:left="-340"/>
      </w:pPr>
      <w:r>
        <w:t>α/είτε υπεύθυνη δήλωση ψηφιακά υπογεγραμμένη με επίσημη μετάφραση στην ελληνική.</w:t>
      </w:r>
    </w:p>
    <w:p w:rsidR="002D767D" w:rsidRDefault="002D767D" w:rsidP="002D767D">
      <w:pPr>
        <w:spacing w:after="0"/>
        <w:ind w:left="-340"/>
      </w:pPr>
      <w:r>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w:t>
      </w:r>
      <w:r>
        <w:lastRenderedPageBreak/>
        <w:t xml:space="preserve">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2D767D" w:rsidRDefault="002D767D" w:rsidP="002D767D">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2D767D" w:rsidRDefault="002D767D" w:rsidP="002D767D">
      <w:pPr>
        <w:spacing w:after="0"/>
        <w:ind w:left="-340"/>
      </w:pPr>
      <w:r>
        <w:t xml:space="preserve"> Υπεύθυνοι υπάλληλοι:   Αγγελίδης Δημήτριος  2313-022631 ες. 112</w:t>
      </w:r>
    </w:p>
    <w:p w:rsidR="002D767D" w:rsidRDefault="002D767D" w:rsidP="002D767D">
      <w:pPr>
        <w:spacing w:after="0"/>
        <w:ind w:left="-340"/>
      </w:pPr>
      <w:r>
        <w:t xml:space="preserve">                                              Πολυζωίδης Σταύρος  2313-054852 ες. 115 </w:t>
      </w:r>
    </w:p>
    <w:p w:rsidR="002D767D" w:rsidRDefault="002D767D" w:rsidP="002D767D">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2D767D" w:rsidRDefault="002D767D" w:rsidP="002D767D">
      <w:pPr>
        <w:spacing w:after="0"/>
        <w:ind w:left="-340"/>
      </w:pPr>
    </w:p>
    <w:tbl>
      <w:tblPr>
        <w:tblStyle w:val="a5"/>
        <w:tblW w:w="0" w:type="auto"/>
        <w:tblInd w:w="-340" w:type="dxa"/>
        <w:tblLook w:val="04A0"/>
      </w:tblPr>
      <w:tblGrid>
        <w:gridCol w:w="413"/>
        <w:gridCol w:w="5460"/>
        <w:gridCol w:w="2649"/>
      </w:tblGrid>
      <w:tr w:rsidR="0079118B" w:rsidRPr="0079118B" w:rsidTr="0079118B">
        <w:tc>
          <w:tcPr>
            <w:tcW w:w="413" w:type="dxa"/>
            <w:tcBorders>
              <w:right w:val="single" w:sz="4" w:space="0" w:color="auto"/>
            </w:tcBorders>
          </w:tcPr>
          <w:p w:rsidR="0079118B" w:rsidRPr="0079118B" w:rsidRDefault="0079118B" w:rsidP="00F316F2">
            <w:pPr>
              <w:jc w:val="both"/>
            </w:pPr>
            <w:r w:rsidRPr="0079118B">
              <w:t>Α.</w:t>
            </w:r>
          </w:p>
        </w:tc>
        <w:tc>
          <w:tcPr>
            <w:tcW w:w="5460" w:type="dxa"/>
            <w:tcBorders>
              <w:right w:val="single" w:sz="4" w:space="0" w:color="auto"/>
            </w:tcBorders>
          </w:tcPr>
          <w:p w:rsidR="0079118B" w:rsidRPr="0079118B" w:rsidRDefault="0079118B" w:rsidP="0079118B">
            <w:pPr>
              <w:ind w:left="5"/>
              <w:jc w:val="both"/>
            </w:pPr>
            <w:r w:rsidRPr="0079118B">
              <w:t>Γενικοί Όροι του Διαγωνισμού .</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Α</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Β.</w:t>
            </w:r>
          </w:p>
        </w:tc>
        <w:tc>
          <w:tcPr>
            <w:tcW w:w="5460" w:type="dxa"/>
            <w:tcBorders>
              <w:right w:val="single" w:sz="4" w:space="0" w:color="auto"/>
            </w:tcBorders>
          </w:tcPr>
          <w:p w:rsidR="0079118B" w:rsidRPr="0079118B" w:rsidRDefault="0079118B" w:rsidP="0079118B">
            <w:pPr>
              <w:ind w:left="5"/>
              <w:jc w:val="both"/>
            </w:pPr>
            <w:r w:rsidRPr="0079118B">
              <w:t>Ειδικοί Απαράβατοι Όροι.</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Β</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Γ.</w:t>
            </w:r>
          </w:p>
        </w:tc>
        <w:tc>
          <w:tcPr>
            <w:tcW w:w="5460" w:type="dxa"/>
            <w:tcBorders>
              <w:right w:val="single" w:sz="4" w:space="0" w:color="auto"/>
            </w:tcBorders>
          </w:tcPr>
          <w:p w:rsidR="0079118B" w:rsidRPr="0079118B" w:rsidRDefault="0079118B" w:rsidP="00F316F2">
            <w:pPr>
              <w:jc w:val="both"/>
            </w:pPr>
            <w:r w:rsidRPr="0079118B">
              <w:t>Τυποποιημένο Έντυπο Υπεύθυνης Δήλωσης (ΤΕΥΔ)</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Γ</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Δ.</w:t>
            </w:r>
          </w:p>
        </w:tc>
        <w:tc>
          <w:tcPr>
            <w:tcW w:w="5460" w:type="dxa"/>
            <w:tcBorders>
              <w:right w:val="single" w:sz="4" w:space="0" w:color="auto"/>
            </w:tcBorders>
          </w:tcPr>
          <w:p w:rsidR="0079118B" w:rsidRPr="0079118B" w:rsidRDefault="0079118B" w:rsidP="0079118B">
            <w:pPr>
              <w:ind w:left="55"/>
              <w:jc w:val="both"/>
            </w:pPr>
            <w:r w:rsidRPr="0079118B">
              <w:t>Υποδείγματα Εγγυητικών Επιστολών</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Δ</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Ε.</w:t>
            </w:r>
          </w:p>
        </w:tc>
        <w:tc>
          <w:tcPr>
            <w:tcW w:w="5460" w:type="dxa"/>
            <w:tcBorders>
              <w:right w:val="single" w:sz="4" w:space="0" w:color="auto"/>
            </w:tcBorders>
          </w:tcPr>
          <w:p w:rsidR="0079118B" w:rsidRPr="0079118B" w:rsidRDefault="0079118B" w:rsidP="0079118B">
            <w:pPr>
              <w:ind w:left="42"/>
              <w:jc w:val="both"/>
            </w:pPr>
            <w:r w:rsidRPr="0079118B">
              <w:t>Σχέδιο Σύμβασης</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E</w:t>
            </w:r>
          </w:p>
        </w:tc>
      </w:tr>
    </w:tbl>
    <w:p w:rsidR="002D767D" w:rsidRDefault="002D767D" w:rsidP="002D767D">
      <w:pPr>
        <w:spacing w:after="0"/>
        <w:ind w:left="-340"/>
        <w:jc w:val="both"/>
      </w:pPr>
    </w:p>
    <w:p w:rsidR="002D767D" w:rsidRDefault="002D767D" w:rsidP="002D767D">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2D767D" w:rsidRDefault="002D767D" w:rsidP="002D767D">
      <w:pPr>
        <w:spacing w:after="0"/>
        <w:ind w:left="-340"/>
        <w:jc w:val="both"/>
      </w:pPr>
      <w:r>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2D767D" w:rsidRPr="00832D20" w:rsidRDefault="002D767D" w:rsidP="002D767D">
      <w:pPr>
        <w:spacing w:after="0"/>
        <w:ind w:left="-340"/>
        <w:jc w:val="both"/>
        <w:rPr>
          <w:b/>
          <w:u w:val="single"/>
        </w:rPr>
      </w:pPr>
      <w:r>
        <w:t xml:space="preserve">Οι υποψήφιοι οικονομικοί φορείς μπορούν να υποβάλλουν αιτήματα παροχής συμπληρωματι-κών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rsidR="00D20113">
        <w:t xml:space="preserve">  του ΕΣΗΔΗΣ μέχρι και 7</w:t>
      </w:r>
      <w:r>
        <w:t xml:space="preserve"> ημέρες πριν τη καταληκτική ημερομη- νία της προθεσμίας που έχει οριστε</w:t>
      </w:r>
      <w:r w:rsidR="00832D20">
        <w:t xml:space="preserve">ί για την υποβολή των προσφορών  </w:t>
      </w:r>
      <w:r w:rsidR="00832D20" w:rsidRPr="00832D20">
        <w:rPr>
          <w:b/>
          <w:u w:val="single"/>
        </w:rPr>
        <w:t>(24.3.2017)</w:t>
      </w:r>
      <w:r w:rsidR="00832D20">
        <w:rPr>
          <w:b/>
          <w:u w:val="single"/>
        </w:rPr>
        <w:t>.</w:t>
      </w:r>
    </w:p>
    <w:p w:rsidR="002D767D" w:rsidRDefault="002D767D" w:rsidP="002D767D">
      <w:pPr>
        <w:spacing w:after="0"/>
        <w:ind w:left="-340"/>
        <w:jc w:val="both"/>
      </w:pPr>
      <w:r>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w:t>
      </w:r>
      <w:r>
        <w:lastRenderedPageBreak/>
        <w:t xml:space="preserve">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2D767D" w:rsidRDefault="002D767D" w:rsidP="002D767D">
      <w:pPr>
        <w:spacing w:after="0"/>
        <w:ind w:left="-340"/>
        <w:jc w:val="both"/>
      </w:pPr>
    </w:p>
    <w:p w:rsidR="002D767D" w:rsidRDefault="002D767D" w:rsidP="002D767D">
      <w:pPr>
        <w:spacing w:after="0"/>
        <w:ind w:left="-340"/>
        <w:jc w:val="both"/>
      </w:pPr>
      <w:r>
        <w:t xml:space="preserve"> Η διακήρυξη του διαγωνισµού θα αναρτηθεί επίσης:</w:t>
      </w:r>
    </w:p>
    <w:p w:rsidR="002D767D" w:rsidRDefault="002D767D" w:rsidP="002D767D">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2D767D" w:rsidRDefault="002D767D" w:rsidP="002D767D">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2D767D" w:rsidRDefault="002D767D" w:rsidP="002D767D">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2D767D" w:rsidRDefault="002D767D" w:rsidP="002D767D">
      <w:pPr>
        <w:spacing w:after="0"/>
        <w:ind w:left="-340"/>
      </w:pPr>
      <w:r>
        <w:t>δ) στον ημερήσιο τύπο (σε δύο οικονομικές εφημερίδες πανελλήνιας κυκλοφορίας).</w:t>
      </w:r>
    </w:p>
    <w:p w:rsidR="002D767D" w:rsidRDefault="002D767D" w:rsidP="002D767D">
      <w:pPr>
        <w:spacing w:after="0"/>
        <w:ind w:left="-340"/>
      </w:pPr>
      <w:r>
        <w:t xml:space="preserve"> Επίσης, περίληψη της παρούσας θα αναρτηθεί στον Πίνακα Ανακοινώσεων της Κεντρικής Υπηρεσίας του Φορέα. </w:t>
      </w:r>
    </w:p>
    <w:p w:rsidR="002D767D" w:rsidRDefault="002D767D" w:rsidP="002D767D">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2D767D" w:rsidRDefault="002D767D" w:rsidP="002D767D">
      <w:pPr>
        <w:spacing w:after="0"/>
        <w:ind w:left="-340"/>
      </w:pPr>
    </w:p>
    <w:p w:rsidR="002D767D" w:rsidRDefault="002D767D" w:rsidP="002D767D">
      <w:pPr>
        <w:spacing w:after="0"/>
        <w:ind w:left="-340"/>
        <w:rPr>
          <w:b/>
        </w:rPr>
      </w:pPr>
      <w:r>
        <w:t xml:space="preserve">                                                                          </w:t>
      </w:r>
      <w:r>
        <w:rPr>
          <w:b/>
        </w:rPr>
        <w:t xml:space="preserve">Η </w:t>
      </w:r>
    </w:p>
    <w:p w:rsidR="002D767D" w:rsidRDefault="002D767D" w:rsidP="002D767D">
      <w:pPr>
        <w:spacing w:after="0"/>
        <w:ind w:left="-340"/>
        <w:rPr>
          <w:b/>
        </w:rPr>
      </w:pPr>
    </w:p>
    <w:p w:rsidR="002D767D" w:rsidRDefault="002D767D" w:rsidP="002D767D">
      <w:pPr>
        <w:spacing w:after="0"/>
        <w:ind w:left="-340"/>
        <w:rPr>
          <w:b/>
        </w:rPr>
      </w:pPr>
      <w:r>
        <w:rPr>
          <w:b/>
        </w:rPr>
        <w:t xml:space="preserve">                                                          ΠΡΟΕΔΡΟΣ ΤΟΥ  Δ.Σ.</w:t>
      </w:r>
    </w:p>
    <w:p w:rsidR="002D767D" w:rsidRDefault="002D767D" w:rsidP="002D767D">
      <w:pPr>
        <w:spacing w:after="0"/>
        <w:ind w:left="-340"/>
        <w:rPr>
          <w:b/>
        </w:rPr>
      </w:pPr>
    </w:p>
    <w:p w:rsidR="002D767D" w:rsidRDefault="002D767D" w:rsidP="002D767D">
      <w:pPr>
        <w:spacing w:after="0"/>
        <w:ind w:left="-340"/>
        <w:rPr>
          <w:b/>
        </w:rPr>
      </w:pPr>
    </w:p>
    <w:p w:rsidR="002D767D" w:rsidRDefault="002D767D" w:rsidP="002D767D">
      <w:pPr>
        <w:spacing w:after="0"/>
        <w:ind w:left="-340"/>
        <w:rPr>
          <w:b/>
        </w:rPr>
      </w:pPr>
      <w:r>
        <w:rPr>
          <w:b/>
        </w:rPr>
        <w:t xml:space="preserve">                                                       ΣΥΛΒΑΝΑ ΚΑΡΑΣΑΒΒΙΔΟΥ</w:t>
      </w:r>
    </w:p>
    <w:p w:rsidR="002D767D" w:rsidRDefault="002D767D" w:rsidP="002D767D">
      <w:pPr>
        <w:spacing w:after="0"/>
        <w:ind w:left="-340"/>
      </w:pPr>
    </w:p>
    <w:p w:rsidR="002D767D" w:rsidRDefault="002D767D" w:rsidP="002D767D"/>
    <w:p w:rsidR="002D767D" w:rsidRDefault="002D767D" w:rsidP="002D767D">
      <w:r>
        <w:t>Κοιν.  Μέλη Επιτροπής Διαγωνισμού</w:t>
      </w:r>
    </w:p>
    <w:p w:rsidR="00666567" w:rsidRDefault="00666567"/>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D35E10" w:rsidRDefault="00493428" w:rsidP="00493428">
      <w:pPr>
        <w:jc w:val="center"/>
        <w:rPr>
          <w:sz w:val="32"/>
          <w:szCs w:val="32"/>
          <w:u w:val="single"/>
        </w:rPr>
      </w:pPr>
      <w:r w:rsidRPr="00D35E10">
        <w:rPr>
          <w:sz w:val="32"/>
          <w:szCs w:val="32"/>
          <w:u w:val="single"/>
        </w:rPr>
        <w:t>ΣΥΝΟΠΤΙΚΑ ΣΤΟΙΧΕΙΑ</w:t>
      </w:r>
    </w:p>
    <w:tbl>
      <w:tblPr>
        <w:tblStyle w:val="a5"/>
        <w:tblW w:w="0" w:type="auto"/>
        <w:tblLook w:val="04A0"/>
      </w:tblPr>
      <w:tblGrid>
        <w:gridCol w:w="2943"/>
        <w:gridCol w:w="5579"/>
      </w:tblGrid>
      <w:tr w:rsidR="00493428" w:rsidTr="00493428">
        <w:tc>
          <w:tcPr>
            <w:tcW w:w="2943" w:type="dxa"/>
          </w:tcPr>
          <w:p w:rsidR="00493428" w:rsidRDefault="00493428" w:rsidP="00493428">
            <w:pPr>
              <w:rPr>
                <w:sz w:val="20"/>
                <w:szCs w:val="20"/>
              </w:rPr>
            </w:pPr>
            <w:r w:rsidRPr="00D35E10">
              <w:rPr>
                <w:sz w:val="20"/>
                <w:szCs w:val="20"/>
              </w:rPr>
              <w:t>ΑΝΑΘΕΤΟΥΣΑ ΑΡΧΗ</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Κέντρο Κοιν. Πρόνοιας Περιφ. Κεντρικής Μακεδονίας</w:t>
            </w:r>
          </w:p>
        </w:tc>
      </w:tr>
      <w:tr w:rsidR="00493428" w:rsidTr="00493428">
        <w:tc>
          <w:tcPr>
            <w:tcW w:w="2943" w:type="dxa"/>
          </w:tcPr>
          <w:p w:rsidR="00493428" w:rsidRDefault="00493428" w:rsidP="00493428">
            <w:pPr>
              <w:rPr>
                <w:sz w:val="20"/>
                <w:szCs w:val="20"/>
              </w:rPr>
            </w:pPr>
            <w:r w:rsidRPr="00D35E10">
              <w:rPr>
                <w:sz w:val="20"/>
                <w:szCs w:val="20"/>
              </w:rPr>
              <w:t>ΕΙΔΟΣ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Ηλεκτρονικός Ανοιχτός Διαγωνισμός.</w:t>
            </w:r>
          </w:p>
        </w:tc>
      </w:tr>
      <w:tr w:rsidR="00493428" w:rsidTr="00493428">
        <w:tc>
          <w:tcPr>
            <w:tcW w:w="2943" w:type="dxa"/>
          </w:tcPr>
          <w:p w:rsidR="00493428" w:rsidRDefault="00493428" w:rsidP="00493428">
            <w:pPr>
              <w:rPr>
                <w:sz w:val="20"/>
                <w:szCs w:val="20"/>
              </w:rPr>
            </w:pPr>
            <w:r w:rsidRPr="00D35E10">
              <w:rPr>
                <w:sz w:val="20"/>
                <w:szCs w:val="20"/>
              </w:rPr>
              <w:t>ΚΡΙΤΗΡΙΟ ΚΑΤΑΚΥΡΩΣΗΣ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 πλέον συμφέρουσα από οικονομική άποψη προσφορά.</w:t>
            </w:r>
          </w:p>
        </w:tc>
      </w:tr>
      <w:tr w:rsidR="00493428" w:rsidTr="00493428">
        <w:tc>
          <w:tcPr>
            <w:tcW w:w="2943" w:type="dxa"/>
          </w:tcPr>
          <w:p w:rsidR="00493428" w:rsidRDefault="00493428" w:rsidP="00493428">
            <w:pPr>
              <w:rPr>
                <w:sz w:val="20"/>
                <w:szCs w:val="20"/>
              </w:rPr>
            </w:pPr>
            <w:r w:rsidRPr="00D35E10">
              <w:rPr>
                <w:sz w:val="20"/>
                <w:szCs w:val="20"/>
              </w:rPr>
              <w:t>ΤΟΠΟΣ ΔΙΕΝΕΡΓΕΙΑΣ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493428" w:rsidTr="00493428">
        <w:tc>
          <w:tcPr>
            <w:tcW w:w="2943" w:type="dxa"/>
          </w:tcPr>
          <w:p w:rsidR="00493428" w:rsidRDefault="00493428" w:rsidP="00493428">
            <w:pPr>
              <w:rPr>
                <w:sz w:val="20"/>
                <w:szCs w:val="20"/>
              </w:rPr>
            </w:pPr>
            <w:r w:rsidRPr="00D35E10">
              <w:rPr>
                <w:sz w:val="20"/>
                <w:szCs w:val="20"/>
              </w:rPr>
              <w:t>ΑΝΤΙΚΕΙΜΕΝΟ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Προμήθεια Ειδών Καθαριότητας</w:t>
            </w:r>
          </w:p>
        </w:tc>
      </w:tr>
      <w:tr w:rsidR="00493428" w:rsidTr="00493428">
        <w:tc>
          <w:tcPr>
            <w:tcW w:w="2943" w:type="dxa"/>
          </w:tcPr>
          <w:p w:rsidR="00493428" w:rsidRDefault="00493428" w:rsidP="00493428">
            <w:pPr>
              <w:rPr>
                <w:sz w:val="20"/>
                <w:szCs w:val="20"/>
              </w:rPr>
            </w:pPr>
            <w:r w:rsidRPr="00D35E10">
              <w:rPr>
                <w:sz w:val="20"/>
                <w:szCs w:val="20"/>
              </w:rPr>
              <w:t>ΠΡΟΫΠΟΛΟΓΙΣΘΕΙΣΑ ΔΑΠΑΝΗ</w:t>
            </w:r>
          </w:p>
          <w:p w:rsidR="00493428" w:rsidRPr="00D35E10" w:rsidRDefault="00493428" w:rsidP="00493428">
            <w:pPr>
              <w:rPr>
                <w:sz w:val="20"/>
                <w:szCs w:val="20"/>
              </w:rPr>
            </w:pPr>
          </w:p>
        </w:tc>
        <w:tc>
          <w:tcPr>
            <w:tcW w:w="5579" w:type="dxa"/>
          </w:tcPr>
          <w:p w:rsidR="00493428" w:rsidRDefault="00326A53" w:rsidP="00493428">
            <w:r w:rsidRPr="0097128C">
              <w:rPr>
                <w:b/>
              </w:rPr>
              <w:t xml:space="preserve">148.538,11 € </w:t>
            </w:r>
            <w:r>
              <w:rPr>
                <w:b/>
              </w:rPr>
              <w:t xml:space="preserve">   </w:t>
            </w:r>
          </w:p>
        </w:tc>
      </w:tr>
      <w:tr w:rsidR="00493428" w:rsidTr="00493428">
        <w:tc>
          <w:tcPr>
            <w:tcW w:w="2943" w:type="dxa"/>
          </w:tcPr>
          <w:p w:rsidR="00493428" w:rsidRDefault="00493428" w:rsidP="00493428">
            <w:pPr>
              <w:rPr>
                <w:sz w:val="20"/>
                <w:szCs w:val="20"/>
              </w:rPr>
            </w:pPr>
            <w:r w:rsidRPr="00D35E10">
              <w:rPr>
                <w:sz w:val="20"/>
                <w:szCs w:val="20"/>
              </w:rPr>
              <w:t>ΚΑΕ</w:t>
            </w:r>
          </w:p>
          <w:p w:rsidR="00493428" w:rsidRPr="00D35E10" w:rsidRDefault="00493428" w:rsidP="00493428">
            <w:pPr>
              <w:rPr>
                <w:sz w:val="20"/>
                <w:szCs w:val="20"/>
              </w:rPr>
            </w:pPr>
          </w:p>
        </w:tc>
        <w:tc>
          <w:tcPr>
            <w:tcW w:w="5579" w:type="dxa"/>
          </w:tcPr>
          <w:p w:rsidR="00493428" w:rsidRPr="00832D20" w:rsidRDefault="00326A53" w:rsidP="00493428">
            <w:pPr>
              <w:rPr>
                <w:b/>
              </w:rPr>
            </w:pPr>
            <w:r w:rsidRPr="00832D20">
              <w:rPr>
                <w:b/>
              </w:rPr>
              <w:t>1381</w:t>
            </w:r>
          </w:p>
        </w:tc>
      </w:tr>
      <w:tr w:rsidR="00493428" w:rsidTr="00493428">
        <w:tc>
          <w:tcPr>
            <w:tcW w:w="2943" w:type="dxa"/>
          </w:tcPr>
          <w:p w:rsidR="00493428" w:rsidRDefault="00493428" w:rsidP="00493428">
            <w:pPr>
              <w:rPr>
                <w:sz w:val="20"/>
                <w:szCs w:val="20"/>
              </w:rPr>
            </w:pPr>
            <w:r w:rsidRPr="00D35E10">
              <w:rPr>
                <w:sz w:val="20"/>
                <w:szCs w:val="20"/>
                <w:lang w:val="en-US"/>
              </w:rPr>
              <w:t>CPV</w:t>
            </w:r>
          </w:p>
          <w:p w:rsidR="00493428" w:rsidRPr="00D35E10" w:rsidRDefault="00493428" w:rsidP="00493428">
            <w:pPr>
              <w:rPr>
                <w:sz w:val="20"/>
                <w:szCs w:val="20"/>
              </w:rPr>
            </w:pPr>
          </w:p>
        </w:tc>
        <w:tc>
          <w:tcPr>
            <w:tcW w:w="5579" w:type="dxa"/>
          </w:tcPr>
          <w:p w:rsidR="00493428" w:rsidRPr="00832D20" w:rsidRDefault="00326A53" w:rsidP="00493428">
            <w:pPr>
              <w:rPr>
                <w:b/>
              </w:rPr>
            </w:pPr>
            <w:r w:rsidRPr="00832D20">
              <w:rPr>
                <w:b/>
              </w:rPr>
              <w:t>39830000-9</w:t>
            </w:r>
          </w:p>
        </w:tc>
      </w:tr>
      <w:tr w:rsidR="00493428" w:rsidTr="00493428">
        <w:tc>
          <w:tcPr>
            <w:tcW w:w="2943" w:type="dxa"/>
          </w:tcPr>
          <w:p w:rsidR="00493428" w:rsidRPr="00D35E10" w:rsidRDefault="00493428" w:rsidP="00493428">
            <w:pPr>
              <w:rPr>
                <w:sz w:val="20"/>
                <w:szCs w:val="20"/>
              </w:rPr>
            </w:pPr>
            <w:r w:rsidRPr="00D35E10">
              <w:rPr>
                <w:sz w:val="20"/>
                <w:szCs w:val="20"/>
              </w:rPr>
              <w:t xml:space="preserve">ΗΜΕΡΟΜΗΝΙΑ ΔΗΜΟΣΙΕΥΣΗΣ </w:t>
            </w:r>
          </w:p>
          <w:p w:rsidR="00493428" w:rsidRDefault="00493428" w:rsidP="00493428">
            <w:pPr>
              <w:rPr>
                <w:sz w:val="20"/>
                <w:szCs w:val="20"/>
              </w:rPr>
            </w:pPr>
            <w:r w:rsidRPr="00D35E10">
              <w:rPr>
                <w:sz w:val="20"/>
                <w:szCs w:val="20"/>
              </w:rPr>
              <w:t>ΣΤΟ ΦΕΚ.</w:t>
            </w:r>
          </w:p>
          <w:p w:rsidR="00493428" w:rsidRPr="00D35E10" w:rsidRDefault="00493428" w:rsidP="00493428">
            <w:pPr>
              <w:rPr>
                <w:sz w:val="20"/>
                <w:szCs w:val="20"/>
              </w:rPr>
            </w:pPr>
          </w:p>
        </w:tc>
        <w:tc>
          <w:tcPr>
            <w:tcW w:w="5579" w:type="dxa"/>
          </w:tcPr>
          <w:p w:rsidR="00326A53" w:rsidRPr="0097128C" w:rsidRDefault="00326A53" w:rsidP="00326A53">
            <w:pPr>
              <w:rPr>
                <w:rFonts w:cs="Arial"/>
                <w:b/>
                <w:highlight w:val="yellow"/>
              </w:rPr>
            </w:pPr>
            <w:r w:rsidRPr="0097128C">
              <w:rPr>
                <w:rFonts w:cs="Arial"/>
                <w:b/>
                <w:u w:val="single"/>
              </w:rPr>
              <w:t>7.4.2017  ημέρα    ΠΑΡΑΣΚΕΥΗ .</w:t>
            </w:r>
          </w:p>
          <w:p w:rsidR="00493428" w:rsidRDefault="00493428" w:rsidP="00493428"/>
        </w:tc>
      </w:tr>
      <w:tr w:rsidR="00493428" w:rsidTr="00493428">
        <w:tc>
          <w:tcPr>
            <w:tcW w:w="2943" w:type="dxa"/>
          </w:tcPr>
          <w:p w:rsidR="00493428" w:rsidRDefault="00493428" w:rsidP="00493428">
            <w:pPr>
              <w:rPr>
                <w:sz w:val="20"/>
                <w:szCs w:val="20"/>
              </w:rPr>
            </w:pPr>
            <w:r w:rsidRPr="00D35E10">
              <w:rPr>
                <w:sz w:val="20"/>
                <w:szCs w:val="20"/>
              </w:rPr>
              <w:t>ΗΜΕΡΟΜΗΝΙΑ ΔΗΜΟΣΙΕΥΣΗΣ ΣΤΟΝ ΕΘΝΙΚΟ ΤΥΠΟ</w:t>
            </w:r>
            <w:r>
              <w:rPr>
                <w:sz w:val="20"/>
                <w:szCs w:val="20"/>
              </w:rPr>
              <w:t>.</w:t>
            </w:r>
          </w:p>
          <w:p w:rsidR="00493428" w:rsidRPr="00D35E10" w:rsidRDefault="00493428" w:rsidP="00493428">
            <w:pPr>
              <w:rPr>
                <w:sz w:val="20"/>
                <w:szCs w:val="20"/>
              </w:rPr>
            </w:pPr>
          </w:p>
        </w:tc>
        <w:tc>
          <w:tcPr>
            <w:tcW w:w="5579" w:type="dxa"/>
          </w:tcPr>
          <w:p w:rsidR="00326A53" w:rsidRPr="0097128C" w:rsidRDefault="00326A53" w:rsidP="00326A53">
            <w:pPr>
              <w:rPr>
                <w:rFonts w:cs="Arial"/>
                <w:b/>
                <w:highlight w:val="yellow"/>
              </w:rPr>
            </w:pPr>
            <w:r w:rsidRPr="0097128C">
              <w:rPr>
                <w:rFonts w:cs="Arial"/>
                <w:b/>
                <w:u w:val="single"/>
              </w:rPr>
              <w:t>7.4.2017  ημέρα    ΠΑΡΑΣΚΕΥΗ .</w:t>
            </w:r>
          </w:p>
          <w:p w:rsidR="00493428" w:rsidRDefault="00493428" w:rsidP="00493428"/>
        </w:tc>
      </w:tr>
      <w:tr w:rsidR="00493428" w:rsidTr="00493428">
        <w:tc>
          <w:tcPr>
            <w:tcW w:w="2943" w:type="dxa"/>
          </w:tcPr>
          <w:p w:rsidR="00493428" w:rsidRDefault="00493428" w:rsidP="00493428">
            <w:pPr>
              <w:rPr>
                <w:sz w:val="20"/>
                <w:szCs w:val="20"/>
              </w:rPr>
            </w:pPr>
            <w:r w:rsidRPr="00D35E10">
              <w:rPr>
                <w:sz w:val="20"/>
                <w:szCs w:val="20"/>
              </w:rPr>
              <w:t>ΗΜΕΡΟΜΗΝΙΑ ΑΝΑΡΤΗΣΗΣ ΣΤΗΝ ΔΙΑΔΙΚΤΥΑΚΗ ΠΥΛΗ ΕΣΗΔΗΣ</w:t>
            </w:r>
            <w:r>
              <w:rPr>
                <w:sz w:val="20"/>
                <w:szCs w:val="20"/>
              </w:rPr>
              <w:t>.</w:t>
            </w:r>
          </w:p>
          <w:p w:rsidR="00493428" w:rsidRPr="00D35E10" w:rsidRDefault="00493428" w:rsidP="00493428">
            <w:pPr>
              <w:rPr>
                <w:sz w:val="20"/>
                <w:szCs w:val="20"/>
              </w:rPr>
            </w:pPr>
          </w:p>
        </w:tc>
        <w:tc>
          <w:tcPr>
            <w:tcW w:w="5579" w:type="dxa"/>
          </w:tcPr>
          <w:p w:rsidR="00326A53" w:rsidRPr="0097128C" w:rsidRDefault="00326A53" w:rsidP="00326A53">
            <w:pPr>
              <w:rPr>
                <w:rFonts w:cs="Arial"/>
                <w:b/>
                <w:highlight w:val="yellow"/>
              </w:rPr>
            </w:pPr>
            <w:r w:rsidRPr="0097128C">
              <w:rPr>
                <w:rFonts w:cs="Arial"/>
                <w:b/>
                <w:u w:val="single"/>
              </w:rPr>
              <w:t>7.4.2017  ημέρα    ΠΑΡΑΣΚΕΥΗ .</w:t>
            </w:r>
          </w:p>
          <w:p w:rsidR="00493428" w:rsidRDefault="00493428" w:rsidP="00493428"/>
        </w:tc>
      </w:tr>
      <w:tr w:rsidR="00493428" w:rsidTr="00493428">
        <w:tc>
          <w:tcPr>
            <w:tcW w:w="2943" w:type="dxa"/>
          </w:tcPr>
          <w:p w:rsidR="00493428" w:rsidRDefault="00493428" w:rsidP="00493428">
            <w:pPr>
              <w:rPr>
                <w:sz w:val="20"/>
                <w:szCs w:val="20"/>
              </w:rPr>
            </w:pPr>
            <w:r w:rsidRPr="00D35E10">
              <w:rPr>
                <w:sz w:val="20"/>
                <w:szCs w:val="20"/>
              </w:rPr>
              <w:t>ΗΜΕΡΟΜΗΝΙΑ ΕΝΑΡΞΗΣ ΠΡΟΣΦΟΡΩΝ</w:t>
            </w:r>
            <w:r>
              <w:rPr>
                <w:sz w:val="20"/>
                <w:szCs w:val="20"/>
              </w:rPr>
              <w:t>.</w:t>
            </w:r>
          </w:p>
          <w:p w:rsidR="00493428" w:rsidRPr="00D35E10" w:rsidRDefault="00493428" w:rsidP="00493428">
            <w:pPr>
              <w:rPr>
                <w:sz w:val="20"/>
                <w:szCs w:val="20"/>
              </w:rPr>
            </w:pPr>
          </w:p>
        </w:tc>
        <w:tc>
          <w:tcPr>
            <w:tcW w:w="5579" w:type="dxa"/>
          </w:tcPr>
          <w:p w:rsidR="00326A53" w:rsidRPr="0097128C" w:rsidRDefault="00326A53" w:rsidP="00326A53">
            <w:pPr>
              <w:rPr>
                <w:rFonts w:cs="Arial"/>
                <w:b/>
                <w:highlight w:val="yellow"/>
              </w:rPr>
            </w:pPr>
            <w:r w:rsidRPr="0097128C">
              <w:rPr>
                <w:rFonts w:cs="Arial"/>
                <w:b/>
                <w:u w:val="single"/>
              </w:rPr>
              <w:t>7.4.2017  ημέρα    ΠΑΡΑΣΚΕΥΗ .</w:t>
            </w:r>
          </w:p>
          <w:p w:rsidR="00493428" w:rsidRDefault="00493428" w:rsidP="00493428"/>
        </w:tc>
      </w:tr>
      <w:tr w:rsidR="00493428" w:rsidTr="00493428">
        <w:tc>
          <w:tcPr>
            <w:tcW w:w="2943" w:type="dxa"/>
          </w:tcPr>
          <w:p w:rsidR="00493428" w:rsidRDefault="00493428" w:rsidP="00493428">
            <w:pPr>
              <w:rPr>
                <w:sz w:val="20"/>
                <w:szCs w:val="20"/>
              </w:rPr>
            </w:pPr>
            <w:r w:rsidRPr="00D35E10">
              <w:rPr>
                <w:sz w:val="20"/>
                <w:szCs w:val="20"/>
              </w:rPr>
              <w:t xml:space="preserve">ΚΑΤΑΛΗΚΤΙΚΗ ΗΜΕΡΟΜΗΝΙΑ ΚΑΙ ΩΡΑ ΥΠΟΒΟΛΗΣ </w:t>
            </w:r>
            <w:r w:rsidR="00326A53">
              <w:rPr>
                <w:sz w:val="20"/>
                <w:szCs w:val="20"/>
              </w:rPr>
              <w:t xml:space="preserve">ΗΛΕΚΤΡΟΝΙΚΩΝ </w:t>
            </w:r>
            <w:r w:rsidRPr="00D35E10">
              <w:rPr>
                <w:sz w:val="20"/>
                <w:szCs w:val="20"/>
              </w:rPr>
              <w:t>ΠΡΟΣΦΟΡΩΝ</w:t>
            </w:r>
            <w:r>
              <w:rPr>
                <w:sz w:val="20"/>
                <w:szCs w:val="20"/>
              </w:rPr>
              <w:t>.</w:t>
            </w:r>
          </w:p>
          <w:p w:rsidR="00493428" w:rsidRPr="00D35E10" w:rsidRDefault="00493428" w:rsidP="00493428">
            <w:pPr>
              <w:rPr>
                <w:sz w:val="20"/>
                <w:szCs w:val="20"/>
              </w:rPr>
            </w:pPr>
          </w:p>
        </w:tc>
        <w:tc>
          <w:tcPr>
            <w:tcW w:w="5579" w:type="dxa"/>
          </w:tcPr>
          <w:p w:rsidR="00326A53" w:rsidRPr="00326A53" w:rsidRDefault="00326A53" w:rsidP="00326A53">
            <w:pPr>
              <w:rPr>
                <w:rFonts w:cs="Arial"/>
                <w:b/>
                <w:u w:val="single"/>
              </w:rPr>
            </w:pPr>
            <w:r w:rsidRPr="00326A53">
              <w:rPr>
                <w:rFonts w:cs="Arial"/>
                <w:b/>
                <w:u w:val="single"/>
              </w:rPr>
              <w:t>1.5.2017  ημέρα  ΔΕΥΤΕΡΑ   &amp; ώρα 23.59.</w:t>
            </w:r>
          </w:p>
          <w:p w:rsidR="00493428" w:rsidRDefault="00493428" w:rsidP="00493428"/>
        </w:tc>
      </w:tr>
      <w:tr w:rsidR="00326A53" w:rsidTr="00493428">
        <w:tc>
          <w:tcPr>
            <w:tcW w:w="2943" w:type="dxa"/>
          </w:tcPr>
          <w:p w:rsidR="00326A53" w:rsidRDefault="00326A53" w:rsidP="00493428">
            <w:pPr>
              <w:rPr>
                <w:sz w:val="20"/>
                <w:szCs w:val="20"/>
              </w:rPr>
            </w:pPr>
            <w:r>
              <w:rPr>
                <w:sz w:val="20"/>
                <w:szCs w:val="20"/>
              </w:rPr>
              <w:t xml:space="preserve">ΚΑΤΑΛΗΚΤΙΚΗ ΗΜΕΡΟΜΗΝΙΑ κ΄ ΩΡΑ ΥΠΟΒΟΛΗΣ ΕΓΓΡΑΦΩΝ ΠΡΟΣΦΟΡΩΝ. </w:t>
            </w:r>
          </w:p>
          <w:p w:rsidR="00326A53" w:rsidRPr="00D35E10" w:rsidRDefault="00326A53" w:rsidP="00493428">
            <w:pPr>
              <w:rPr>
                <w:sz w:val="20"/>
                <w:szCs w:val="20"/>
              </w:rPr>
            </w:pPr>
          </w:p>
        </w:tc>
        <w:tc>
          <w:tcPr>
            <w:tcW w:w="5579" w:type="dxa"/>
          </w:tcPr>
          <w:p w:rsidR="00326A53" w:rsidRPr="00326A53" w:rsidRDefault="00326A53" w:rsidP="00326A53">
            <w:pPr>
              <w:rPr>
                <w:rFonts w:cs="Arial"/>
                <w:b/>
                <w:u w:val="single"/>
              </w:rPr>
            </w:pPr>
            <w:r w:rsidRPr="00326A53">
              <w:rPr>
                <w:rFonts w:cs="Arial"/>
                <w:b/>
                <w:u w:val="single"/>
              </w:rPr>
              <w:t>4.5.2017    ημέρα ΠΕΜΠΤΗ  &amp; ΏΡΑ 13.30</w:t>
            </w:r>
          </w:p>
          <w:p w:rsidR="00326A53" w:rsidRPr="00326A53" w:rsidRDefault="00326A53" w:rsidP="00326A53">
            <w:pPr>
              <w:rPr>
                <w:rFonts w:cs="Arial"/>
                <w:b/>
                <w:u w:val="single"/>
              </w:rPr>
            </w:pPr>
          </w:p>
        </w:tc>
      </w:tr>
      <w:tr w:rsidR="00493428" w:rsidTr="00493428">
        <w:tc>
          <w:tcPr>
            <w:tcW w:w="2943" w:type="dxa"/>
          </w:tcPr>
          <w:p w:rsidR="00493428" w:rsidRDefault="00493428" w:rsidP="00493428">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493428" w:rsidRPr="00D35E10" w:rsidRDefault="00493428" w:rsidP="00493428">
            <w:pPr>
              <w:rPr>
                <w:sz w:val="20"/>
                <w:szCs w:val="20"/>
              </w:rPr>
            </w:pPr>
          </w:p>
        </w:tc>
        <w:tc>
          <w:tcPr>
            <w:tcW w:w="5579" w:type="dxa"/>
          </w:tcPr>
          <w:p w:rsidR="00326A53" w:rsidRPr="007D11E2" w:rsidRDefault="00326A53" w:rsidP="007D11E2">
            <w:pPr>
              <w:rPr>
                <w:rFonts w:cs="Arial"/>
                <w:b/>
                <w:color w:val="FF0000"/>
                <w:u w:val="single"/>
              </w:rPr>
            </w:pPr>
            <w:r w:rsidRPr="007D11E2">
              <w:rPr>
                <w:rFonts w:cs="Arial"/>
                <w:b/>
                <w:u w:val="single"/>
              </w:rPr>
              <w:t>5.5.2017  ημέρα  ΠΑΡΑΣΚΕΥΗ  &amp; ώρα  10.00</w:t>
            </w:r>
          </w:p>
          <w:p w:rsidR="00493428" w:rsidRDefault="00493428" w:rsidP="00493428"/>
        </w:tc>
      </w:tr>
      <w:tr w:rsidR="00493428" w:rsidTr="00493428">
        <w:tc>
          <w:tcPr>
            <w:tcW w:w="2943" w:type="dxa"/>
          </w:tcPr>
          <w:p w:rsidR="00493428" w:rsidRDefault="00493428" w:rsidP="00493428">
            <w:pPr>
              <w:rPr>
                <w:sz w:val="20"/>
                <w:szCs w:val="20"/>
              </w:rPr>
            </w:pPr>
            <w:r>
              <w:rPr>
                <w:sz w:val="20"/>
                <w:szCs w:val="20"/>
              </w:rPr>
              <w:t>ΕΓΓΥΗΤΙΚΕΣ ΕΠΙΣΤΟΛΕΣ.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Εγγύηση συμμετοχής στον διαγωνισμό που αντιστοιχεί σε ποσοστό 2% της προεκτιμώμενης αξίας της σύμβασης εκτός ΦΠΑ. Οι συμμετέχοντες που επιθυμούν να υποβάλλουν προσφορά για επί μέρους είδη προσκομίζουν εγγυητική επιστολή που αντιστοιχεί στο 2%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493428" w:rsidTr="00493428">
        <w:tc>
          <w:tcPr>
            <w:tcW w:w="2943" w:type="dxa"/>
          </w:tcPr>
          <w:p w:rsidR="00493428" w:rsidRDefault="00493428" w:rsidP="00493428">
            <w:pPr>
              <w:rPr>
                <w:sz w:val="20"/>
                <w:szCs w:val="20"/>
              </w:rPr>
            </w:pPr>
            <w:r>
              <w:rPr>
                <w:sz w:val="20"/>
                <w:szCs w:val="20"/>
              </w:rPr>
              <w:t>ΔΙΑΡΚΕΙΑ ΙΣΧΥΟΣ ΠΡΟΣΦΟΡΩΝ.</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18</w:t>
            </w:r>
            <w:r w:rsidRPr="006063E0">
              <w:rPr>
                <w:sz w:val="20"/>
                <w:szCs w:val="20"/>
              </w:rPr>
              <w:t xml:space="preserve">0 ημέρες </w:t>
            </w:r>
          </w:p>
        </w:tc>
      </w:tr>
      <w:tr w:rsidR="00493428" w:rsidTr="00493428">
        <w:tc>
          <w:tcPr>
            <w:tcW w:w="2943" w:type="dxa"/>
          </w:tcPr>
          <w:p w:rsidR="00493428" w:rsidRDefault="00493428" w:rsidP="00493428">
            <w:pPr>
              <w:rPr>
                <w:sz w:val="20"/>
                <w:szCs w:val="20"/>
              </w:rPr>
            </w:pPr>
            <w:r>
              <w:rPr>
                <w:sz w:val="20"/>
                <w:szCs w:val="20"/>
              </w:rPr>
              <w:lastRenderedPageBreak/>
              <w:t>ΤΕΧΝΙΚΕΣ ΠΡΟΔΙΑΓΡΑΦΕΣ.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 xml:space="preserve">Σύμφωνα με το ΠΑΡΑΡΤΗΜΑ  </w:t>
            </w:r>
            <w:r w:rsidR="00326A53">
              <w:rPr>
                <w:sz w:val="20"/>
                <w:szCs w:val="20"/>
              </w:rPr>
              <w:t>«Β»  ΑΡΘΡΟ 2.</w:t>
            </w:r>
          </w:p>
        </w:tc>
      </w:tr>
      <w:tr w:rsidR="00493428" w:rsidTr="00493428">
        <w:tc>
          <w:tcPr>
            <w:tcW w:w="2943" w:type="dxa"/>
          </w:tcPr>
          <w:p w:rsidR="00493428" w:rsidRDefault="00493428" w:rsidP="00493428">
            <w:pPr>
              <w:rPr>
                <w:sz w:val="20"/>
                <w:szCs w:val="20"/>
              </w:rPr>
            </w:pPr>
            <w:r>
              <w:rPr>
                <w:sz w:val="20"/>
                <w:szCs w:val="20"/>
              </w:rPr>
              <w:t>ΤΟΠΟΣ ΠΑΡΑΔΟΣΗΣ.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Pr>
                <w:sz w:val="20"/>
                <w:szCs w:val="20"/>
              </w:rPr>
              <w:t>Σύμφωνα με το ΠΑΡΑΡΤΗΜΑ</w:t>
            </w:r>
            <w:r w:rsidR="00326A53">
              <w:rPr>
                <w:sz w:val="20"/>
                <w:szCs w:val="20"/>
              </w:rPr>
              <w:t xml:space="preserve"> «Β»  ΑΡΘΡΟ 3.</w:t>
            </w:r>
          </w:p>
        </w:tc>
      </w:tr>
      <w:tr w:rsidR="00493428" w:rsidTr="00493428">
        <w:tc>
          <w:tcPr>
            <w:tcW w:w="2943" w:type="dxa"/>
          </w:tcPr>
          <w:p w:rsidR="00493428" w:rsidRDefault="00493428" w:rsidP="00493428">
            <w:pPr>
              <w:rPr>
                <w:sz w:val="20"/>
                <w:szCs w:val="20"/>
              </w:rPr>
            </w:pPr>
            <w:r>
              <w:rPr>
                <w:sz w:val="20"/>
                <w:szCs w:val="20"/>
              </w:rPr>
              <w:t>ΔΙΑΡΚΕΙΑ ΣΥΜΒΑΣΗΣ.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Από την υπογραφή της σύμβασης 12 μήνες </w:t>
            </w:r>
            <w:r w:rsidR="00401921">
              <w:rPr>
                <w:sz w:val="20"/>
                <w:szCs w:val="20"/>
              </w:rPr>
              <w:t>, με ένα (1) μήνα παράταση.</w:t>
            </w:r>
          </w:p>
        </w:tc>
      </w:tr>
      <w:tr w:rsidR="00493428" w:rsidTr="00493428">
        <w:tc>
          <w:tcPr>
            <w:tcW w:w="2943" w:type="dxa"/>
          </w:tcPr>
          <w:p w:rsidR="00493428" w:rsidRDefault="00493428" w:rsidP="00493428">
            <w:pPr>
              <w:rPr>
                <w:sz w:val="20"/>
                <w:szCs w:val="20"/>
              </w:rPr>
            </w:pPr>
            <w:r>
              <w:rPr>
                <w:sz w:val="20"/>
                <w:szCs w:val="20"/>
              </w:rPr>
              <w:t>ΚΡΑΤΗΣΕΙΣ ΕΠΙ ΤΗΣ ΤΙΜΗΣ</w:t>
            </w:r>
          </w:p>
          <w:p w:rsidR="00493428"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0,06% υπέρ Ενιαίας Ανεξάρτητης Αρχής Δημοσίων Συμβά</w:t>
            </w:r>
            <w:r>
              <w:rPr>
                <w:sz w:val="20"/>
                <w:szCs w:val="20"/>
              </w:rPr>
              <w:t>σεων (επιβαρύνεται με χαρτόσημο 3%  &amp; επ΄ αυτού 20% εισφορά υπέρ ΟΓΑ</w:t>
            </w:r>
          </w:p>
        </w:tc>
      </w:tr>
    </w:tbl>
    <w:p w:rsidR="00493428" w:rsidRDefault="00493428" w:rsidP="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286787" w:rsidRDefault="00493428" w:rsidP="00493428">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493428" w:rsidRPr="00286787" w:rsidRDefault="00493428" w:rsidP="00493428">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493428" w:rsidRPr="00286787" w:rsidRDefault="00493428" w:rsidP="00493428">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493428" w:rsidRPr="00286787" w:rsidRDefault="00493428" w:rsidP="00493428">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493428" w:rsidRDefault="00493428" w:rsidP="00493428">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493428" w:rsidRDefault="00493428" w:rsidP="00493428">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493428" w:rsidRDefault="00493428" w:rsidP="00493428">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493428" w:rsidRDefault="00493428" w:rsidP="00493428">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493428" w:rsidRDefault="00493428" w:rsidP="00493428">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493428" w:rsidRDefault="00493428" w:rsidP="00493428">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493428" w:rsidRDefault="00493428" w:rsidP="00493428">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493428" w:rsidRDefault="00493428" w:rsidP="00493428">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493428" w:rsidRDefault="00493428" w:rsidP="00493428">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493428" w:rsidRDefault="00493428" w:rsidP="00493428">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493428" w:rsidRDefault="00493428" w:rsidP="00493428">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493428" w:rsidRDefault="00493428" w:rsidP="00493428">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493428" w:rsidRDefault="00493428" w:rsidP="00493428">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493428" w:rsidRDefault="00493428" w:rsidP="00493428">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493428" w:rsidRDefault="00493428" w:rsidP="00493428">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493428" w:rsidRDefault="00493428" w:rsidP="00493428">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493428" w:rsidRDefault="00493428" w:rsidP="00493428">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493428" w:rsidRDefault="00493428" w:rsidP="00493428">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493428" w:rsidRDefault="00493428" w:rsidP="00493428">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493428" w:rsidRDefault="00493428" w:rsidP="00493428">
      <w:pPr>
        <w:rPr>
          <w:sz w:val="20"/>
          <w:szCs w:val="20"/>
        </w:rPr>
      </w:pPr>
      <w:r w:rsidRPr="009E6FDD">
        <w:rPr>
          <w:b/>
          <w:sz w:val="20"/>
          <w:szCs w:val="20"/>
        </w:rPr>
        <w:t>ΠΑΡΑΡΤΗΜΑ «Β΄»  ΕΙΔΙΚΟΙ ΑΠΑΡΑΒΑΤΟΙ ΟΡΟ</w:t>
      </w:r>
      <w:r w:rsidR="009E6FDD">
        <w:rPr>
          <w:b/>
          <w:sz w:val="20"/>
          <w:szCs w:val="20"/>
        </w:rPr>
        <w:t>Ι.</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493428" w:rsidRDefault="00493428" w:rsidP="00493428">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3</w:t>
      </w:r>
      <w:r w:rsidRPr="003F2B1A">
        <w:rPr>
          <w:sz w:val="20"/>
          <w:szCs w:val="20"/>
          <w:vertAlign w:val="superscript"/>
        </w:rPr>
        <w:t>Ο</w:t>
      </w:r>
      <w:r w:rsidR="00326A53">
        <w:rPr>
          <w:sz w:val="20"/>
          <w:szCs w:val="20"/>
        </w:rPr>
        <w:t xml:space="preserve"> ΤΟΠΟΣ – ΧΡΟΝΟΣ ΠΑΡΑΔΟΣΗΣ </w:t>
      </w:r>
      <w:r>
        <w:rPr>
          <w:sz w:val="20"/>
          <w:szCs w:val="20"/>
        </w:rPr>
        <w:t xml:space="preserve"> ΤΩΝ ΕΙΔΩΝ…………………………………………………………</w:t>
      </w:r>
    </w:p>
    <w:p w:rsidR="00493428" w:rsidRDefault="00493428" w:rsidP="00493428">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493428" w:rsidRPr="009E6FDD" w:rsidRDefault="00493428" w:rsidP="00493428">
      <w:pPr>
        <w:rPr>
          <w:b/>
          <w:sz w:val="20"/>
          <w:szCs w:val="20"/>
        </w:rPr>
      </w:pPr>
      <w:r w:rsidRPr="009E6FDD">
        <w:rPr>
          <w:b/>
          <w:sz w:val="20"/>
          <w:szCs w:val="20"/>
        </w:rPr>
        <w:t xml:space="preserve">ΠΑΡΑΡΤΗΜΑ «Γ΄»  ΤΥΠΟΠΟΙΗΜΕΝΟ ΕΝΤΥΠΟ </w:t>
      </w:r>
      <w:r w:rsidR="009E6FDD" w:rsidRPr="009E6FDD">
        <w:rPr>
          <w:b/>
          <w:sz w:val="20"/>
          <w:szCs w:val="20"/>
        </w:rPr>
        <w:t>ΥΠΕΥΘΥΝΗΣ ΔΗΛΩΣΗΣ. (ΤΕΥΔ)</w:t>
      </w:r>
    </w:p>
    <w:p w:rsidR="00493428" w:rsidRPr="009E6FDD" w:rsidRDefault="00493428" w:rsidP="00493428">
      <w:pPr>
        <w:rPr>
          <w:b/>
          <w:sz w:val="20"/>
          <w:szCs w:val="20"/>
        </w:rPr>
      </w:pPr>
      <w:r w:rsidRPr="009E6FDD">
        <w:rPr>
          <w:b/>
          <w:sz w:val="20"/>
          <w:szCs w:val="20"/>
        </w:rPr>
        <w:t>ΠΑΡΑΡΤΗΜΑ «Δ΄»  ΥΠΟΔΕΙΓΜΑΤΑ ΕΓΓΥΗΤΙ</w:t>
      </w:r>
      <w:r w:rsidR="009E6FDD" w:rsidRPr="009E6FDD">
        <w:rPr>
          <w:b/>
          <w:sz w:val="20"/>
          <w:szCs w:val="20"/>
        </w:rPr>
        <w:t>ΚΩΝ ΕΠΙΣΤΟΛΩΝ</w:t>
      </w:r>
      <w:r w:rsidR="009E6FDD">
        <w:rPr>
          <w:b/>
          <w:sz w:val="20"/>
          <w:szCs w:val="20"/>
        </w:rPr>
        <w:t>.</w:t>
      </w:r>
    </w:p>
    <w:p w:rsidR="00493428" w:rsidRDefault="00493428" w:rsidP="00493428">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493428" w:rsidRDefault="00493428" w:rsidP="00493428">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493428" w:rsidRPr="009E6FDD" w:rsidRDefault="009E6FDD" w:rsidP="00493428">
      <w:pPr>
        <w:rPr>
          <w:b/>
          <w:sz w:val="20"/>
          <w:szCs w:val="20"/>
        </w:rPr>
      </w:pPr>
      <w:r>
        <w:rPr>
          <w:b/>
          <w:sz w:val="20"/>
          <w:szCs w:val="20"/>
        </w:rPr>
        <w:t>ΠΑΡΑΡΤΗΜΑ «Ε΄»  ΣΧΕΔΙΟ ΣΥΜΒΑΣΗΣ.</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2</w:t>
      </w:r>
      <w:r w:rsidRPr="003F2B1A">
        <w:rPr>
          <w:sz w:val="20"/>
          <w:szCs w:val="20"/>
          <w:vertAlign w:val="superscript"/>
        </w:rPr>
        <w:t>Ο</w:t>
      </w:r>
      <w:r w:rsidR="00326A53">
        <w:rPr>
          <w:sz w:val="20"/>
          <w:szCs w:val="20"/>
        </w:rPr>
        <w:t xml:space="preserve"> ΤΟΠΟΣ-ΧΡΟΝΟΣ ΠΑΡΑΔΟΣΗΣ </w:t>
      </w:r>
      <w:r>
        <w:rPr>
          <w:sz w:val="20"/>
          <w:szCs w:val="20"/>
        </w:rPr>
        <w:t xml:space="preserve"> ΤΩΝ ΕΙΔΩΝ………………………………………………………….</w:t>
      </w:r>
    </w:p>
    <w:p w:rsidR="00493428" w:rsidRDefault="00493428" w:rsidP="00493428">
      <w:pPr>
        <w:rPr>
          <w:sz w:val="20"/>
          <w:szCs w:val="20"/>
        </w:rPr>
      </w:pPr>
      <w:r>
        <w:rPr>
          <w:sz w:val="20"/>
          <w:szCs w:val="20"/>
        </w:rPr>
        <w:t>ΑΡΘΡΟ 3</w:t>
      </w:r>
      <w:r w:rsidRPr="003F2B1A">
        <w:rPr>
          <w:sz w:val="20"/>
          <w:szCs w:val="20"/>
          <w:vertAlign w:val="superscript"/>
        </w:rPr>
        <w:t>Ο</w:t>
      </w:r>
      <w:r>
        <w:rPr>
          <w:sz w:val="20"/>
          <w:szCs w:val="20"/>
        </w:rPr>
        <w:t xml:space="preserve">  ΕΠΙΤΡΟΠΗ ΠΑΡΑΛΑΒΗΣ ΤΩΝ ΕΙΔΩΝ…………………………………………………………………….</w:t>
      </w:r>
    </w:p>
    <w:p w:rsidR="00493428" w:rsidRDefault="00493428" w:rsidP="00493428">
      <w:pPr>
        <w:rPr>
          <w:sz w:val="20"/>
          <w:szCs w:val="20"/>
        </w:rPr>
      </w:pPr>
      <w:r>
        <w:rPr>
          <w:sz w:val="20"/>
          <w:szCs w:val="20"/>
        </w:rPr>
        <w:t>ΑΡΘΡΟ 4</w:t>
      </w:r>
      <w:r w:rsidRPr="003F2B1A">
        <w:rPr>
          <w:sz w:val="20"/>
          <w:szCs w:val="20"/>
          <w:vertAlign w:val="superscript"/>
        </w:rPr>
        <w:t>Ο</w:t>
      </w:r>
      <w:r>
        <w:rPr>
          <w:sz w:val="20"/>
          <w:szCs w:val="20"/>
        </w:rPr>
        <w:t xml:space="preserve"> ΤΡΟΠΟΣ ΠΛΗΡΩΜΗΣ – ΚΡΑΤΗΣΕΙΣ…………………………………………………………………………</w:t>
      </w:r>
    </w:p>
    <w:p w:rsidR="00493428" w:rsidRDefault="00493428" w:rsidP="00493428">
      <w:pPr>
        <w:rPr>
          <w:sz w:val="20"/>
          <w:szCs w:val="20"/>
        </w:rPr>
      </w:pPr>
      <w:r>
        <w:rPr>
          <w:sz w:val="20"/>
          <w:szCs w:val="20"/>
        </w:rPr>
        <w:t>ΑΡΘΡΟ 5</w:t>
      </w:r>
      <w:r w:rsidRPr="003F2B1A">
        <w:rPr>
          <w:sz w:val="20"/>
          <w:szCs w:val="20"/>
          <w:vertAlign w:val="superscript"/>
        </w:rPr>
        <w:t>Ο</w:t>
      </w:r>
      <w:r>
        <w:rPr>
          <w:sz w:val="20"/>
          <w:szCs w:val="20"/>
        </w:rPr>
        <w:t xml:space="preserve"> ΛΟΙΠΕΣ ΥΠΟΧΡΕΩΣΕΙΣ ΠΡΟΜΗΘΕΥΤΗ…………………………………………………………………….</w:t>
      </w:r>
    </w:p>
    <w:p w:rsidR="00493428" w:rsidRDefault="00493428" w:rsidP="00493428">
      <w:pPr>
        <w:rPr>
          <w:sz w:val="20"/>
          <w:szCs w:val="20"/>
        </w:rPr>
      </w:pPr>
      <w:r>
        <w:rPr>
          <w:sz w:val="20"/>
          <w:szCs w:val="20"/>
        </w:rPr>
        <w:t>ΑΡΘΡΟ 6</w:t>
      </w:r>
      <w:r w:rsidRPr="003F2B1A">
        <w:rPr>
          <w:sz w:val="20"/>
          <w:szCs w:val="20"/>
          <w:vertAlign w:val="superscript"/>
        </w:rPr>
        <w:t>Ο</w:t>
      </w:r>
      <w:r>
        <w:rPr>
          <w:sz w:val="20"/>
          <w:szCs w:val="20"/>
        </w:rPr>
        <w:t xml:space="preserve"> ΕΓΓΥΟΔΟΣΙΑ…………………………………………………………………………………………………………..</w:t>
      </w:r>
    </w:p>
    <w:p w:rsidR="00493428" w:rsidRDefault="00493428" w:rsidP="00493428">
      <w:pPr>
        <w:rPr>
          <w:sz w:val="20"/>
          <w:szCs w:val="20"/>
        </w:rPr>
      </w:pPr>
      <w:r>
        <w:rPr>
          <w:sz w:val="20"/>
          <w:szCs w:val="20"/>
        </w:rPr>
        <w:t>ΑΡΘΡΟ 7</w:t>
      </w:r>
      <w:r w:rsidRPr="003F2B1A">
        <w:rPr>
          <w:sz w:val="20"/>
          <w:szCs w:val="20"/>
          <w:vertAlign w:val="superscript"/>
        </w:rPr>
        <w:t>Ο</w:t>
      </w:r>
      <w:r>
        <w:rPr>
          <w:sz w:val="20"/>
          <w:szCs w:val="20"/>
        </w:rPr>
        <w:t xml:space="preserve"> ΥΠΟΚΑΤΑΣΤΑΣΗ ΠΡΟΜΗΘΕΥΤΗ……………………………………………………………………………</w:t>
      </w:r>
    </w:p>
    <w:p w:rsidR="00493428" w:rsidRDefault="00493428" w:rsidP="00493428">
      <w:pPr>
        <w:rPr>
          <w:sz w:val="20"/>
          <w:szCs w:val="20"/>
        </w:rPr>
      </w:pPr>
      <w:r>
        <w:rPr>
          <w:sz w:val="20"/>
          <w:szCs w:val="20"/>
        </w:rPr>
        <w:t>ΑΡΘΡΟ 8</w:t>
      </w:r>
      <w:r w:rsidRPr="003F2B1A">
        <w:rPr>
          <w:sz w:val="20"/>
          <w:szCs w:val="20"/>
          <w:vertAlign w:val="superscript"/>
        </w:rPr>
        <w:t>Ο</w:t>
      </w:r>
      <w:r>
        <w:rPr>
          <w:sz w:val="20"/>
          <w:szCs w:val="20"/>
        </w:rPr>
        <w:t xml:space="preserve"> ΙΣΧΥΣ ΣΥΜΒΑΣΗΣ……………………………………………………………………………………………………</w:t>
      </w:r>
    </w:p>
    <w:p w:rsidR="00493428" w:rsidRDefault="00493428" w:rsidP="00493428">
      <w:pPr>
        <w:rPr>
          <w:sz w:val="20"/>
          <w:szCs w:val="20"/>
        </w:rPr>
      </w:pPr>
      <w:r>
        <w:rPr>
          <w:sz w:val="20"/>
          <w:szCs w:val="20"/>
        </w:rPr>
        <w:t>ΑΡΘΡΟ 9</w:t>
      </w:r>
      <w:r w:rsidRPr="003F2B1A">
        <w:rPr>
          <w:sz w:val="20"/>
          <w:szCs w:val="20"/>
          <w:vertAlign w:val="superscript"/>
        </w:rPr>
        <w:t>Ο</w:t>
      </w:r>
      <w:r>
        <w:rPr>
          <w:sz w:val="20"/>
          <w:szCs w:val="20"/>
        </w:rPr>
        <w:t xml:space="preserve"> ΤΡΟΠΟΠΟΙΗΣΗ ΣΥΜΒΑΣΗΣ……………………………………………………………………………………</w:t>
      </w:r>
    </w:p>
    <w:p w:rsidR="00493428" w:rsidRDefault="00493428" w:rsidP="00493428">
      <w:pPr>
        <w:rPr>
          <w:sz w:val="20"/>
          <w:szCs w:val="20"/>
        </w:rPr>
      </w:pPr>
      <w:r>
        <w:rPr>
          <w:sz w:val="20"/>
          <w:szCs w:val="20"/>
        </w:rPr>
        <w:t>ΑΡΘΡΟ 10</w:t>
      </w:r>
      <w:r w:rsidRPr="003F2B1A">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11</w:t>
      </w:r>
      <w:r w:rsidRPr="003F2B1A">
        <w:rPr>
          <w:sz w:val="20"/>
          <w:szCs w:val="20"/>
          <w:vertAlign w:val="superscript"/>
        </w:rPr>
        <w:t>Ο</w:t>
      </w:r>
      <w:r>
        <w:rPr>
          <w:sz w:val="20"/>
          <w:szCs w:val="20"/>
        </w:rPr>
        <w:t xml:space="preserve"> ΚΗΡΥΞΗ ΠΡΟΜΗΘΕΥΤΗ ΩΣ ΕΚΠΤΩΤΟΥ………………………………………………………………..</w:t>
      </w:r>
    </w:p>
    <w:p w:rsidR="00493428" w:rsidRDefault="00493428" w:rsidP="00493428">
      <w:pPr>
        <w:rPr>
          <w:sz w:val="20"/>
          <w:szCs w:val="20"/>
        </w:rPr>
      </w:pPr>
      <w:r>
        <w:rPr>
          <w:sz w:val="20"/>
          <w:szCs w:val="20"/>
        </w:rPr>
        <w:t>ΑΡΘΡΟ 12</w:t>
      </w:r>
      <w:r w:rsidRPr="003F2B1A">
        <w:rPr>
          <w:sz w:val="20"/>
          <w:szCs w:val="20"/>
          <w:vertAlign w:val="superscript"/>
        </w:rPr>
        <w:t>Ο</w:t>
      </w:r>
      <w:r>
        <w:rPr>
          <w:sz w:val="20"/>
          <w:szCs w:val="20"/>
        </w:rPr>
        <w:t xml:space="preserve"> ΑΘΕΤΗΣΗ ΣΥΜΒΑΣΗΣ – ΠΟΙΝΙΚΕΣ ΡΗΤΡΕΣ……………………………………………………………</w:t>
      </w:r>
    </w:p>
    <w:p w:rsidR="00493428" w:rsidRDefault="00493428" w:rsidP="00493428">
      <w:pPr>
        <w:rPr>
          <w:sz w:val="20"/>
          <w:szCs w:val="20"/>
        </w:rPr>
      </w:pPr>
      <w:r>
        <w:rPr>
          <w:sz w:val="20"/>
          <w:szCs w:val="20"/>
        </w:rPr>
        <w:t>ΑΡΘΡΟ 13</w:t>
      </w:r>
      <w:r w:rsidRPr="003F2B1A">
        <w:rPr>
          <w:sz w:val="20"/>
          <w:szCs w:val="20"/>
          <w:vertAlign w:val="superscript"/>
        </w:rPr>
        <w:t>Ο</w:t>
      </w:r>
      <w:r>
        <w:rPr>
          <w:sz w:val="20"/>
          <w:szCs w:val="20"/>
        </w:rPr>
        <w:t xml:space="preserve"> ΔΙΟΙΚΗΤΙΚΕΣ ΠΡΟΣΦΥΓΕΣ…………………………………………………………………………………….</w:t>
      </w:r>
    </w:p>
    <w:p w:rsidR="00493428" w:rsidRDefault="00493428" w:rsidP="00493428">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493428" w:rsidRPr="00286787" w:rsidRDefault="00493428" w:rsidP="00493428">
      <w:pPr>
        <w:rPr>
          <w:sz w:val="20"/>
          <w:szCs w:val="20"/>
        </w:rPr>
      </w:pPr>
    </w:p>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1A28BF" w:rsidRDefault="00493428" w:rsidP="00493428">
      <w:pPr>
        <w:spacing w:after="0"/>
        <w:jc w:val="center"/>
        <w:rPr>
          <w:b/>
          <w:u w:val="single"/>
        </w:rPr>
      </w:pPr>
      <w:r w:rsidRPr="001A28BF">
        <w:rPr>
          <w:b/>
          <w:u w:val="single"/>
        </w:rPr>
        <w:lastRenderedPageBreak/>
        <w:t>ΠΑΡΑΡΤΗΜΑ «Α΄»</w:t>
      </w:r>
    </w:p>
    <w:p w:rsidR="00493428" w:rsidRPr="001A28BF" w:rsidRDefault="00493428" w:rsidP="00493428">
      <w:pPr>
        <w:spacing w:after="0"/>
        <w:jc w:val="center"/>
        <w:rPr>
          <w:b/>
          <w:u w:val="single"/>
        </w:rPr>
      </w:pPr>
      <w:r w:rsidRPr="001A28BF">
        <w:rPr>
          <w:b/>
          <w:u w:val="single"/>
        </w:rPr>
        <w:t>ΓΕΝΙΚΟΙ ΟΡΟΙ ΔΙΑΓΩΝΙΣΜΟΥ</w:t>
      </w:r>
    </w:p>
    <w:p w:rsidR="00493428" w:rsidRDefault="00493428" w:rsidP="00493428">
      <w:pPr>
        <w:spacing w:after="0"/>
        <w:jc w:val="center"/>
      </w:pPr>
    </w:p>
    <w:p w:rsidR="00493428" w:rsidRPr="001A28BF" w:rsidRDefault="00493428" w:rsidP="00493428">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493428" w:rsidRDefault="00493428" w:rsidP="00493428">
      <w:pPr>
        <w:spacing w:after="0"/>
        <w:jc w:val="center"/>
      </w:pPr>
    </w:p>
    <w:p w:rsidR="00493428" w:rsidRPr="00030C23" w:rsidRDefault="00493428" w:rsidP="00493428">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493428" w:rsidRPr="00030C23" w:rsidRDefault="00493428" w:rsidP="00493428">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493428" w:rsidRPr="00030C23" w:rsidRDefault="00493428" w:rsidP="00493428">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493428" w:rsidRPr="00030C23" w:rsidRDefault="00493428" w:rsidP="00493428">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493428" w:rsidRPr="00030C23" w:rsidRDefault="00493428" w:rsidP="00493428">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493428" w:rsidRPr="00030C23" w:rsidRDefault="00493428" w:rsidP="00493428">
      <w:pPr>
        <w:spacing w:after="0"/>
        <w:ind w:left="-340"/>
      </w:pPr>
      <w:r w:rsidRPr="00030C23">
        <w:t>α/είτε υπεύθυνη δήλωση ψηφιακά υπογεγραμμένη με επίσημη μετάφραση στην ελληνική.</w:t>
      </w:r>
    </w:p>
    <w:p w:rsidR="00493428" w:rsidRPr="00030C23" w:rsidRDefault="00493428" w:rsidP="00493428">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493428" w:rsidRDefault="00493428" w:rsidP="00493428">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493428" w:rsidRDefault="00493428" w:rsidP="00493428">
      <w:pPr>
        <w:spacing w:after="0"/>
        <w:ind w:left="-340"/>
      </w:pPr>
    </w:p>
    <w:p w:rsidR="00493428" w:rsidRPr="00030C23" w:rsidRDefault="00493428" w:rsidP="00493428">
      <w:pPr>
        <w:spacing w:after="0"/>
        <w:ind w:left="-340"/>
      </w:pPr>
      <w:r w:rsidRPr="00030C23">
        <w:t>Δικαίωμα συμμετοχής στο διαγωνισμό έχουν:</w:t>
      </w:r>
    </w:p>
    <w:p w:rsidR="00493428" w:rsidRDefault="00493428" w:rsidP="00493428">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την Συμφωνία Δημοσίων Συμβάσεων του Π.Ο.Ε. ή διμερείς ή </w:t>
      </w:r>
      <w:r>
        <w:lastRenderedPageBreak/>
        <w:t>πολυμερείς σχετικές συμφωνίες με την Ε.Ε.  ή λοιπές διεθνείς συμφωνίες από τις οποίες δεσμεύεται η Ένωση.</w:t>
      </w:r>
    </w:p>
    <w:p w:rsidR="00493428" w:rsidRPr="00030C23" w:rsidRDefault="00493428" w:rsidP="00493428">
      <w:pPr>
        <w:spacing w:after="0"/>
        <w:ind w:left="-340"/>
        <w:rPr>
          <w:b/>
        </w:rPr>
      </w:pPr>
    </w:p>
    <w:p w:rsidR="00493428" w:rsidRDefault="00493428" w:rsidP="00493428">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493428" w:rsidRDefault="00493428" w:rsidP="00493428">
      <w:pPr>
        <w:spacing w:after="0"/>
        <w:ind w:left="-340"/>
      </w:pPr>
    </w:p>
    <w:p w:rsidR="00493428" w:rsidRPr="00030C23" w:rsidRDefault="00493428" w:rsidP="00493428">
      <w:pPr>
        <w:spacing w:after="0"/>
        <w:ind w:left="-340"/>
      </w:pPr>
      <w:r>
        <w:t>γ. Συνεταιρισμοί.</w:t>
      </w:r>
    </w:p>
    <w:p w:rsidR="00493428" w:rsidRDefault="00493428" w:rsidP="00493428">
      <w:pPr>
        <w:spacing w:after="0"/>
        <w:ind w:left="-340"/>
      </w:pPr>
    </w:p>
    <w:p w:rsidR="00493428" w:rsidRDefault="00493428" w:rsidP="00493428">
      <w:pPr>
        <w:spacing w:after="0"/>
        <w:ind w:left="-340"/>
      </w:pPr>
      <w:r>
        <w:t xml:space="preserve">Οι προαναφερόμενοι θα πρέπει να ασκούν  δραστηριότητα συναφή με το αντικείμενο της παρούσας διακήρυξης. </w:t>
      </w:r>
    </w:p>
    <w:p w:rsidR="00493428" w:rsidRDefault="00493428" w:rsidP="00493428">
      <w:pPr>
        <w:spacing w:after="0"/>
        <w:ind w:left="-340"/>
      </w:pPr>
    </w:p>
    <w:p w:rsidR="00493428" w:rsidRDefault="00493428" w:rsidP="00493428">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493428" w:rsidRDefault="00493428" w:rsidP="00493428">
      <w:pPr>
        <w:spacing w:after="0"/>
        <w:ind w:left="-340"/>
      </w:pPr>
    </w:p>
    <w:p w:rsidR="00493428" w:rsidRPr="00030C23" w:rsidRDefault="00493428" w:rsidP="00493428">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493428" w:rsidRDefault="00493428" w:rsidP="00493428">
      <w:pPr>
        <w:spacing w:after="0"/>
        <w:jc w:val="center"/>
        <w:rPr>
          <w:u w:val="single"/>
        </w:rPr>
      </w:pPr>
    </w:p>
    <w:p w:rsidR="00493428" w:rsidRDefault="00493428" w:rsidP="00493428">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493428" w:rsidRDefault="00493428" w:rsidP="00493428">
      <w:pPr>
        <w:spacing w:after="0"/>
      </w:pPr>
      <w:r>
        <w:t>(άρθρο 73 ν. 4412/2016):</w:t>
      </w:r>
    </w:p>
    <w:p w:rsidR="00493428" w:rsidRDefault="00493428" w:rsidP="00493428">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493428" w:rsidRDefault="00493428" w:rsidP="00493428">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493428" w:rsidRDefault="00493428" w:rsidP="00493428">
      <w:pPr>
        <w:spacing w:after="0"/>
      </w:pPr>
      <w:r>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493428" w:rsidRDefault="00493428" w:rsidP="00493428">
      <w:pPr>
        <w:spacing w:after="0"/>
      </w:pPr>
      <w:r w:rsidRPr="001A28BF">
        <w:rPr>
          <w:b/>
        </w:rPr>
        <w:lastRenderedPageBreak/>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493428" w:rsidRDefault="00493428" w:rsidP="00493428">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493428" w:rsidRDefault="00493428" w:rsidP="00493428">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493428" w:rsidRDefault="00493428" w:rsidP="00493428">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493428" w:rsidRDefault="00493428" w:rsidP="00493428">
      <w:pPr>
        <w:spacing w:after="0"/>
      </w:pPr>
    </w:p>
    <w:p w:rsidR="00493428" w:rsidRDefault="00493428" w:rsidP="00493428">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493428" w:rsidRDefault="00493428" w:rsidP="00493428">
      <w:pPr>
        <w:spacing w:after="0"/>
      </w:pPr>
    </w:p>
    <w:p w:rsidR="00493428" w:rsidRPr="007D3897" w:rsidRDefault="00493428" w:rsidP="00493428">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493428" w:rsidRDefault="00493428" w:rsidP="00493428">
      <w:pPr>
        <w:spacing w:after="0"/>
      </w:pPr>
    </w:p>
    <w:p w:rsidR="00493428" w:rsidRDefault="00493428" w:rsidP="00493428">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93428" w:rsidRDefault="00493428" w:rsidP="00493428">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493428" w:rsidRDefault="00493428" w:rsidP="00493428">
      <w:pPr>
        <w:spacing w:after="0"/>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93428" w:rsidRDefault="00493428" w:rsidP="00493428">
      <w:pPr>
        <w:spacing w:after="0"/>
      </w:pPr>
    </w:p>
    <w:p w:rsidR="00493428" w:rsidRDefault="00493428" w:rsidP="00493428">
      <w:pPr>
        <w:spacing w:after="0"/>
      </w:pPr>
      <w:r>
        <w:lastRenderedPageBreak/>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93428" w:rsidRDefault="00493428" w:rsidP="00493428">
      <w:pPr>
        <w:spacing w:after="0"/>
      </w:pPr>
    </w:p>
    <w:p w:rsidR="00493428" w:rsidRDefault="00493428" w:rsidP="00493428">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493428" w:rsidRDefault="00493428" w:rsidP="00493428">
      <w:pPr>
        <w:spacing w:after="0"/>
      </w:pPr>
    </w:p>
    <w:p w:rsidR="00493428" w:rsidRDefault="00493428" w:rsidP="00493428">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493428" w:rsidRDefault="00493428" w:rsidP="00493428">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493428" w:rsidRDefault="00493428" w:rsidP="00493428">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93428" w:rsidRDefault="00493428" w:rsidP="00493428">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493428" w:rsidRDefault="00493428" w:rsidP="00493428">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93428" w:rsidRDefault="00493428" w:rsidP="00493428">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493428" w:rsidRDefault="00493428" w:rsidP="00493428">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93428" w:rsidRDefault="00493428" w:rsidP="00493428">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493428" w:rsidRDefault="00493428" w:rsidP="00493428">
      <w:pPr>
        <w:pStyle w:val="a3"/>
        <w:numPr>
          <w:ilvl w:val="0"/>
          <w:numId w:val="3"/>
        </w:numPr>
        <w:spacing w:after="0"/>
      </w:pPr>
      <w:r>
        <w:t xml:space="preserve">Η επιβολή σε βάρος της υποψήφιας εταιρείας, μέσα σε χρονικό διάστημα τριών (3) ετών πριν από τη λήξη της προθεσμίας υποβολής της προσφοράς, τουλάχιστον δύο </w:t>
      </w:r>
      <w:r>
        <w:lastRenderedPageBreak/>
        <w:t>(2)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w:t>
      </w:r>
    </w:p>
    <w:p w:rsidR="00493428" w:rsidRDefault="00493428" w:rsidP="00493428">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493428" w:rsidRDefault="00493428" w:rsidP="00493428">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493428" w:rsidRDefault="00493428" w:rsidP="00493428">
      <w:pPr>
        <w:spacing w:after="0"/>
      </w:pPr>
    </w:p>
    <w:p w:rsidR="00493428" w:rsidRDefault="00493428" w:rsidP="00493428">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493428" w:rsidRDefault="00493428" w:rsidP="00493428">
      <w:pPr>
        <w:spacing w:after="0"/>
      </w:pPr>
    </w:p>
    <w:p w:rsidR="00493428" w:rsidRDefault="00493428" w:rsidP="00493428">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493428" w:rsidRDefault="00493428" w:rsidP="00493428">
      <w:pPr>
        <w:spacing w:after="0"/>
        <w:rPr>
          <w:u w:val="single"/>
        </w:rPr>
      </w:pPr>
    </w:p>
    <w:p w:rsidR="00493428" w:rsidRDefault="00493428" w:rsidP="00493428">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832D20" w:rsidRDefault="00832D20" w:rsidP="00493428">
      <w:pPr>
        <w:spacing w:after="0"/>
        <w:jc w:val="center"/>
        <w:rPr>
          <w:b/>
          <w:u w:val="single"/>
        </w:rPr>
      </w:pPr>
    </w:p>
    <w:p w:rsidR="00493428" w:rsidRPr="001A28BF" w:rsidRDefault="00493428" w:rsidP="00493428">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493428" w:rsidRDefault="00493428" w:rsidP="00493428">
      <w:pPr>
        <w:spacing w:after="0"/>
        <w:jc w:val="center"/>
        <w:rPr>
          <w:u w:val="single"/>
        </w:rPr>
      </w:pPr>
    </w:p>
    <w:p w:rsidR="00493428" w:rsidRDefault="00493428" w:rsidP="00493428">
      <w:pPr>
        <w:spacing w:after="0"/>
      </w:pPr>
      <w:r>
        <w:t>Τα κριτήρια επιλογής βάσει του άρθ</w:t>
      </w:r>
      <w:r w:rsidR="000F329B">
        <w:t>ρ</w:t>
      </w:r>
      <w:r>
        <w:t>ου 75 του Ν.4412/2016 αφορούν :</w:t>
      </w:r>
    </w:p>
    <w:p w:rsidR="00493428" w:rsidRDefault="00493428" w:rsidP="00493428">
      <w:pPr>
        <w:spacing w:after="0"/>
      </w:pPr>
    </w:p>
    <w:p w:rsidR="00493428" w:rsidRPr="007D0E99" w:rsidRDefault="00493428" w:rsidP="00493428">
      <w:pPr>
        <w:spacing w:after="0"/>
        <w:rPr>
          <w:b/>
        </w:rPr>
      </w:pPr>
      <w:r w:rsidRPr="007D0E99">
        <w:rPr>
          <w:b/>
        </w:rPr>
        <w:t xml:space="preserve"> 1. την καταλληλότητα για την άσκηση της επαγγελματικής δραστηριότητας, </w:t>
      </w:r>
    </w:p>
    <w:p w:rsidR="00493428" w:rsidRDefault="00493428" w:rsidP="00493428">
      <w:pPr>
        <w:spacing w:after="0"/>
      </w:pPr>
    </w:p>
    <w:p w:rsidR="00493428" w:rsidRPr="007D0E99" w:rsidRDefault="00493428" w:rsidP="00493428">
      <w:pPr>
        <w:spacing w:after="0"/>
        <w:rPr>
          <w:b/>
        </w:rPr>
      </w:pPr>
      <w:r w:rsidRPr="007D0E99">
        <w:rPr>
          <w:b/>
        </w:rPr>
        <w:t xml:space="preserve">2. την οικονομική και χρηματοοικονομική επάρκεια, </w:t>
      </w:r>
    </w:p>
    <w:p w:rsidR="00493428" w:rsidRDefault="00493428" w:rsidP="00493428">
      <w:pPr>
        <w:spacing w:after="0"/>
      </w:pPr>
    </w:p>
    <w:p w:rsidR="00493428" w:rsidRPr="007D0E99" w:rsidRDefault="00493428" w:rsidP="00493428">
      <w:pPr>
        <w:spacing w:after="0"/>
        <w:rPr>
          <w:b/>
        </w:rPr>
      </w:pPr>
      <w:r w:rsidRPr="007D0E99">
        <w:rPr>
          <w:b/>
        </w:rPr>
        <w:t>3. την τεχν</w:t>
      </w:r>
      <w:r w:rsidR="007D0E99">
        <w:rPr>
          <w:b/>
        </w:rPr>
        <w:t>ική και επαγγελματική ικανότητα.</w:t>
      </w:r>
    </w:p>
    <w:p w:rsidR="00493428" w:rsidRDefault="00493428" w:rsidP="00493428">
      <w:pPr>
        <w:spacing w:after="0"/>
      </w:pPr>
    </w:p>
    <w:p w:rsidR="00493428" w:rsidRDefault="00493428" w:rsidP="00493428">
      <w:pPr>
        <w:spacing w:after="0"/>
      </w:pPr>
      <w:r>
        <w:t>Συγκεκριμένα οι οικονομικοί φορείς που επιθυμούν να λάβουν μέρος στο διαγωνισμό θα πρέπει :</w:t>
      </w:r>
    </w:p>
    <w:p w:rsidR="00493428" w:rsidRPr="00CB36C9" w:rsidRDefault="00493428" w:rsidP="00493428">
      <w:pPr>
        <w:pStyle w:val="a3"/>
        <w:numPr>
          <w:ilvl w:val="0"/>
          <w:numId w:val="4"/>
        </w:numPr>
        <w:spacing w:after="0"/>
        <w:rPr>
          <w:u w:val="single"/>
        </w:rPr>
      </w:pPr>
      <w:r>
        <w:t xml:space="preserve">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w:t>
      </w:r>
      <w:r>
        <w:lastRenderedPageBreak/>
        <w:t>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493428" w:rsidRPr="000F329B" w:rsidRDefault="000F329B" w:rsidP="00493428">
      <w:pPr>
        <w:pStyle w:val="a3"/>
        <w:numPr>
          <w:ilvl w:val="0"/>
          <w:numId w:val="4"/>
        </w:numPr>
        <w:spacing w:after="0"/>
        <w:rPr>
          <w:u w:val="single"/>
        </w:rPr>
      </w:pPr>
      <w:r w:rsidRPr="000F329B">
        <w:t xml:space="preserve">Αντίγραφα ή αποσπάσματα ισολογισμών των τριών (3) τελευταίων ετών συνολικού κύκλου εργασιών ίσο ή ανώτερο με το 150% του προϋπολογισμού της προκήρυξης ή των ειδών στα οποία συμμετέχει ο οικονομικός φορέας. </w:t>
      </w:r>
      <w:r w:rsidR="00493428" w:rsidRPr="000F329B">
        <w:t xml:space="preserve"> Οι οικονομικοί φορείς θα πρέπει να συμπληρώνουν το αντίστοιχο πεδίο στο ΤΕΥΔ. </w:t>
      </w:r>
    </w:p>
    <w:p w:rsidR="00C9213D" w:rsidRPr="00C9213D" w:rsidRDefault="00C9213D" w:rsidP="00C9213D">
      <w:pPr>
        <w:pStyle w:val="a3"/>
        <w:numPr>
          <w:ilvl w:val="0"/>
          <w:numId w:val="4"/>
        </w:numPr>
        <w:spacing w:after="0"/>
        <w:rPr>
          <w:u w:val="single"/>
        </w:rPr>
      </w:pPr>
      <w:r>
        <w:t>Να καταθέσει τα απαιτούμενα πιστοποιητικά που έχουν εκδοθεί από επίσημα ινστιτούτα ελέγχου ποιότητας</w:t>
      </w:r>
      <w:r w:rsidR="00CA6EAD">
        <w:t xml:space="preserve">  για τα προϊόντα  που</w:t>
      </w:r>
      <w:r>
        <w:t xml:space="preserve">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C9213D" w:rsidRDefault="00C9213D" w:rsidP="00C9213D">
      <w:pPr>
        <w:spacing w:after="0"/>
        <w:ind w:left="360"/>
      </w:pPr>
    </w:p>
    <w:p w:rsidR="00493428" w:rsidRPr="001A28BF" w:rsidRDefault="00493428" w:rsidP="00493428">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493428" w:rsidRDefault="00493428" w:rsidP="00493428">
      <w:pPr>
        <w:spacing w:after="0"/>
        <w:rPr>
          <w:u w:val="single"/>
        </w:rPr>
      </w:pPr>
    </w:p>
    <w:p w:rsidR="00493428" w:rsidRDefault="00493428" w:rsidP="00493428">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493428" w:rsidRDefault="00493428" w:rsidP="00493428">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493428" w:rsidRDefault="00493428" w:rsidP="00493428">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493428" w:rsidRDefault="00493428" w:rsidP="00493428">
      <w:pPr>
        <w:spacing w:after="0"/>
      </w:pPr>
      <w:r>
        <w:t>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493428" w:rsidRDefault="00493428" w:rsidP="00493428">
      <w:pPr>
        <w:spacing w:after="0"/>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493428" w:rsidRDefault="00493428" w:rsidP="00493428">
      <w:pPr>
        <w:spacing w:after="0"/>
      </w:pPr>
      <w:r>
        <w:lastRenderedPageBreak/>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493428" w:rsidRDefault="00493428" w:rsidP="00493428">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493428" w:rsidRDefault="00493428" w:rsidP="00493428">
      <w:pPr>
        <w:spacing w:after="0"/>
      </w:pPr>
      <w:r>
        <w:t>Η αναθέτουσα αρχή υποχρεούται, αμέσως μετά το πέρας της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προμηθευτών. Το πιστοποιητικό αποστέλλεται στην αναθέτουσα αρχή μέσα σε δεκαπέντε (15) ημέρες από την υποβολή του αιτήματος.</w:t>
      </w:r>
    </w:p>
    <w:p w:rsidR="00493428" w:rsidRDefault="00493428" w:rsidP="00493428">
      <w:pPr>
        <w:pStyle w:val="a3"/>
        <w:numPr>
          <w:ilvl w:val="0"/>
          <w:numId w:val="5"/>
        </w:numPr>
        <w:spacing w:after="0"/>
      </w:pPr>
      <w:r>
        <w:t xml:space="preserve"> Σε περίπτωση άπρακτης παρέλευσης της προθεσμίας, η αναθέτουσα αρχή        δικαιούται να προχωρήσει στη σύναψη της σύμβασης. </w:t>
      </w:r>
    </w:p>
    <w:p w:rsidR="00493428" w:rsidRPr="004B5D02" w:rsidRDefault="00493428" w:rsidP="00493428">
      <w:pPr>
        <w:pStyle w:val="a3"/>
        <w:numPr>
          <w:ilvl w:val="0"/>
          <w:numId w:val="5"/>
        </w:numPr>
        <w:spacing w:after="0"/>
        <w:rPr>
          <w:u w:val="single"/>
        </w:rPr>
      </w:pPr>
      <w:r>
        <w:t>Στην περίπτωση βεβαίωσης περί ύπαρξης προστίμων που περιγράφονται ανωτέρω η Αναθέτουσα Αρχή μπορεί να αποκλείσει τον υποψήφιο οικονομικό φορέα από τη περαιτέρω συμμετοχή του στη διαδικασία σύναψης σύμβασης, λόγω διαπίστωσης σοβαρού επαγγελματικού παραπτώματος.</w:t>
      </w:r>
    </w:p>
    <w:p w:rsidR="00493428" w:rsidRDefault="00493428"/>
    <w:p w:rsidR="00493428" w:rsidRPr="001A28BF" w:rsidRDefault="00493428" w:rsidP="00493428">
      <w:pPr>
        <w:spacing w:after="0"/>
        <w:jc w:val="center"/>
        <w:rPr>
          <w:b/>
          <w:u w:val="single"/>
        </w:rPr>
      </w:pPr>
      <w:r w:rsidRPr="001A28BF">
        <w:rPr>
          <w:b/>
          <w:u w:val="single"/>
        </w:rPr>
        <w:t>ΑΡΘΡΟ 5</w:t>
      </w:r>
      <w:r w:rsidRPr="001A28BF">
        <w:rPr>
          <w:b/>
          <w:u w:val="single"/>
          <w:vertAlign w:val="superscript"/>
        </w:rPr>
        <w:t>Ο</w:t>
      </w:r>
      <w:r w:rsidRPr="001A28BF">
        <w:rPr>
          <w:b/>
          <w:u w:val="single"/>
        </w:rPr>
        <w:t xml:space="preserve">  ΠΕΡΙΕΧΟΜΕΝΟ ΠΡΟΣΦΟΡΩΝ  </w:t>
      </w:r>
    </w:p>
    <w:p w:rsidR="00493428" w:rsidRDefault="00493428" w:rsidP="00493428">
      <w:pPr>
        <w:spacing w:after="0"/>
      </w:pPr>
    </w:p>
    <w:p w:rsidR="00493428" w:rsidRDefault="00493428" w:rsidP="00493428">
      <w:pPr>
        <w:spacing w:after="0"/>
      </w:pPr>
      <w:r>
        <w:t>Τα περιεχόμενα του ηλεκτρονικού φακέλου της προσφοράς ορίζονται ως εξής:</w:t>
      </w:r>
    </w:p>
    <w:p w:rsidR="00493428" w:rsidRDefault="00493428" w:rsidP="00493428">
      <w:pPr>
        <w:spacing w:after="0"/>
      </w:pPr>
    </w:p>
    <w:p w:rsidR="00493428" w:rsidRDefault="00493428" w:rsidP="00493428">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493428" w:rsidRDefault="00493428" w:rsidP="00493428">
      <w:pPr>
        <w:spacing w:after="0"/>
        <w:rPr>
          <w:b/>
        </w:rPr>
      </w:pPr>
      <w:r w:rsidRPr="00861EE0">
        <w:rPr>
          <w:b/>
        </w:rPr>
        <w:t>(β) ένας (υπο)φάκελος* με την ένδειξη «Οικονομική Προσφορά»</w:t>
      </w:r>
      <w:r>
        <w:rPr>
          <w:b/>
        </w:rPr>
        <w:t>.</w:t>
      </w:r>
    </w:p>
    <w:p w:rsidR="00493428" w:rsidRDefault="00493428" w:rsidP="00493428">
      <w:pPr>
        <w:spacing w:after="0"/>
        <w:rPr>
          <w:b/>
        </w:rPr>
      </w:pPr>
    </w:p>
    <w:p w:rsidR="00493428" w:rsidRDefault="00493428" w:rsidP="00493428">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493428" w:rsidRDefault="00493428" w:rsidP="00493428">
      <w:pPr>
        <w:spacing w:after="0"/>
      </w:pPr>
    </w:p>
    <w:p w:rsidR="00493428" w:rsidRDefault="00493428" w:rsidP="00493428">
      <w:pPr>
        <w:spacing w:after="0"/>
      </w:pPr>
      <w:r>
        <w:t>Σε περίπτωση συνυποβολής με την προσφορά στοιχείων και πληροφοριών εμπιστευτικού χαρακτήρα, λόγω ύπ</w:t>
      </w:r>
      <w:r w:rsidR="00832D20">
        <w:t>αρξης τεχνικού ή εμπορικού απορρ</w:t>
      </w:r>
      <w:r>
        <w:t xml:space="preserve">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w:t>
      </w:r>
      <w:r>
        <w:lastRenderedPageBreak/>
        <w:t>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493428" w:rsidRDefault="00493428" w:rsidP="00493428">
      <w:pPr>
        <w:spacing w:after="0"/>
      </w:pPr>
    </w:p>
    <w:p w:rsidR="00493428" w:rsidRDefault="00493428" w:rsidP="00493428">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493428" w:rsidRDefault="00493428" w:rsidP="00493428">
      <w:pPr>
        <w:spacing w:after="0"/>
      </w:pPr>
      <w:r>
        <w:t>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493428" w:rsidRDefault="00493428" w:rsidP="00493428">
      <w:pPr>
        <w:spacing w:after="0"/>
      </w:pPr>
      <w:r w:rsidRPr="00861EE0">
        <w:rPr>
          <w:b/>
        </w:rPr>
        <w:t>1.</w:t>
      </w:r>
      <w:r>
        <w:t xml:space="preserve"> Τα στοιχεία που ζητούνται σύμφωνα με το άρθρο 6 του παρόντος Παραρτήματος .</w:t>
      </w:r>
    </w:p>
    <w:p w:rsidR="00493428" w:rsidRDefault="00493428" w:rsidP="00493428">
      <w:pPr>
        <w:spacing w:after="0"/>
      </w:pPr>
      <w:r w:rsidRPr="00861EE0">
        <w:rPr>
          <w:b/>
        </w:rPr>
        <w:t>2.</w:t>
      </w:r>
      <w:r>
        <w:t xml:space="preserve"> Τα στοιχεία της τεχνικής προσφοράς σύμφωνα με το άρθρο 7 του παρόντος Παραρτήματος.</w:t>
      </w:r>
    </w:p>
    <w:p w:rsidR="00493428" w:rsidRDefault="00493428" w:rsidP="00493428">
      <w:pPr>
        <w:spacing w:after="0"/>
      </w:pPr>
    </w:p>
    <w:p w:rsidR="00493428" w:rsidRDefault="00493428" w:rsidP="00493428">
      <w:pPr>
        <w:spacing w:after="0"/>
      </w:pPr>
      <w:r>
        <w:t>Σε περίπτωση ένωσης προμηθευτών ή κοινοπραξίας, τα τεχνικά στοιχεία πρέπει να υποβάλλονται ξεχωριστά για κάθε μέλος της.</w:t>
      </w:r>
    </w:p>
    <w:p w:rsidR="00493428" w:rsidRDefault="00493428" w:rsidP="00493428">
      <w:pPr>
        <w:spacing w:after="0"/>
      </w:pPr>
    </w:p>
    <w:p w:rsidR="00493428" w:rsidRDefault="00493428" w:rsidP="00493428">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493428" w:rsidRDefault="00493428" w:rsidP="00493428">
      <w:pPr>
        <w:spacing w:after="0"/>
        <w:rPr>
          <w:u w:val="single"/>
        </w:rPr>
      </w:pPr>
    </w:p>
    <w:p w:rsidR="00493428" w:rsidRDefault="00493428" w:rsidP="00493428">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493428" w:rsidRDefault="00493428" w:rsidP="00493428">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493428" w:rsidRDefault="00493428" w:rsidP="00493428">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493428" w:rsidRDefault="00493428" w:rsidP="00493428">
      <w:pPr>
        <w:spacing w:after="0"/>
      </w:pPr>
    </w:p>
    <w:p w:rsidR="00493428" w:rsidRDefault="00493428" w:rsidP="00493428">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493428" w:rsidRDefault="00493428" w:rsidP="00493428">
      <w:pPr>
        <w:spacing w:after="0"/>
      </w:pPr>
    </w:p>
    <w:p w:rsidR="00493428" w:rsidRDefault="00493428" w:rsidP="00493428">
      <w:pPr>
        <w:spacing w:after="0"/>
      </w:pPr>
      <w:r>
        <w:t xml:space="preserve">Δεν αναγνωρίζεται, δεν θεραπεύεται εκ των υστέρων και οδηγεί υποχρεωτικά σε απόρριψη της προσφοράς η εκ παραδρομής υποβολή δικαιολογητικών της </w:t>
      </w:r>
      <w:r w:rsidR="002640AB">
        <w:t>«Ο</w:t>
      </w:r>
      <w:r>
        <w:t>ικονομικής προσφοράς</w:t>
      </w:r>
      <w:r w:rsidR="002640AB">
        <w:t>»</w:t>
      </w:r>
      <w:r>
        <w:t xml:space="preserve"> </w:t>
      </w:r>
      <w:r>
        <w:lastRenderedPageBreak/>
        <w:t>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493428" w:rsidRDefault="00493428" w:rsidP="00493428">
      <w:pPr>
        <w:spacing w:after="0"/>
      </w:pPr>
    </w:p>
    <w:p w:rsidR="00493428" w:rsidRDefault="00493428" w:rsidP="00493428">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εντός τριών (3) εργάσιμων ημερών</w:t>
      </w:r>
      <w:r>
        <w:t xml:space="preserve"> από την ηλεκτρονική υποβολή τους, σε σφραγισμένο φάκελο με τις ενδείξεις:</w:t>
      </w:r>
    </w:p>
    <w:p w:rsidR="00493428" w:rsidRDefault="00493428" w:rsidP="00493428">
      <w:pPr>
        <w:spacing w:after="0"/>
      </w:pPr>
    </w:p>
    <w:p w:rsidR="00493428" w:rsidRDefault="00493428" w:rsidP="00493428">
      <w:pPr>
        <w:spacing w:after="0"/>
      </w:pPr>
      <w:r>
        <w:t>α. Η λέξη «ΠΡΟΣΦΟΡΑ» με κεφαλαία γράμματα.</w:t>
      </w:r>
    </w:p>
    <w:p w:rsidR="00493428" w:rsidRDefault="00493428" w:rsidP="00493428">
      <w:pPr>
        <w:spacing w:after="0"/>
      </w:pPr>
      <w:r>
        <w:t xml:space="preserve"> β. Η επωνυμία της αναθέτουσας αρχής.</w:t>
      </w:r>
    </w:p>
    <w:p w:rsidR="00493428" w:rsidRDefault="00493428" w:rsidP="00493428">
      <w:pPr>
        <w:spacing w:after="0"/>
      </w:pPr>
      <w:r>
        <w:t xml:space="preserve"> γ. Ο τίτλος της σύμβασης.</w:t>
      </w:r>
    </w:p>
    <w:p w:rsidR="00493428" w:rsidRDefault="00493428" w:rsidP="00493428">
      <w:pPr>
        <w:spacing w:after="0"/>
      </w:pPr>
      <w:r>
        <w:t xml:space="preserve"> δ.Η καταληκτική ημερομηνία προθεσμίας υποβολής προσφορών.</w:t>
      </w:r>
    </w:p>
    <w:p w:rsidR="00493428" w:rsidRDefault="00493428" w:rsidP="00493428">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w:t>
      </w:r>
    </w:p>
    <w:p w:rsidR="00493428" w:rsidRDefault="00493428" w:rsidP="00493428">
      <w:pPr>
        <w:spacing w:after="0"/>
      </w:pPr>
    </w:p>
    <w:p w:rsidR="00493428" w:rsidRDefault="00493428" w:rsidP="00493428">
      <w:pPr>
        <w:spacing w:after="0"/>
      </w:pPr>
      <w:r>
        <w:t>εντός του οποίου περιέ</w:t>
      </w:r>
      <w:r w:rsidR="002640AB">
        <w:t xml:space="preserve">χεται </w:t>
      </w:r>
      <w:r w:rsidR="002640AB">
        <w:rPr>
          <w:b/>
        </w:rPr>
        <w:t xml:space="preserve"> σφραγισμένος υποφάκελος </w:t>
      </w:r>
      <w:r>
        <w:t xml:space="preserve"> με τις εξής εξωτερικές ενδείξεις:</w:t>
      </w:r>
    </w:p>
    <w:p w:rsidR="00493428" w:rsidRDefault="00493428" w:rsidP="00493428">
      <w:pPr>
        <w:spacing w:after="0"/>
      </w:pPr>
    </w:p>
    <w:p w:rsidR="00493428" w:rsidRDefault="00493428" w:rsidP="00493428">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493428" w:rsidRDefault="00493428" w:rsidP="00493428">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493428" w:rsidRDefault="00493428" w:rsidP="00493428">
      <w:pPr>
        <w:spacing w:after="0"/>
      </w:pPr>
    </w:p>
    <w:p w:rsidR="00493428" w:rsidRDefault="00493428" w:rsidP="00493428">
      <w:pPr>
        <w:spacing w:after="0"/>
      </w:pPr>
      <w:r>
        <w:t>Σε κάθε υποφάκελο περιλαμβάνεται διαβιβαστικό στο οποίο αναφέρονται αναλυτικά τα προσκομιζόμενα δικαιολογητικά. Ο δε σφραγισμένος φάκελος υποβάλλεται</w:t>
      </w:r>
      <w:r w:rsidR="002640AB">
        <w:t xml:space="preserve"> </w:t>
      </w:r>
      <w:r>
        <w:t>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493428" w:rsidRDefault="00493428" w:rsidP="00493428">
      <w:pPr>
        <w:spacing w:after="0"/>
      </w:pPr>
    </w:p>
    <w:p w:rsidR="00493428" w:rsidRDefault="00493428" w:rsidP="00493428">
      <w:pPr>
        <w:spacing w:after="0"/>
      </w:pPr>
      <w:r>
        <w:t xml:space="preserve">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w:t>
      </w:r>
      <w:r>
        <w:lastRenderedPageBreak/>
        <w:t>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493428" w:rsidRDefault="00493428" w:rsidP="00493428">
      <w:pPr>
        <w:spacing w:after="0"/>
      </w:pPr>
    </w:p>
    <w:p w:rsidR="00493428" w:rsidRDefault="00493428" w:rsidP="00493428">
      <w:pPr>
        <w:spacing w:after="0"/>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493428" w:rsidRDefault="00493428" w:rsidP="00493428">
      <w:pPr>
        <w:spacing w:after="0"/>
      </w:pPr>
    </w:p>
    <w:p w:rsidR="00493428" w:rsidRDefault="00493428" w:rsidP="00493428">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6</w:t>
      </w:r>
      <w:r w:rsidRPr="001A28BF">
        <w:rPr>
          <w:b/>
          <w:u w:val="single"/>
          <w:vertAlign w:val="superscript"/>
        </w:rPr>
        <w:t>Ο</w:t>
      </w:r>
      <w:r w:rsidRPr="001A28BF">
        <w:rPr>
          <w:b/>
          <w:u w:val="single"/>
        </w:rPr>
        <w:t xml:space="preserve">  ΔΙΚΑΙΟΛΟΓΗΤΙΚΑ ΣΥΜΜΕΤΟΧΗΣ </w:t>
      </w:r>
    </w:p>
    <w:p w:rsidR="00493428" w:rsidRDefault="00493428" w:rsidP="00493428">
      <w:pPr>
        <w:spacing w:after="0"/>
        <w:rPr>
          <w:u w:val="single"/>
        </w:rPr>
      </w:pPr>
    </w:p>
    <w:p w:rsidR="00493428" w:rsidRDefault="00493428" w:rsidP="00493428">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493428" w:rsidRDefault="00493428" w:rsidP="00493428">
      <w:pPr>
        <w:spacing w:after="0"/>
      </w:pPr>
    </w:p>
    <w:p w:rsidR="00493428" w:rsidRDefault="00493428" w:rsidP="00493428">
      <w:pPr>
        <w:spacing w:after="0"/>
      </w:pPr>
      <w:r w:rsidRPr="002A4D4C">
        <w:rPr>
          <w:b/>
        </w:rPr>
        <w:t>Α.</w:t>
      </w:r>
      <w:r>
        <w:t xml:space="preserve">  Εγγύηση συμμετοχής στο διαγωνισμό, που αντιστοιχεί σε ποσοστό 2% της προεκτιμώμενης αξίας της σύμ</w:t>
      </w:r>
      <w:r w:rsidR="007C04E9">
        <w:t xml:space="preserve">βασης για το σύνολο των  ειδών </w:t>
      </w:r>
      <w:r>
        <w:t xml:space="preserve"> εκτός Φ.Π.Α. (ήτοι </w:t>
      </w:r>
      <w:r w:rsidR="000441FB">
        <w:rPr>
          <w:highlight w:val="yellow"/>
        </w:rPr>
        <w:t xml:space="preserve"> </w:t>
      </w:r>
      <w:r w:rsidR="000441FB" w:rsidRPr="000441FB">
        <w:rPr>
          <w:b/>
        </w:rPr>
        <w:t xml:space="preserve">2.400,00 € </w:t>
      </w:r>
      <w:r w:rsidRPr="000441FB">
        <w:rPr>
          <w:b/>
        </w:rPr>
        <w:t>)</w:t>
      </w:r>
      <w:r>
        <w:t>.Οι συμμετέχοντες που επιθυμούν να υποβάλουν π</w:t>
      </w:r>
      <w:r w:rsidR="007C04E9">
        <w:t>ροσφορά για συγκεκριμένα  είδη</w:t>
      </w:r>
      <w:r>
        <w:t xml:space="preserve"> προσκομίζουν εγγυητική επιστολή που αντιστοιχεί στο 2% της συνολικής προϋπολογισθείσας δαπάνης των Ειδών  ή των Ειδών  που προσφέρουν εκτός Φ.Π.Α   (άρθρο 72 παρ. 1 περ. α’ του Ν.4412/2016). Οι Εγγυήσεις πρέπει να περιέχουν όλα τα αναγκαία στοιχεία που αναφέρονται στο άρθρο 20 της παρούσας διακήρυξης και όσα αναφέρονται στο άρθρο 72 του Ν.4412/2016.</w:t>
      </w:r>
    </w:p>
    <w:p w:rsidR="00493428" w:rsidRDefault="00493428" w:rsidP="00493428">
      <w:pPr>
        <w:spacing w:after="0"/>
      </w:pPr>
      <w:r>
        <w:t xml:space="preserve">Στην εγγυητική επιστολή, θα αναφέρεται ρητά ο αριθμός της Διακήρυξης και τα είδη  για τα οποία υποβάλλεται προσφορά. </w:t>
      </w:r>
    </w:p>
    <w:p w:rsidR="00493428" w:rsidRDefault="00493428" w:rsidP="00493428">
      <w:pPr>
        <w:spacing w:after="0"/>
      </w:pPr>
      <w:r>
        <w:t>Στο Παράρτημα Δ΄ της παρούσας υπάρχει υπόδειγμα εγγυητικής επιστολής συμμετοχής.</w:t>
      </w:r>
    </w:p>
    <w:p w:rsidR="00493428" w:rsidRDefault="00493428" w:rsidP="00493428">
      <w:pPr>
        <w:spacing w:after="0"/>
      </w:pPr>
    </w:p>
    <w:p w:rsidR="00493428" w:rsidRDefault="00493428" w:rsidP="00493428">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493428" w:rsidRDefault="00493428" w:rsidP="00493428">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493428" w:rsidRDefault="00493428" w:rsidP="00493428">
      <w:pPr>
        <w:spacing w:after="0"/>
      </w:pPr>
      <w:r>
        <w:lastRenderedPageBreak/>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493428" w:rsidRDefault="00493428" w:rsidP="00493428">
      <w:pPr>
        <w:spacing w:after="0"/>
      </w:pPr>
      <w:r>
        <w:t xml:space="preserve"> • πληροί τα σχετικά κριτήρια επιλογής τα οποία έχουν καθορισθεί σύμφωνα με τα άρθρα 75, 76, 77 του Ν.4412/2016. </w:t>
      </w:r>
    </w:p>
    <w:p w:rsidR="00493428" w:rsidRDefault="00493428" w:rsidP="00493428">
      <w:pPr>
        <w:spacing w:after="0"/>
      </w:pPr>
      <w:r w:rsidRPr="00A74FB2">
        <w:rPr>
          <w:b/>
        </w:rPr>
        <w:t>Διευκρίνιση : Το ανωτέρω Τυποποιημένο Έντυπο Υπεύθυνης δήλωσης αφορά ιδίως:</w:t>
      </w:r>
    </w:p>
    <w:p w:rsidR="00493428" w:rsidRPr="00A74FB2" w:rsidRDefault="00493428" w:rsidP="00493428">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493428" w:rsidRPr="00A74FB2" w:rsidRDefault="00493428" w:rsidP="00493428">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493428" w:rsidRDefault="00493428" w:rsidP="00493428">
      <w:pPr>
        <w:spacing w:after="0"/>
        <w:rPr>
          <w:b/>
        </w:rPr>
      </w:pPr>
      <w:r w:rsidRPr="00A74FB2">
        <w:rPr>
          <w:b/>
        </w:rPr>
        <w:t>Το απαιτούμενο κατά τα ανωτέρω ΤΕΥΔ υπογράφεται αντιστοίχως απ’ αυτούς.</w:t>
      </w:r>
    </w:p>
    <w:p w:rsidR="00493428" w:rsidRDefault="00493428" w:rsidP="00493428">
      <w:pPr>
        <w:spacing w:after="0"/>
      </w:pPr>
      <w:r>
        <w:t>Το ανωτέρω ΤΕΥΔ σε περίπτωση ένωσης προμηθευτών υπογράφεται από κάθε μέλος της ανάλογα με την νομική τους μορφή.</w:t>
      </w:r>
    </w:p>
    <w:p w:rsidR="00493428" w:rsidRDefault="00493428" w:rsidP="00493428">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493428" w:rsidRDefault="00493428" w:rsidP="00493428">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493428" w:rsidRDefault="00493428" w:rsidP="00493428">
      <w:pPr>
        <w:spacing w:after="0"/>
      </w:pPr>
      <w:r w:rsidRPr="00A74FB2">
        <w:rPr>
          <w:b/>
        </w:rPr>
        <w:t>Δ. Τα νομιμοποιητικά έγγραφα</w:t>
      </w:r>
      <w:r>
        <w:t xml:space="preserve"> κάθε συμμετέχοντος ως ακολούθως : </w:t>
      </w:r>
    </w:p>
    <w:p w:rsidR="00493428" w:rsidRDefault="00493428" w:rsidP="00493428">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493428" w:rsidRDefault="00493428" w:rsidP="00493428">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493428" w:rsidRDefault="00493428" w:rsidP="00493428">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493428" w:rsidRDefault="00493428" w:rsidP="00493428">
      <w:pPr>
        <w:spacing w:after="0"/>
      </w:pPr>
      <w:r w:rsidRPr="00A74FB2">
        <w:rPr>
          <w:b/>
        </w:rPr>
        <w:t>2.</w:t>
      </w:r>
      <w:r>
        <w:t xml:space="preserve"> Για Ημεδαπά νομικά πρόσωπα με τη μορφή προσωπικής εταιρείας (ΟΕ ή ΕΕ) : </w:t>
      </w:r>
    </w:p>
    <w:p w:rsidR="00493428" w:rsidRDefault="00493428" w:rsidP="00493428">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493428" w:rsidRDefault="00493428" w:rsidP="00493428">
      <w:pPr>
        <w:spacing w:after="0"/>
      </w:pPr>
      <w:r>
        <w:t xml:space="preserve">καταστατικού της εταιρείας. </w:t>
      </w:r>
    </w:p>
    <w:p w:rsidR="00493428" w:rsidRDefault="00493428" w:rsidP="00493428">
      <w:pPr>
        <w:spacing w:after="0"/>
      </w:pPr>
      <w:r>
        <w:t>β) Πιστοποιητικό περί μεταβολών της εταιρείας από την αρμόδια αρχή.</w:t>
      </w:r>
    </w:p>
    <w:p w:rsidR="00493428" w:rsidRDefault="00493428" w:rsidP="00493428">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493428" w:rsidRDefault="00493428" w:rsidP="00493428">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493428" w:rsidRDefault="00493428" w:rsidP="00493428">
      <w:pPr>
        <w:spacing w:after="0"/>
      </w:pPr>
      <w:r w:rsidRPr="00A74FB2">
        <w:rPr>
          <w:b/>
        </w:rPr>
        <w:t xml:space="preserve"> 5.</w:t>
      </w:r>
      <w:r>
        <w:t xml:space="preserve"> Για Αλλοδαπά φυσικά ή νομικά πρόσωπα :</w:t>
      </w:r>
    </w:p>
    <w:p w:rsidR="00493428" w:rsidRDefault="00493428" w:rsidP="00493428">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w:t>
      </w:r>
      <w:r>
        <w:lastRenderedPageBreak/>
        <w:t>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493428" w:rsidRDefault="00493428" w:rsidP="00493428">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493428" w:rsidRDefault="00493428" w:rsidP="00493428">
      <w:pPr>
        <w:spacing w:after="0"/>
      </w:pPr>
    </w:p>
    <w:p w:rsidR="00493428" w:rsidRDefault="00493428" w:rsidP="00493428">
      <w:pPr>
        <w:spacing w:after="0"/>
      </w:pPr>
      <w:r w:rsidRPr="001A28BF">
        <w:rPr>
          <w:b/>
        </w:rPr>
        <w:t>Ε.</w:t>
      </w:r>
      <w:r>
        <w:t xml:space="preserve">  Υ.Δ. της παρ. 4 του άρθρου 8 του ν. 1599/1986, όπως εκάστοτε ισχύει όπου θα αποτυπώνονται τα είδη στα οποία παίρνει μέρος ο προμηθευτής καθώς και ο προϋπολογισμός τους. </w:t>
      </w:r>
    </w:p>
    <w:p w:rsidR="00493428" w:rsidRDefault="00493428" w:rsidP="00493428">
      <w:pPr>
        <w:spacing w:after="0"/>
        <w:jc w:val="center"/>
        <w:rPr>
          <w:b/>
          <w:u w:val="single"/>
        </w:rPr>
      </w:pPr>
      <w:r w:rsidRPr="003B1D26">
        <w:rPr>
          <w:b/>
          <w:u w:val="single"/>
        </w:rPr>
        <w:t>ΑΡΘΡΟ 7ο : ΤΕΧΝΙΚΗ ΠΡΟΣΦΟΡΑ</w:t>
      </w:r>
      <w:r>
        <w:rPr>
          <w:b/>
          <w:u w:val="single"/>
        </w:rPr>
        <w:t xml:space="preserve">. </w:t>
      </w:r>
    </w:p>
    <w:p w:rsidR="00493428" w:rsidRPr="003B1D26" w:rsidRDefault="00493428" w:rsidP="00493428">
      <w:pPr>
        <w:spacing w:after="0"/>
        <w:jc w:val="center"/>
        <w:rPr>
          <w:b/>
          <w:u w:val="single"/>
        </w:rPr>
      </w:pPr>
    </w:p>
    <w:p w:rsidR="00493428" w:rsidRDefault="00493428" w:rsidP="00493428">
      <w:pPr>
        <w:spacing w:after="0"/>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δηλαδή: </w:t>
      </w:r>
    </w:p>
    <w:p w:rsidR="00493428" w:rsidRDefault="00493428" w:rsidP="00493428">
      <w:pPr>
        <w:pStyle w:val="a3"/>
        <w:numPr>
          <w:ilvl w:val="0"/>
          <w:numId w:val="6"/>
        </w:numPr>
        <w:spacing w:after="0"/>
      </w:pPr>
      <w:r>
        <w:t xml:space="preserve">Υπεύθυνη δήλωση του Ν.1599/1986, όπως εκάστοτε ισχύει, υπογεγραμμένη ψηφιακά, χωρίς να απαιτείται θεώρηση γνησίου υπογραφής, στην οποία ο υποψήφιος θα δηλώνει ότι η προσφορά συντάχτηκε σύμφωνα με τους όρους του παραρτήματος Β’ «Ειδικοί απαράβατοι όροι» της παρούσας Διακήρυξης τους οποίους έλαβε γνώση και αποδέχεται ρητά και ανεπιφύλακτα. </w:t>
      </w:r>
    </w:p>
    <w:p w:rsidR="00493428" w:rsidRPr="003B1D26" w:rsidRDefault="00493428" w:rsidP="00493428">
      <w:pPr>
        <w:pStyle w:val="a3"/>
        <w:spacing w:after="0"/>
        <w:rPr>
          <w:b/>
          <w:u w:val="single"/>
        </w:rPr>
      </w:pPr>
      <w:r>
        <w:t xml:space="preserve">Σε περίπτωση ηλεκτρονικής υποβολής τεχνικών φυλλαδίων (prospectus),αυτά θα πρέπει να είναι ψηφιακά υπογεγραμμένα από τον εκδότη τους. Σε αντίθετη περίπτωση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του εκδότη τους. </w:t>
      </w:r>
    </w:p>
    <w:p w:rsidR="00493428" w:rsidRDefault="00493428" w:rsidP="00493428">
      <w:pPr>
        <w:pStyle w:val="a3"/>
        <w:spacing w:after="0"/>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493428" w:rsidRDefault="00493428" w:rsidP="00493428">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493428" w:rsidRDefault="00493428" w:rsidP="00493428">
      <w:pPr>
        <w:pStyle w:val="a3"/>
        <w:spacing w:after="0"/>
      </w:pPr>
    </w:p>
    <w:p w:rsidR="00493428" w:rsidRDefault="00493428" w:rsidP="00493428">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493428" w:rsidRDefault="00493428" w:rsidP="00493428">
      <w:pPr>
        <w:pStyle w:val="a3"/>
        <w:spacing w:after="0"/>
      </w:pPr>
      <w:r>
        <w:t xml:space="preserve"> Οι υπεργολάβοι καταθέτουν και αυτοί συμπληρωμένο το ΤΕΥΔ. </w:t>
      </w:r>
    </w:p>
    <w:p w:rsidR="00493428" w:rsidRDefault="00493428" w:rsidP="00493428">
      <w:pPr>
        <w:pStyle w:val="a3"/>
        <w:spacing w:after="0"/>
        <w:rPr>
          <w:u w:val="single"/>
        </w:rPr>
      </w:pPr>
      <w:r>
        <w:lastRenderedPageBreak/>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493428" w:rsidRDefault="00493428" w:rsidP="00493428">
      <w:pPr>
        <w:pStyle w:val="a3"/>
        <w:spacing w:after="0"/>
        <w:rPr>
          <w:u w:val="single"/>
        </w:rPr>
      </w:pPr>
    </w:p>
    <w:p w:rsidR="00493428" w:rsidRPr="001A28BF" w:rsidRDefault="00493428" w:rsidP="00493428">
      <w:pPr>
        <w:pStyle w:val="a3"/>
        <w:spacing w:after="0"/>
        <w:jc w:val="center"/>
        <w:rPr>
          <w:b/>
          <w:u w:val="single"/>
        </w:rPr>
      </w:pPr>
      <w:r w:rsidRPr="001A28BF">
        <w:rPr>
          <w:b/>
          <w:u w:val="single"/>
        </w:rPr>
        <w:t>ΑΡΘΡΟ 8ο : ΟΙΚΟΝΟΜΙΚΗ ΠΡΟΣΦΟΡΑ</w:t>
      </w:r>
    </w:p>
    <w:p w:rsidR="00493428" w:rsidRDefault="00493428" w:rsidP="00493428">
      <w:pPr>
        <w:pStyle w:val="a3"/>
        <w:spacing w:after="0"/>
        <w:rPr>
          <w:u w:val="single"/>
        </w:rPr>
      </w:pPr>
    </w:p>
    <w:p w:rsidR="00493428" w:rsidRDefault="00493428" w:rsidP="00493428">
      <w:pPr>
        <w:spacing w:after="0"/>
      </w:pPr>
      <w:r>
        <w:t>Στην Οικονομική Προσφορά αναφέρονται τα οικονομικά στοιχεία της προσφοράς, λαμβάνοντας υπόψη τα εξής :</w:t>
      </w:r>
    </w:p>
    <w:p w:rsidR="00493428" w:rsidRDefault="00493428" w:rsidP="00493428">
      <w:pPr>
        <w:pStyle w:val="a3"/>
        <w:spacing w:after="0"/>
      </w:pPr>
    </w:p>
    <w:p w:rsidR="00493428" w:rsidRDefault="00493428" w:rsidP="00493428">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493428" w:rsidRDefault="00493428" w:rsidP="00493428">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493428" w:rsidRDefault="00493428" w:rsidP="00493428">
      <w:pPr>
        <w:pStyle w:val="a3"/>
        <w:spacing w:after="0"/>
      </w:pPr>
      <w:r>
        <w:t>• Προσφορές που θέτουν όρο αναπροσαρμογής της τιμής απορρίπτονται ως απαράδεκτες.</w:t>
      </w:r>
    </w:p>
    <w:p w:rsidR="00493428" w:rsidRDefault="00493428" w:rsidP="00493428">
      <w:pPr>
        <w:pStyle w:val="a3"/>
        <w:spacing w:after="0"/>
      </w:pPr>
    </w:p>
    <w:p w:rsidR="00493428" w:rsidRDefault="00493428" w:rsidP="00493428">
      <w:pPr>
        <w:spacing w:after="0"/>
      </w:pPr>
      <w:r>
        <w:t>Οι τιμές θα δίνονται ως εξής:</w:t>
      </w:r>
    </w:p>
    <w:p w:rsidR="00493428" w:rsidRDefault="00493428" w:rsidP="00493428">
      <w:pPr>
        <w:pStyle w:val="a3"/>
        <w:spacing w:after="0"/>
      </w:pPr>
      <w:r>
        <w:t xml:space="preserve"> Ι. Σε ΕΥΡΩ συμπεριλαμβανομένων των υπέρ τρίτων κρατήσεων και κάθε είδους δαπανών. </w:t>
      </w:r>
    </w:p>
    <w:p w:rsidR="00493428" w:rsidRDefault="00493428" w:rsidP="00493428">
      <w:pPr>
        <w:pStyle w:val="a3"/>
        <w:spacing w:after="0"/>
      </w:pPr>
      <w:r>
        <w:t xml:space="preserve">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επ ́αυτού εισφοράς υπέρ ΟΓΑ 20%. </w:t>
      </w:r>
    </w:p>
    <w:p w:rsidR="00493428" w:rsidRDefault="00493428" w:rsidP="00493428">
      <w:pPr>
        <w:pStyle w:val="a3"/>
        <w:spacing w:after="0"/>
      </w:pPr>
    </w:p>
    <w:p w:rsidR="00493428" w:rsidRDefault="00493428" w:rsidP="00493428">
      <w:pPr>
        <w:spacing w:after="0"/>
      </w:pPr>
      <w:r>
        <w:t xml:space="preserve">Η οικονομική προσφορά θα δίνεται υποχρεωτικά για κάθε είδος  χωριστά. </w:t>
      </w:r>
    </w:p>
    <w:p w:rsidR="00493428" w:rsidRDefault="00493428" w:rsidP="00493428">
      <w:pPr>
        <w:pStyle w:val="a3"/>
        <w:spacing w:after="0"/>
      </w:pPr>
    </w:p>
    <w:p w:rsidR="00493428" w:rsidRDefault="00493428" w:rsidP="00493428">
      <w:pPr>
        <w:spacing w:after="0"/>
      </w:pPr>
      <w:r>
        <w:t xml:space="preserve">Προσφορές που οι τιμές τους υπερβαίνουν την προϋπολογισθείσα δαπάνη αποκλείονται. </w:t>
      </w:r>
    </w:p>
    <w:p w:rsidR="00493428" w:rsidRDefault="00493428" w:rsidP="00493428">
      <w:pPr>
        <w:pStyle w:val="a3"/>
        <w:spacing w:after="0"/>
      </w:pPr>
    </w:p>
    <w:p w:rsidR="00493428" w:rsidRDefault="00493428" w:rsidP="00493428">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493428" w:rsidRDefault="00493428" w:rsidP="00493428">
      <w:pPr>
        <w:pStyle w:val="a3"/>
        <w:spacing w:after="0"/>
      </w:pPr>
    </w:p>
    <w:p w:rsidR="00493428" w:rsidRDefault="00493428" w:rsidP="00493428">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493428" w:rsidRDefault="00493428" w:rsidP="00493428">
      <w:pPr>
        <w:pStyle w:val="a3"/>
        <w:spacing w:after="0"/>
      </w:pPr>
    </w:p>
    <w:p w:rsidR="00493428" w:rsidRDefault="00493428" w:rsidP="00493428">
      <w:pPr>
        <w:spacing w:after="0"/>
      </w:pPr>
      <w:r>
        <w:lastRenderedPageBreak/>
        <w:t>Εάν και μετά την παροχή της ανωτέρω αιτιολόγησης οι προσφερόμενες τιμές κριθούν ως υπερβολικά χαμηλές, η προσφορά θα απορρίπτεται.</w:t>
      </w:r>
    </w:p>
    <w:p w:rsidR="00493428" w:rsidRDefault="00493428" w:rsidP="00493428">
      <w:pPr>
        <w:pStyle w:val="a3"/>
        <w:spacing w:after="0"/>
      </w:pPr>
    </w:p>
    <w:p w:rsidR="00493428" w:rsidRDefault="00493428" w:rsidP="00493428">
      <w:pPr>
        <w:spacing w:after="0"/>
      </w:pPr>
      <w:r>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493428" w:rsidRDefault="00493428" w:rsidP="00493428">
      <w:pPr>
        <w:pStyle w:val="a3"/>
        <w:spacing w:after="0"/>
      </w:pPr>
    </w:p>
    <w:p w:rsidR="00493428" w:rsidRDefault="00493428" w:rsidP="00493428">
      <w:pPr>
        <w:pStyle w:val="a3"/>
        <w:spacing w:after="0"/>
        <w:jc w:val="center"/>
        <w:rPr>
          <w:b/>
          <w:u w:val="single"/>
        </w:rPr>
      </w:pPr>
      <w:r w:rsidRPr="001A28BF">
        <w:rPr>
          <w:b/>
          <w:u w:val="single"/>
        </w:rPr>
        <w:t>ΑΡΘΡΟ 9ο : ΔΙΚΑΙΟΛΟΓΗΤΙΚΑ ΚΑΤΑΚΥΡΩΣΗΣ</w:t>
      </w:r>
    </w:p>
    <w:p w:rsidR="00493428" w:rsidRDefault="00493428" w:rsidP="00493428">
      <w:pPr>
        <w:pStyle w:val="a3"/>
        <w:spacing w:after="0"/>
        <w:jc w:val="center"/>
        <w:rPr>
          <w:b/>
          <w:u w:val="single"/>
        </w:rPr>
      </w:pPr>
    </w:p>
    <w:p w:rsidR="00493428" w:rsidRDefault="00493428" w:rsidP="00493428">
      <w:pPr>
        <w:spacing w:after="0"/>
      </w:pPr>
      <w:r>
        <w:t>Μετά την αξιολόγηση των προσφορών κατά το αρ.10 του παρόντος Παραρτήματος, ο προσφέρων στον οποίο πρόκειται να γίνει η κατακύρωση («προσωρινός ανάδοχος»), ειδοποιείται από την Αναθέτουσα Αρχή, να υποβάλλει εντός προθεσμίας δέκα (10) ημερών από την σχετική ειδοποίηση σε αυτόν, ηλεκτρονικά μέσω του συστήματος, σε μορφή αρχείου pdf σε φάκελο με σήμανση «Δικαιολογητικά Κατακύρωσης» τα δικαιολογητικά που απαιτούνται στο παρόν άρθρο, ως αποδεικτικά στοιχεία για τη μη συνδρομή των λόγων αποκλεισμού των άρθρων 73 και 74, καθώς και για την πλήρωση των κριτηρίων ποιοτικής επιλογής του άρθρου 75 του Ν.4412/2016. Τα εν λόγω δικαιολογητικά προσκομίζονται από τον προσφέροντα εντός τριών (3) εργασίμων ημερών από την ηλεκτρονική υποβολή τους και σε έντυπη μορφή (πρωτότυπ</w:t>
      </w:r>
      <w:r w:rsidR="00C9213D">
        <w:t xml:space="preserve">ο ή ακριβές αντίγραφο) στα γραφεία του Κέντρου Κοιν. Πρόνοιας Π.Κ.Μ. </w:t>
      </w:r>
      <w:r>
        <w:t>, σε σφραγισμένο φάκελο με τις εξής ενδείξεις:</w:t>
      </w:r>
    </w:p>
    <w:p w:rsidR="00493428" w:rsidRDefault="00493428" w:rsidP="00493428">
      <w:pPr>
        <w:spacing w:after="0"/>
      </w:pPr>
    </w:p>
    <w:p w:rsidR="00493428" w:rsidRDefault="00493428" w:rsidP="00493428">
      <w:pPr>
        <w:spacing w:after="0"/>
      </w:pPr>
      <w:r>
        <w:t>α.Η φράση «Δικαιολογητικά Κατακύρωσης» με κεφαλαία γράμματα.</w:t>
      </w:r>
    </w:p>
    <w:p w:rsidR="00493428" w:rsidRDefault="00493428" w:rsidP="00493428">
      <w:pPr>
        <w:spacing w:after="0"/>
      </w:pPr>
      <w:r>
        <w:t xml:space="preserve"> β. Η επωνυμία της αναθέτουσας αρχής. </w:t>
      </w:r>
    </w:p>
    <w:p w:rsidR="00493428" w:rsidRDefault="00493428" w:rsidP="00493428">
      <w:pPr>
        <w:spacing w:after="0"/>
      </w:pPr>
      <w:r>
        <w:t xml:space="preserve">γ. Ο τίτλος της σύμβασης. </w:t>
      </w:r>
    </w:p>
    <w:p w:rsidR="00493428" w:rsidRDefault="00493428" w:rsidP="00493428">
      <w:pPr>
        <w:spacing w:after="0"/>
      </w:pPr>
      <w:r>
        <w:t xml:space="preserve">δ. Ημερομηνία ηλεκτρονικής υποβολής των δικαιολογητικών κατακύρωσης στη διαδικτυακή πύλη </w:t>
      </w:r>
      <w:hyperlink r:id="rId21" w:history="1">
        <w:r w:rsidRPr="0067582C">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 </w:t>
      </w:r>
    </w:p>
    <w:p w:rsidR="00493428" w:rsidRDefault="00493428" w:rsidP="00493428">
      <w:pPr>
        <w:spacing w:after="0"/>
      </w:pPr>
    </w:p>
    <w:p w:rsidR="00493428" w:rsidRDefault="00493428" w:rsidP="00493428">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493428" w:rsidRDefault="00493428" w:rsidP="00493428">
      <w:pPr>
        <w:spacing w:after="0"/>
      </w:pPr>
    </w:p>
    <w:p w:rsidR="00493428" w:rsidRDefault="00DD1936" w:rsidP="00493428">
      <w:pPr>
        <w:spacing w:after="0"/>
      </w:pPr>
      <w:r>
        <w:t xml:space="preserve">Ο προσωρινός προμηθευτής </w:t>
      </w:r>
      <w:r w:rsidR="00493428">
        <w:t xml:space="preserve"> υποβάλει: </w:t>
      </w:r>
    </w:p>
    <w:p w:rsidR="00493428" w:rsidRDefault="00493428" w:rsidP="00493428">
      <w:pPr>
        <w:spacing w:after="0"/>
      </w:pPr>
    </w:p>
    <w:p w:rsidR="00493428" w:rsidRDefault="00CA6EAD" w:rsidP="00493428">
      <w:pPr>
        <w:spacing w:after="0"/>
      </w:pPr>
      <w:r>
        <w:rPr>
          <w:b/>
        </w:rPr>
        <w:t xml:space="preserve">Α. </w:t>
      </w:r>
      <w:r w:rsidR="00493428" w:rsidRPr="002B604E">
        <w:rPr>
          <w:b/>
        </w:rPr>
        <w:t xml:space="preserve"> Ένορκη βεβαίωση</w:t>
      </w:r>
      <w:r w:rsidR="00493428">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του ασφαλιστικού φορέα λόγω παραβάσεων που αφορούν την αδήλωτη </w:t>
      </w:r>
      <w:r w:rsidR="00493428">
        <w:lastRenderedPageBreak/>
        <w:t>εργασία, την παράνομη απασχόληση αλλοδαπών ή λόγω παραβάσεων της εργατικής και ασφαλιστικής νομοθεσίας.</w:t>
      </w:r>
    </w:p>
    <w:p w:rsidR="00024DBD" w:rsidRDefault="00024DBD" w:rsidP="00493428">
      <w:pPr>
        <w:spacing w:after="0"/>
      </w:pPr>
    </w:p>
    <w:p w:rsidR="00024DBD" w:rsidRDefault="00CA6EAD" w:rsidP="00493428">
      <w:pPr>
        <w:spacing w:after="0"/>
      </w:pPr>
      <w:r>
        <w:rPr>
          <w:b/>
        </w:rPr>
        <w:t>Β</w:t>
      </w:r>
      <w:r w:rsidR="00024DBD" w:rsidRPr="00024DBD">
        <w:rPr>
          <w:b/>
        </w:rPr>
        <w:t>. Αντίγραφα ή αποσπάσματα ισολογισμών</w:t>
      </w:r>
      <w:r w:rsidR="00024DBD">
        <w:t xml:space="preserve"> των τριών (3) τελευταίων ετών συνολικού κύκλου εργασιών ίσο ή ανώτερο με το 150% του προϋπολογισμού της προκήρυξης ή των ειδών στα οποία συμμετέχει ο προσωρινός προμηθευτής. </w:t>
      </w:r>
    </w:p>
    <w:p w:rsidR="00024DBD" w:rsidRDefault="00024DBD" w:rsidP="00493428">
      <w:pPr>
        <w:spacing w:after="0"/>
      </w:pPr>
    </w:p>
    <w:p w:rsidR="00024DBD" w:rsidRDefault="00024DBD" w:rsidP="00493428">
      <w:pPr>
        <w:spacing w:after="0"/>
      </w:pPr>
      <w:r w:rsidRPr="00CA6EAD">
        <w:rPr>
          <w:b/>
        </w:rPr>
        <w:t xml:space="preserve"> </w:t>
      </w:r>
      <w:r w:rsidR="00CA6EAD">
        <w:rPr>
          <w:b/>
        </w:rPr>
        <w:t>Γ</w:t>
      </w:r>
      <w:r w:rsidRPr="00CA6EAD">
        <w:rPr>
          <w:b/>
        </w:rPr>
        <w:t>.  Τα απαιτούμενα πιστοποιητικά</w:t>
      </w:r>
      <w:r>
        <w:t xml:space="preserve"> που έχουν εκδοθεί </w:t>
      </w:r>
      <w:r w:rsidR="00CA6EAD">
        <w:t>από τα επίσημα ινστιτούτα ελέγχου ποιότητας για τα προϊόντα  που ορίζονται στις τεχνικές προδιαγραφές της διακήρυξης.</w:t>
      </w:r>
    </w:p>
    <w:p w:rsidR="00493428" w:rsidRDefault="00493428" w:rsidP="00493428">
      <w:pPr>
        <w:spacing w:after="0"/>
      </w:pPr>
    </w:p>
    <w:p w:rsidR="00493428" w:rsidRPr="002B604E" w:rsidRDefault="00CA6EAD" w:rsidP="00493428">
      <w:pPr>
        <w:spacing w:after="0"/>
        <w:rPr>
          <w:b/>
        </w:rPr>
      </w:pPr>
      <w:r>
        <w:rPr>
          <w:b/>
        </w:rPr>
        <w:t xml:space="preserve">Δ. </w:t>
      </w:r>
      <w:r w:rsidR="00493428" w:rsidRPr="002B604E">
        <w:rPr>
          <w:b/>
        </w:rPr>
        <w:t>Tα έγγραφα ή δικαιολογητικά του άρθρου 80 του Ν. 4412/2016:</w:t>
      </w:r>
    </w:p>
    <w:p w:rsidR="00493428" w:rsidRDefault="00493428" w:rsidP="00493428">
      <w:pPr>
        <w:spacing w:after="0"/>
        <w:rPr>
          <w:b/>
        </w:rPr>
      </w:pPr>
      <w:r w:rsidRPr="002B604E">
        <w:rPr>
          <w:b/>
        </w:rPr>
        <w:t xml:space="preserve"> α. Οι Έλληνες πολίτες :</w:t>
      </w:r>
    </w:p>
    <w:p w:rsidR="00493428" w:rsidRDefault="00493428" w:rsidP="00493428">
      <w:pPr>
        <w:spacing w:after="0"/>
      </w:pPr>
      <w:r w:rsidRPr="002B604E">
        <w:rPr>
          <w:b/>
        </w:rPr>
        <w:t>1. 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493428" w:rsidRDefault="00493428" w:rsidP="00493428">
      <w:pPr>
        <w:spacing w:after="0"/>
      </w:pPr>
    </w:p>
    <w:p w:rsidR="00493428" w:rsidRDefault="00493428" w:rsidP="00493428">
      <w:pPr>
        <w:spacing w:after="0"/>
      </w:pPr>
      <w:r>
        <w:rPr>
          <w:b/>
        </w:rPr>
        <w:t>2.</w:t>
      </w:r>
      <w:r w:rsidRPr="002B604E">
        <w:rPr>
          <w:b/>
        </w:rPr>
        <w:t>Πιστοποιητικό αρμόδιας δικαστικής ή διοικητικής αρχής, έκδοσης του τελευταίου τριμήνου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493428" w:rsidRDefault="00493428" w:rsidP="00493428">
      <w:pPr>
        <w:spacing w:after="0"/>
      </w:pPr>
    </w:p>
    <w:p w:rsidR="00493428" w:rsidRDefault="00493428" w:rsidP="00493428">
      <w:pPr>
        <w:spacing w:after="0"/>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493428" w:rsidRPr="004C606B" w:rsidRDefault="00493428" w:rsidP="00493428">
      <w:pPr>
        <w:spacing w:after="0"/>
        <w:rPr>
          <w:b/>
        </w:rPr>
      </w:pPr>
      <w:r w:rsidRPr="004C606B">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w:t>
      </w:r>
      <w:r w:rsidR="00024DBD">
        <w:rPr>
          <w:b/>
        </w:rPr>
        <w:t>ηση του συμμετέχοντος .</w:t>
      </w:r>
    </w:p>
    <w:p w:rsidR="00493428" w:rsidRDefault="00493428" w:rsidP="00493428">
      <w:pPr>
        <w:spacing w:after="0"/>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493428" w:rsidRDefault="00493428" w:rsidP="00493428">
      <w:pPr>
        <w:spacing w:after="0"/>
      </w:pPr>
    </w:p>
    <w:p w:rsidR="00493428" w:rsidRDefault="00493428" w:rsidP="00493428">
      <w:pPr>
        <w:spacing w:after="0"/>
      </w:pPr>
      <w:r>
        <w:rPr>
          <w:b/>
        </w:rPr>
        <w:t>4.</w:t>
      </w:r>
      <w:r w:rsidRPr="004C606B">
        <w:rPr>
          <w:b/>
        </w:rPr>
        <w:t>Πιστοποιητικό του οικείου Επιμελητηρίου ή ΓΕΜΗ, το οποίο να έχει εκδοθεί το πολύ τρεις μήνες πριν την ημερομηνία υποβολής των δικαιολογητικών κατακύρωσης</w:t>
      </w:r>
      <w:r>
        <w:t xml:space="preserve"> με το οποίο θα πιστοποιείται αφενός η εγγραφή τους σ’ αυτό και το ειδικό επάγγελμά τους.</w:t>
      </w:r>
    </w:p>
    <w:p w:rsidR="00493428" w:rsidRDefault="00493428" w:rsidP="00493428">
      <w:pPr>
        <w:spacing w:after="0"/>
        <w:rPr>
          <w:b/>
        </w:rPr>
      </w:pPr>
      <w:r w:rsidRPr="004C606B">
        <w:rPr>
          <w:b/>
        </w:rPr>
        <w:t>β. Τα ημεδαπά Νομικά Πρόσωπα:</w:t>
      </w:r>
    </w:p>
    <w:p w:rsidR="00493428" w:rsidRDefault="00493428" w:rsidP="00493428">
      <w:pPr>
        <w:spacing w:after="0"/>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493428" w:rsidRDefault="00493428" w:rsidP="00493428">
      <w:pPr>
        <w:spacing w:after="0"/>
      </w:pPr>
      <w:r>
        <w:rPr>
          <w:rFonts w:ascii="Arial" w:hAnsi="Arial" w:cs="Arial"/>
        </w:rPr>
        <w:lastRenderedPageBreak/>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493428" w:rsidRDefault="00493428" w:rsidP="00493428">
      <w:pPr>
        <w:spacing w:after="0"/>
      </w:pPr>
    </w:p>
    <w:p w:rsidR="00493428" w:rsidRPr="004C606B" w:rsidRDefault="00493428" w:rsidP="00493428">
      <w:pPr>
        <w:spacing w:after="0"/>
        <w:rPr>
          <w:b/>
        </w:rPr>
      </w:pPr>
      <w:r w:rsidRPr="004C606B">
        <w:rPr>
          <w:b/>
        </w:rPr>
        <w:t xml:space="preserve">γ. Τα Φυσικά και Νομικά Αλλοδαπά Πρόσωπα: </w:t>
      </w:r>
    </w:p>
    <w:p w:rsidR="00493428" w:rsidRDefault="00493428" w:rsidP="00493428">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493428" w:rsidRDefault="00493428" w:rsidP="00493428">
      <w:pPr>
        <w:spacing w:after="0"/>
      </w:pPr>
    </w:p>
    <w:p w:rsidR="00493428" w:rsidRPr="004C606B" w:rsidRDefault="00493428" w:rsidP="00493428">
      <w:pPr>
        <w:spacing w:after="0"/>
        <w:rPr>
          <w:b/>
        </w:rPr>
      </w:pPr>
      <w:r w:rsidRPr="004C606B">
        <w:rPr>
          <w:b/>
        </w:rPr>
        <w:t>δ. Οι Συνεταιρισμοί:</w:t>
      </w:r>
    </w:p>
    <w:p w:rsidR="007D0E99" w:rsidRDefault="00493428" w:rsidP="00493428">
      <w:pPr>
        <w:spacing w:after="0"/>
      </w:pPr>
      <w:r>
        <w:t xml:space="preserve"> (1) Τα παραπάνω κατά περίπτωση δικαιολογητικά για τους Έλληνες πολίτες. </w:t>
      </w:r>
    </w:p>
    <w:p w:rsidR="00493428" w:rsidRDefault="00493428" w:rsidP="00493428">
      <w:pPr>
        <w:spacing w:after="0"/>
      </w:pPr>
      <w:r>
        <w:t>(2) Βεβαίωση αρμόδιας αρχής ότι ο Συνεταιρισμός λειτουργεί νόμιμα.</w:t>
      </w:r>
    </w:p>
    <w:p w:rsidR="00493428" w:rsidRDefault="00493428" w:rsidP="00493428">
      <w:pPr>
        <w:spacing w:after="0"/>
      </w:pPr>
    </w:p>
    <w:p w:rsidR="00493428" w:rsidRPr="004C606B" w:rsidRDefault="00493428" w:rsidP="00493428">
      <w:pPr>
        <w:spacing w:after="0"/>
        <w:rPr>
          <w:b/>
        </w:rPr>
      </w:pPr>
      <w:r w:rsidRPr="004C606B">
        <w:rPr>
          <w:b/>
        </w:rPr>
        <w:t xml:space="preserve">ε. Οι ενώσεις προσφερόντων που υποβάλλουν κοινή προσφορά: </w:t>
      </w:r>
    </w:p>
    <w:p w:rsidR="00493428" w:rsidRDefault="00493428" w:rsidP="00493428">
      <w:pPr>
        <w:spacing w:after="0"/>
      </w:pPr>
      <w:r>
        <w:t xml:space="preserve">(1) Τα παραπάνω κατά περίπτωση δικαιολογητικά, για κάθε προσφέροντα που συμμετέχει στην Ένωση. </w:t>
      </w:r>
    </w:p>
    <w:p w:rsidR="00493428" w:rsidRDefault="00493428" w:rsidP="00493428">
      <w:pPr>
        <w:spacing w:after="0"/>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493428" w:rsidRDefault="00493428" w:rsidP="00493428">
      <w:pPr>
        <w:spacing w:after="0"/>
      </w:pPr>
    </w:p>
    <w:p w:rsidR="00493428" w:rsidRDefault="00493428" w:rsidP="00493428">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493428" w:rsidRDefault="00493428" w:rsidP="00493428">
      <w:pPr>
        <w:spacing w:after="0"/>
      </w:pPr>
    </w:p>
    <w:p w:rsidR="00493428" w:rsidRDefault="00493428" w:rsidP="00493428">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493428" w:rsidRDefault="00493428" w:rsidP="00493428">
      <w:pPr>
        <w:spacing w:after="0"/>
      </w:pPr>
    </w:p>
    <w:p w:rsidR="00493428" w:rsidRDefault="00493428" w:rsidP="00493428">
      <w:pPr>
        <w:spacing w:after="0"/>
      </w:pPr>
      <w:r>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4C606B" w:rsidRDefault="00493428" w:rsidP="00493428">
      <w:pPr>
        <w:spacing w:after="0"/>
        <w:rPr>
          <w:b/>
        </w:rPr>
      </w:pPr>
      <w:r w:rsidRPr="004C606B">
        <w:rPr>
          <w:b/>
        </w:rPr>
        <w:t>Σημειώνεται ειδικά ότι:</w:t>
      </w:r>
    </w:p>
    <w:p w:rsidR="00493428" w:rsidRDefault="00493428" w:rsidP="00493428">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493428" w:rsidRDefault="00493428" w:rsidP="00493428">
      <w:pPr>
        <w:spacing w:after="0"/>
      </w:pPr>
      <w:r>
        <w:t>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DD1936" w:rsidRDefault="00DD1936" w:rsidP="00493428">
      <w:pPr>
        <w:spacing w:after="0"/>
      </w:pPr>
    </w:p>
    <w:p w:rsidR="00493428" w:rsidRDefault="00493428" w:rsidP="00493428">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493428" w:rsidRDefault="00493428" w:rsidP="00493428">
      <w:pPr>
        <w:spacing w:after="0"/>
        <w:rPr>
          <w:b/>
          <w:u w:val="single"/>
        </w:rPr>
      </w:pPr>
    </w:p>
    <w:p w:rsidR="00493428" w:rsidRPr="0030647E" w:rsidRDefault="00493428" w:rsidP="00493428">
      <w:pPr>
        <w:spacing w:after="0"/>
        <w:rPr>
          <w:b/>
        </w:rPr>
      </w:pPr>
      <w:r w:rsidRPr="0030647E">
        <w:rPr>
          <w:b/>
        </w:rPr>
        <w:t xml:space="preserve">Διαδικασία ηλεκτρονικής αποσφράγισης αξιολόγησης προσφορών </w:t>
      </w:r>
      <w:r>
        <w:rPr>
          <w:b/>
        </w:rPr>
        <w:t>:</w:t>
      </w:r>
    </w:p>
    <w:p w:rsidR="00493428" w:rsidRDefault="00493428" w:rsidP="00493428">
      <w:pPr>
        <w:spacing w:after="0"/>
      </w:pPr>
    </w:p>
    <w:p w:rsidR="00493428" w:rsidRDefault="00493428" w:rsidP="00493428">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493428" w:rsidRDefault="00493428" w:rsidP="00493428">
      <w:pPr>
        <w:spacing w:after="0"/>
      </w:pPr>
    </w:p>
    <w:p w:rsidR="00493428" w:rsidRDefault="00493428" w:rsidP="00493428">
      <w:pPr>
        <w:spacing w:after="0"/>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493428" w:rsidRDefault="00493428" w:rsidP="00493428">
      <w:pPr>
        <w:spacing w:after="0"/>
      </w:pPr>
    </w:p>
    <w:p w:rsidR="00493428" w:rsidRDefault="00493428" w:rsidP="00493428">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493428" w:rsidRDefault="00493428" w:rsidP="00493428">
      <w:pPr>
        <w:spacing w:after="0"/>
      </w:pPr>
    </w:p>
    <w:p w:rsidR="00493428" w:rsidRDefault="00493428" w:rsidP="00493428">
      <w:pPr>
        <w:spacing w:after="0"/>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493428" w:rsidRDefault="00493428" w:rsidP="00493428">
      <w:pPr>
        <w:spacing w:after="0"/>
      </w:pPr>
      <w:r>
        <w:t xml:space="preserve">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w:t>
      </w:r>
      <w:r>
        <w:lastRenderedPageBreak/>
        <w:t>συμπλήρωση ιδίως όσα από αυτά διαλαμβάνονται στην παρ. 2 του άρθρου 102 του Ν.4412/2016.</w:t>
      </w:r>
    </w:p>
    <w:p w:rsidR="00493428" w:rsidRDefault="00493428" w:rsidP="00493428">
      <w:pPr>
        <w:spacing w:after="0"/>
      </w:pPr>
    </w:p>
    <w:p w:rsidR="00493428" w:rsidRDefault="00493428" w:rsidP="00493428">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493428" w:rsidRDefault="00493428" w:rsidP="00493428">
      <w:pPr>
        <w:spacing w:after="0"/>
      </w:pPr>
    </w:p>
    <w:p w:rsidR="00493428" w:rsidRDefault="00493428" w:rsidP="00493428">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Default="00493428" w:rsidP="00493428">
      <w:pPr>
        <w:spacing w:after="0"/>
      </w:pPr>
      <w:r>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493428" w:rsidRDefault="00493428" w:rsidP="00493428">
      <w:pPr>
        <w:spacing w:after="0"/>
      </w:pPr>
    </w:p>
    <w:p w:rsidR="00493428" w:rsidRDefault="00493428" w:rsidP="00493428">
      <w:pPr>
        <w:spacing w:after="0"/>
      </w:pPr>
      <w:r>
        <w:t>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493428" w:rsidRDefault="00493428" w:rsidP="00493428">
      <w:pPr>
        <w:spacing w:after="0"/>
      </w:pPr>
    </w:p>
    <w:p w:rsidR="00493428" w:rsidRDefault="00493428" w:rsidP="00493428">
      <w:pPr>
        <w:spacing w:after="0"/>
      </w:pPr>
      <w:r>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493428" w:rsidRDefault="00493428" w:rsidP="00493428">
      <w:pPr>
        <w:spacing w:after="0"/>
      </w:pPr>
    </w:p>
    <w:p w:rsidR="00493428" w:rsidRDefault="00493428" w:rsidP="00493428">
      <w:pPr>
        <w:spacing w:after="0"/>
      </w:pPr>
      <w:r>
        <w:lastRenderedPageBreak/>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Pr="001C640C" w:rsidRDefault="00493428" w:rsidP="00493428">
      <w:pPr>
        <w:spacing w:after="0"/>
        <w:rPr>
          <w:b/>
        </w:rPr>
      </w:pPr>
      <w:r w:rsidRPr="001C640C">
        <w:rPr>
          <w:b/>
        </w:rPr>
        <w:t>Στοιχεία για τη διαδικασία αξιολόγησης προσφορών:</w:t>
      </w:r>
    </w:p>
    <w:p w:rsidR="00493428" w:rsidRDefault="00493428" w:rsidP="00493428">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493428" w:rsidRDefault="00493428" w:rsidP="00493428">
      <w:pPr>
        <w:spacing w:after="0"/>
      </w:pPr>
    </w:p>
    <w:p w:rsidR="00493428" w:rsidRDefault="00493428" w:rsidP="00493428">
      <w:pPr>
        <w:spacing w:after="0"/>
      </w:pPr>
      <w:r>
        <w:t>Απορρίπτονται ως απαράδεκτες (ενδεικτικά απαριθμούμενες περιπτώσεις) οι προσφορές που:</w:t>
      </w:r>
    </w:p>
    <w:p w:rsidR="00493428" w:rsidRDefault="00493428" w:rsidP="00493428">
      <w:pPr>
        <w:spacing w:after="0"/>
      </w:pPr>
    </w:p>
    <w:p w:rsidR="00493428" w:rsidRDefault="00493428" w:rsidP="00493428">
      <w:pPr>
        <w:spacing w:after="0"/>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493428" w:rsidRDefault="00493428" w:rsidP="00493428">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493428" w:rsidRDefault="00493428" w:rsidP="00493428">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πρoηγoύμεvη </w:t>
      </w:r>
      <w:r w:rsidR="007C04E9">
        <w:t xml:space="preserve"> </w:t>
      </w:r>
      <w:r>
        <w:t xml:space="preserve">γvωμoδότηση της Επιτροπής). </w:t>
      </w:r>
    </w:p>
    <w:p w:rsidR="00493428" w:rsidRDefault="00493428" w:rsidP="00493428">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493428" w:rsidRDefault="00493428" w:rsidP="00493428">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493428" w:rsidRDefault="00493428" w:rsidP="00493428">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493428" w:rsidRDefault="00493428" w:rsidP="00493428">
      <w:pPr>
        <w:spacing w:after="0"/>
      </w:pPr>
      <w:r>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493428" w:rsidRDefault="00493428" w:rsidP="00493428">
      <w:pPr>
        <w:spacing w:after="0"/>
      </w:pPr>
      <w:r>
        <w:t xml:space="preserve"> • Αποτελούν εναλλακτική προσφορά, είτε στο σύνολό της, είτε στα επιμέρους τμήματα της προμήθειας ή είναι υπό αίρεση.</w:t>
      </w:r>
    </w:p>
    <w:p w:rsidR="00493428" w:rsidRDefault="00493428" w:rsidP="00493428">
      <w:pPr>
        <w:spacing w:after="0"/>
      </w:pPr>
      <w:r>
        <w:t xml:space="preserve"> • Δεν έχουν συνταχθεί και υποβληθεί σύμφωνα με τα προβλεπόμενα στην παρούσα διακήρυξη. </w:t>
      </w:r>
    </w:p>
    <w:p w:rsidR="00493428" w:rsidRDefault="00493428" w:rsidP="00493428">
      <w:pPr>
        <w:spacing w:after="0"/>
      </w:pPr>
      <w:r>
        <w:t xml:space="preserve">• Υποβάλλονται από έναν προσφέροντα που έχει υποβάλει δύο ή περισσότερες προσφορές. Ο περιορισμός αυτός ισχύει και στην περίπτωση ενώσεων οικονομικών </w:t>
      </w:r>
      <w:r>
        <w:lastRenderedPageBreak/>
        <w:t>φορέων με κοινά μέλη, καθώς και στην περίπτωση οικονομικών φορέων που συμμετέχουν είτε αυτοτελώς είτε ως μέλη ενώσεων.</w:t>
      </w:r>
    </w:p>
    <w:p w:rsidR="00493428" w:rsidRDefault="00493428" w:rsidP="00493428">
      <w:pPr>
        <w:spacing w:after="0"/>
      </w:pPr>
    </w:p>
    <w:p w:rsidR="00493428" w:rsidRDefault="00493428" w:rsidP="00493428">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493428" w:rsidRDefault="00493428" w:rsidP="00493428">
      <w:pPr>
        <w:spacing w:after="0"/>
      </w:pPr>
    </w:p>
    <w:p w:rsidR="00493428" w:rsidRDefault="00493428" w:rsidP="00493428">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493428" w:rsidRDefault="00493428" w:rsidP="00493428">
      <w:pPr>
        <w:spacing w:after="0"/>
      </w:pPr>
    </w:p>
    <w:p w:rsidR="00493428" w:rsidRDefault="00493428" w:rsidP="00493428">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493428" w:rsidRDefault="00493428" w:rsidP="00493428">
      <w:pPr>
        <w:spacing w:after="0"/>
      </w:pPr>
    </w:p>
    <w:p w:rsidR="00493428" w:rsidRDefault="00493428" w:rsidP="00493428">
      <w:pPr>
        <w:spacing w:after="0"/>
        <w:rPr>
          <w:b/>
        </w:rPr>
      </w:pPr>
      <w:r w:rsidRPr="00EB26FF">
        <w:rPr>
          <w:b/>
        </w:rPr>
        <w:t>Προσκόμιση και άνοιγμα δικαιολογητικών κατακύρωσης :</w:t>
      </w:r>
    </w:p>
    <w:p w:rsidR="00493428" w:rsidRPr="00EB26FF" w:rsidRDefault="00493428" w:rsidP="00493428">
      <w:pPr>
        <w:spacing w:after="0"/>
        <w:rPr>
          <w:b/>
        </w:rPr>
      </w:pPr>
    </w:p>
    <w:p w:rsidR="00493428" w:rsidRDefault="00493428" w:rsidP="00493428">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«Δικαιολογητικά Κατακύρωσης», τα δικαιολογητικά που απαιτούνται κατά περίπτωση και αναφέρονται αναλυτικά στο αρ.</w:t>
      </w:r>
      <w:r w:rsidR="007B3217" w:rsidRPr="007B3217">
        <w:rPr>
          <w:b/>
        </w:rPr>
        <w:t xml:space="preserve"> </w:t>
      </w:r>
      <w:r w:rsidRPr="007B3217">
        <w:rPr>
          <w:b/>
        </w:rPr>
        <w:t>9 του παρόντος Παραρτήματος</w:t>
      </w:r>
      <w:r>
        <w:t xml:space="preserve">.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w:t>
      </w:r>
      <w:r>
        <w:lastRenderedPageBreak/>
        <w:t>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493428" w:rsidRDefault="00493428" w:rsidP="00493428">
      <w:pPr>
        <w:spacing w:after="0"/>
      </w:pPr>
    </w:p>
    <w:p w:rsidR="00493428" w:rsidRDefault="00493428" w:rsidP="00493428">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493428" w:rsidRDefault="00493428" w:rsidP="00493428">
      <w:pPr>
        <w:spacing w:after="0"/>
      </w:pPr>
    </w:p>
    <w:p w:rsidR="00493428" w:rsidRDefault="00493428" w:rsidP="00493428">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493428" w:rsidRDefault="00493428" w:rsidP="00493428">
      <w:pPr>
        <w:spacing w:after="0"/>
      </w:pPr>
    </w:p>
    <w:p w:rsidR="00493428" w:rsidRDefault="00493428" w:rsidP="00493428">
      <w:pPr>
        <w:spacing w:after="0"/>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493428" w:rsidRDefault="00493428" w:rsidP="00493428">
      <w:pPr>
        <w:spacing w:after="0"/>
      </w:pPr>
    </w:p>
    <w:p w:rsidR="00493428" w:rsidRDefault="00493428" w:rsidP="00493428">
      <w:pPr>
        <w:spacing w:after="0"/>
      </w:pPr>
      <w:r>
        <w:t xml:space="preserve"> Ο πλήρης φάκελος του διαγωνισμού υποβάλλεται στην Αναθέτουσα Αρχή για την έκδοση τελικής απόφασης. </w:t>
      </w:r>
    </w:p>
    <w:p w:rsidR="00493428" w:rsidRDefault="00493428" w:rsidP="00493428">
      <w:pPr>
        <w:spacing w:after="0"/>
      </w:pPr>
    </w:p>
    <w:p w:rsidR="00493428" w:rsidRDefault="00493428" w:rsidP="00493428">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493428" w:rsidRDefault="00493428" w:rsidP="00493428">
      <w:pPr>
        <w:spacing w:after="0"/>
      </w:pPr>
    </w:p>
    <w:p w:rsidR="00493428" w:rsidRPr="00EB26FF" w:rsidRDefault="00493428" w:rsidP="00493428">
      <w:pPr>
        <w:spacing w:after="0"/>
        <w:rPr>
          <w:b/>
        </w:rPr>
      </w:pPr>
      <w:r w:rsidRPr="00EB26FF">
        <w:rPr>
          <w:b/>
        </w:rPr>
        <w:t>Ανακοίνωση Αποτελεσμάτων Διαγωνισμού - Έννομα αποτελέσματα απόφασης κατακύρωσης:</w:t>
      </w:r>
    </w:p>
    <w:p w:rsidR="00493428" w:rsidRDefault="00493428" w:rsidP="00493428">
      <w:pPr>
        <w:spacing w:after="0"/>
      </w:pPr>
    </w:p>
    <w:p w:rsidR="00493428" w:rsidRDefault="00493428" w:rsidP="00493428">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493428" w:rsidRDefault="00493428" w:rsidP="00493428">
      <w:pPr>
        <w:spacing w:after="0"/>
      </w:pPr>
    </w:p>
    <w:p w:rsidR="00493428" w:rsidRDefault="00493428" w:rsidP="00493428">
      <w:pPr>
        <w:spacing w:after="0"/>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493428" w:rsidRDefault="00493428" w:rsidP="00493428">
      <w:pPr>
        <w:spacing w:after="0"/>
      </w:pPr>
    </w:p>
    <w:p w:rsidR="00493428" w:rsidRDefault="00493428" w:rsidP="00493428">
      <w:pPr>
        <w:spacing w:after="0"/>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493428" w:rsidRDefault="00493428" w:rsidP="00493428">
      <w:pPr>
        <w:spacing w:after="0"/>
      </w:pPr>
    </w:p>
    <w:p w:rsidR="00493428" w:rsidRDefault="00493428" w:rsidP="00493428">
      <w:pPr>
        <w:spacing w:after="0"/>
      </w:pPr>
      <w:r>
        <w:lastRenderedPageBreak/>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493428" w:rsidRDefault="00493428" w:rsidP="00493428">
      <w:pPr>
        <w:spacing w:after="0"/>
      </w:pPr>
    </w:p>
    <w:p w:rsidR="00493428" w:rsidRDefault="00493428" w:rsidP="00493428">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493428" w:rsidRDefault="00493428" w:rsidP="00493428">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493428" w:rsidRDefault="00493428" w:rsidP="00493428">
      <w:pPr>
        <w:spacing w:after="0"/>
      </w:pPr>
    </w:p>
    <w:p w:rsidR="00493428" w:rsidRDefault="00493428" w:rsidP="00493428">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493428" w:rsidRDefault="00493428" w:rsidP="00493428">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p>
    <w:p w:rsidR="00493428" w:rsidRDefault="00493428" w:rsidP="00493428">
      <w:pPr>
        <w:spacing w:after="0"/>
        <w:rPr>
          <w:b/>
          <w:u w:val="single"/>
        </w:rPr>
      </w:pPr>
    </w:p>
    <w:p w:rsidR="00493428" w:rsidRDefault="00493428" w:rsidP="00493428">
      <w:pPr>
        <w:spacing w:after="0"/>
      </w:pPr>
      <w:r w:rsidRPr="00E876C4">
        <w:rPr>
          <w:b/>
        </w:rPr>
        <w:t>1.</w:t>
      </w:r>
      <w:r>
        <w:t xml:space="preserve"> Η Επιτροπή του διαγωνισμού με εισήγησή της μπορεί να προτείνει:</w:t>
      </w:r>
    </w:p>
    <w:p w:rsidR="00493428" w:rsidRDefault="00493428" w:rsidP="00493428">
      <w:pPr>
        <w:spacing w:after="0"/>
      </w:pPr>
      <w:r>
        <w:t xml:space="preserve"> α. Κατακύρωση της σύμβασης στον προσωρινό ανάδοχο. </w:t>
      </w:r>
    </w:p>
    <w:p w:rsidR="00493428" w:rsidRDefault="00493428" w:rsidP="00493428">
      <w:pPr>
        <w:spacing w:after="0"/>
      </w:pPr>
      <w:r>
        <w:t>β. Κήρυξη του προσωρινού αναδόχου έκπτωτου, σύμφωνα με όσα ορίζονται στο αρ.103 του Ν.4412/2016.</w:t>
      </w:r>
    </w:p>
    <w:p w:rsidR="00493428" w:rsidRDefault="00493428" w:rsidP="00493428">
      <w:pPr>
        <w:spacing w:after="0"/>
      </w:pPr>
      <w:r>
        <w:t xml:space="preserve"> γ. Κατα</w:t>
      </w:r>
      <w:r w:rsidR="007B3217">
        <w:t xml:space="preserve">κύρωση της προμήθειας </w:t>
      </w:r>
      <w:r>
        <w:t xml:space="preserve">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προσφέροντας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493428" w:rsidRDefault="00493428" w:rsidP="00493428">
      <w:pPr>
        <w:spacing w:after="0"/>
      </w:pPr>
      <w:r>
        <w:t>δ. Ματαίωση των αποτελεσμάτων του διαγωνισμού, σύμφωνα με όσα ορίζονται στα άρθρα 103 και 106 του Ν.4412/16.</w:t>
      </w:r>
    </w:p>
    <w:p w:rsidR="00493428" w:rsidRDefault="00493428" w:rsidP="00493428">
      <w:pPr>
        <w:spacing w:after="0"/>
      </w:pPr>
    </w:p>
    <w:p w:rsidR="00493428" w:rsidRDefault="00493428" w:rsidP="00493428">
      <w:pPr>
        <w:spacing w:after="0"/>
      </w:pPr>
      <w:r w:rsidRPr="00E876C4">
        <w:rPr>
          <w:b/>
        </w:rPr>
        <w:lastRenderedPageBreak/>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493428" w:rsidRDefault="00493428" w:rsidP="00493428">
      <w:pPr>
        <w:spacing w:after="0"/>
        <w:rPr>
          <w:b/>
          <w:u w:val="single"/>
        </w:rPr>
      </w:pPr>
    </w:p>
    <w:p w:rsidR="00493428" w:rsidRDefault="00493428" w:rsidP="00493428">
      <w:pPr>
        <w:spacing w:after="0"/>
        <w:jc w:val="center"/>
        <w:rPr>
          <w:b/>
          <w:u w:val="single"/>
        </w:rPr>
      </w:pPr>
      <w:r>
        <w:rPr>
          <w:b/>
          <w:u w:val="single"/>
        </w:rPr>
        <w:t>ΑΡΘΡΟ 13ο</w:t>
      </w:r>
      <w:r w:rsidRPr="00E876C4">
        <w:rPr>
          <w:b/>
          <w:u w:val="single"/>
        </w:rPr>
        <w:t>: ΕΝΣΤΑΣΕΙΣ - ΔΙΟΙΚΗΤΙΚΕΣ ΠΡΟΣΦΥΓΕΣ</w:t>
      </w:r>
      <w:r>
        <w:rPr>
          <w:b/>
          <w:u w:val="single"/>
        </w:rPr>
        <w:t xml:space="preserve"> </w:t>
      </w:r>
    </w:p>
    <w:p w:rsidR="00493428" w:rsidRDefault="00493428" w:rsidP="00493428">
      <w:pPr>
        <w:spacing w:after="0"/>
        <w:rPr>
          <w:b/>
          <w:u w:val="single"/>
        </w:rPr>
      </w:pPr>
    </w:p>
    <w:p w:rsidR="00493428" w:rsidRDefault="00493428" w:rsidP="00493428">
      <w:pPr>
        <w:spacing w:after="0"/>
      </w:pPr>
      <w:r w:rsidRPr="007B3217">
        <w:rPr>
          <w:u w:val="single"/>
        </w:rPr>
        <w:t xml:space="preserve">Κατά της διακήρυξης του διαγωνισμού επιτρέπεται ένσταση, η οποία υποβάλλεται μέχρι πέντε (5) ημέρες πριν από την καταληκτική ημερομηνία υποβολής </w:t>
      </w:r>
      <w:r w:rsidR="007B3217" w:rsidRPr="007B3217">
        <w:rPr>
          <w:u w:val="single"/>
        </w:rPr>
        <w:t xml:space="preserve">προσφορών ήτοι έως και την Τετάρτη </w:t>
      </w:r>
      <w:r w:rsidR="007B3217" w:rsidRPr="005564C2">
        <w:rPr>
          <w:b/>
          <w:u w:val="single"/>
        </w:rPr>
        <w:t xml:space="preserve">26 Απριλίου </w:t>
      </w:r>
      <w:r w:rsidRPr="005564C2">
        <w:rPr>
          <w:b/>
          <w:u w:val="single"/>
        </w:rPr>
        <w:t xml:space="preserve"> 2017 και ώρα 15:00μ.μ.</w:t>
      </w:r>
      <w:r>
        <w:t xml:space="preserve"> σύμφωνα με το αρ.127 του Ν.4412/2016. Οι ενστάσεις υποβάλλονται ηλεκτρονικά, σύμφωνα με τα προβλεπόμενα στην κείμενη νομοθεσία συμπληρώνοντας την ειδική φόρμα του Συστήματος και επισυνάπτοντας το σχετικό έγγραφο σε μορφή αρχείου τύπου pdf το οποίο φέρει ψηφιακή</w:t>
      </w:r>
    </w:p>
    <w:p w:rsidR="00493428" w:rsidRDefault="00493428" w:rsidP="00493428">
      <w:pPr>
        <w:spacing w:after="0"/>
      </w:pPr>
      <w:r>
        <w:t>υπογραφή. Ο οικονομικός φορέας την υποβάλλει και σε έντυπη μορφή (πρωτότυπο) εντός τριών (3) εργασίμων ημερών από την ηλεκτρονική υποβολή, υπόψιν της Επιτροπής αξιολόγησης Ενστάσεων της Αναθέτουσας Αρχής. Σε αυτή την περίπτωση η ένσταση υποβάλλεται μέσα σε σφραγισμένο φάκελο στο Τμ</w:t>
      </w:r>
      <w:r w:rsidR="007B3217">
        <w:t>ήμα Γραμματείας  του Κέντρου Κοινωνικής Πρόνοιας –Π.Κ.Μ. , στον 2</w:t>
      </w:r>
      <w:r>
        <w:t>ο</w:t>
      </w:r>
      <w:r w:rsidR="007B3217">
        <w:t xml:space="preserve"> όροφο, επί της οδού Παπαρηγοπούλου 7 , Τ.Κ.  546 30 , Θεσσαλονίκη</w:t>
      </w:r>
      <w:r>
        <w:t>.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όπως προβλέπεται από την παράγραφο 2 του άρθρου 127 του Ν.4412/2016.</w:t>
      </w:r>
    </w:p>
    <w:p w:rsidR="00B41EB4" w:rsidRDefault="00B41EB4" w:rsidP="00B41EB4">
      <w:pPr>
        <w:spacing w:after="0"/>
        <w:ind w:left="-340"/>
        <w:rPr>
          <w:b/>
        </w:rPr>
      </w:pPr>
      <w:r>
        <w:rPr>
          <w:b/>
        </w:rPr>
        <w:t xml:space="preserve">         Αιτήσεις αναφορών – υπομνημάτων προς την επιτροπή του δ/σμού &amp; τον φορέα σε όλα            </w:t>
      </w:r>
    </w:p>
    <w:p w:rsidR="00B41EB4" w:rsidRDefault="00B41EB4" w:rsidP="00B41EB4">
      <w:pPr>
        <w:spacing w:after="0"/>
        <w:ind w:left="-340"/>
        <w:rPr>
          <w:b/>
        </w:rPr>
      </w:pPr>
      <w:r>
        <w:rPr>
          <w:b/>
        </w:rPr>
        <w:t xml:space="preserve">         τα στάδια του διαγωνισμού θα πρέπει να πληρούν την διαδικαστική προϋπόθεση της </w:t>
      </w:r>
    </w:p>
    <w:p w:rsidR="00B41EB4" w:rsidRDefault="00B41EB4" w:rsidP="00B41EB4">
      <w:pPr>
        <w:spacing w:after="0"/>
        <w:ind w:left="-340"/>
        <w:rPr>
          <w:b/>
        </w:rPr>
      </w:pPr>
      <w:r>
        <w:rPr>
          <w:b/>
        </w:rPr>
        <w:t xml:space="preserve">        παρ. 2  του άρθρου 127 του ν. 4412/16  της καταθέσεως παραβόλου,  διαφορετικά δεν </w:t>
      </w:r>
    </w:p>
    <w:p w:rsidR="00B41EB4" w:rsidRDefault="00B41EB4" w:rsidP="00B41EB4">
      <w:pPr>
        <w:spacing w:after="0"/>
        <w:ind w:left="-340"/>
        <w:rPr>
          <w:b/>
        </w:rPr>
      </w:pPr>
      <w:r>
        <w:rPr>
          <w:b/>
        </w:rPr>
        <w:t xml:space="preserve">         θα γίνονται δεκτές και θα απορρίπτονται. </w:t>
      </w:r>
    </w:p>
    <w:p w:rsidR="00493428" w:rsidRDefault="00493428" w:rsidP="00493428">
      <w:pPr>
        <w:spacing w:after="0"/>
      </w:pPr>
      <w:r>
        <w:t xml:space="preserve"> Σε περίπτωση ένστασης κατά πράξης της αναθέτουσας αρχής, η προθεσμία άσκησης της είναι πέντε (5) ημέρες από την κοινοποίηση της προσβαλλόμενης πράξης στον ενδιαφερόμενο οικονομικό φορέα και ακολουθείται η ανωτέρω διαδικασία. </w:t>
      </w:r>
    </w:p>
    <w:p w:rsidR="00493428" w:rsidRDefault="00493428" w:rsidP="00493428">
      <w:pPr>
        <w:spacing w:after="0"/>
      </w:pPr>
      <w:r>
        <w:t xml:space="preserve">Ο οικονομικός φορέας μπορεί κατά των αποφάσεων που επιβάλλουν σε βάρος του κυρώσεις δυνάμει των άρθρων 203, 218 και 220 του Ν.4412/16,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Οι προσφεύγοντες λαμβάνουν γνώση της σχετικής απόφασης, σώμα της οποίας τους κοινοποιείται με δική τους φροντίδα. </w:t>
      </w:r>
    </w:p>
    <w:p w:rsidR="00493428" w:rsidRDefault="00493428" w:rsidP="00493428">
      <w:pPr>
        <w:spacing w:after="0"/>
      </w:pPr>
      <w:r>
        <w:t xml:space="preserve">Η εν λόγω απόφαση δεν επιδέχεται προσβολή με άλλη οποιαδήποτε φύσεως διοικητική προσφυγή. </w:t>
      </w:r>
    </w:p>
    <w:p w:rsidR="00493428" w:rsidRDefault="00493428" w:rsidP="00493428">
      <w:pPr>
        <w:spacing w:after="0"/>
      </w:pPr>
      <w:r>
        <w:t xml:space="preserve">Διοικητικές προσφυγές που υποβάλλονται για οποιουσδήποτε άλλους εκτός από τους λόγους που αναφέρονται ανωτέρω δε γίνονται δεκτές, ούτε εξετάζονται. </w:t>
      </w:r>
    </w:p>
    <w:p w:rsidR="00493428" w:rsidRDefault="004C6C10" w:rsidP="00493428">
      <w:pPr>
        <w:spacing w:after="0"/>
      </w:pPr>
      <w:r>
        <w:t xml:space="preserve">Επί των ενστάσεων </w:t>
      </w:r>
      <w:r w:rsidR="000441FB" w:rsidRPr="000441FB">
        <w:t xml:space="preserve">, αποφασίζει </w:t>
      </w:r>
      <w:r>
        <w:t xml:space="preserve"> η επιτροπή που </w:t>
      </w:r>
      <w:r w:rsidR="005779DE">
        <w:t>προβλέπεται από τον ν. 4412/2016.</w:t>
      </w:r>
    </w:p>
    <w:p w:rsidR="00493428" w:rsidRDefault="00493428" w:rsidP="00493428">
      <w:pPr>
        <w:spacing w:after="0"/>
      </w:pPr>
      <w:r>
        <w:t xml:space="preserve"> Κατά τα λοιπά ισχύει η κείμενη νομοθεσία που διέπει τη δικαστική προστασία κατά το στάδιο που προηγείται της σύναψης σύμβασης κρατικών προμηθειών.</w:t>
      </w:r>
    </w:p>
    <w:p w:rsidR="000441FB" w:rsidRDefault="000441FB" w:rsidP="00493428">
      <w:pPr>
        <w:spacing w:after="0"/>
        <w:jc w:val="center"/>
        <w:rPr>
          <w:b/>
          <w:u w:val="single"/>
        </w:rPr>
      </w:pPr>
    </w:p>
    <w:p w:rsidR="00493428" w:rsidRPr="00135E4D" w:rsidRDefault="00493428" w:rsidP="00493428">
      <w:pPr>
        <w:spacing w:after="0"/>
        <w:jc w:val="center"/>
        <w:rPr>
          <w:b/>
          <w:u w:val="single"/>
        </w:rPr>
      </w:pPr>
      <w:r w:rsidRPr="00135E4D">
        <w:rPr>
          <w:b/>
          <w:u w:val="single"/>
        </w:rPr>
        <w:t>ΑΡΘΡΟ 14ο : ΔΙΑΡΚΕΙΑ ΙΣΧΥΟΣ ΤΗΣ ΣΥΜΒΑΣΗΣ</w:t>
      </w:r>
    </w:p>
    <w:p w:rsidR="00493428" w:rsidRDefault="00493428" w:rsidP="00493428">
      <w:pPr>
        <w:spacing w:after="0"/>
      </w:pPr>
    </w:p>
    <w:p w:rsidR="00493428" w:rsidRDefault="00493428" w:rsidP="00493428">
      <w:pPr>
        <w:spacing w:after="0"/>
      </w:pPr>
      <w:r w:rsidRPr="000441FB">
        <w:t xml:space="preserve">Η σύμβαση θα έχει ισχύ από την υπογραφή της </w:t>
      </w:r>
      <w:r w:rsidR="00401921">
        <w:t>και για 12 (δώδεκα) μήνες, με ένα (1) μήνα παράταση.</w:t>
      </w:r>
    </w:p>
    <w:p w:rsidR="00493428" w:rsidRDefault="00493428" w:rsidP="00493428">
      <w:pPr>
        <w:spacing w:after="0"/>
      </w:pPr>
    </w:p>
    <w:p w:rsidR="00493428" w:rsidRDefault="00493428" w:rsidP="00493428">
      <w:pPr>
        <w:spacing w:after="0"/>
        <w:jc w:val="center"/>
        <w:rPr>
          <w:b/>
          <w:u w:val="single"/>
        </w:rPr>
      </w:pPr>
      <w:r w:rsidRPr="00135E4D">
        <w:rPr>
          <w:b/>
          <w:u w:val="single"/>
        </w:rPr>
        <w:t>ΑΡΘΡΟ 15ο : ΕΚΤΕΛΕΣΗ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493428" w:rsidRDefault="00493428" w:rsidP="00493428">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493428" w:rsidRDefault="00493428" w:rsidP="00493428">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493428" w:rsidRDefault="00493428" w:rsidP="00493428">
      <w:pPr>
        <w:spacing w:after="0"/>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493428" w:rsidRDefault="00493428" w:rsidP="00493428">
      <w:pPr>
        <w:spacing w:after="0"/>
      </w:pPr>
    </w:p>
    <w:p w:rsidR="00493428" w:rsidRDefault="00493428" w:rsidP="00493428">
      <w:pPr>
        <w:spacing w:after="0"/>
      </w:pPr>
      <w:r>
        <w:t xml:space="preserve"> Η σύμβαση θεωρείται ότι εκτελέστηκε όταν συντρέχουν οι εξής προϋποθέσεις, σύμφωνα με το άρθρο 202 του Ν.4412/2016:</w:t>
      </w:r>
    </w:p>
    <w:p w:rsidR="00493428" w:rsidRDefault="00493428" w:rsidP="00493428">
      <w:pPr>
        <w:spacing w:after="0"/>
      </w:pPr>
      <w:r>
        <w:t>α</w:t>
      </w:r>
      <w:r w:rsidRPr="00DD1936">
        <w:t xml:space="preserve">. </w:t>
      </w:r>
      <w:r w:rsidR="00DD1936" w:rsidRPr="00DD1936">
        <w:t xml:space="preserve">Τα είδη παραδόθηκαν </w:t>
      </w:r>
      <w:r w:rsidRPr="00DD1936">
        <w:t xml:space="preserve"> στο σύνολο τους</w:t>
      </w:r>
      <w:r w:rsidR="00DD1936" w:rsidRPr="00DD1936">
        <w:t xml:space="preserve"> ή τα είδη που παραδόθηκαν</w:t>
      </w:r>
      <w:r w:rsidR="00DD1936">
        <w:t xml:space="preserve"> υπολείπονται  των συμβατικών </w:t>
      </w:r>
      <w:r>
        <w:t>,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493428" w:rsidRDefault="00493428" w:rsidP="00493428">
      <w:pPr>
        <w:spacing w:after="0"/>
      </w:pPr>
      <w:r>
        <w:t xml:space="preserve"> β</w:t>
      </w:r>
      <w:r w:rsidRPr="00DD1936">
        <w:t>. παραλήφθηκαν οριστικά πο</w:t>
      </w:r>
      <w:r w:rsidR="00DD1936" w:rsidRPr="00DD1936">
        <w:t xml:space="preserve">σοτικά και ποιοτικά τα είδη </w:t>
      </w:r>
      <w:r w:rsidRPr="00DD1936">
        <w:t xml:space="preserve"> που παραδόθηκαν,</w:t>
      </w:r>
      <w:r>
        <w:t xml:space="preserve"> </w:t>
      </w:r>
    </w:p>
    <w:p w:rsidR="00493428" w:rsidRDefault="00493428" w:rsidP="00493428">
      <w:pPr>
        <w:spacing w:after="0"/>
      </w:pPr>
      <w:r>
        <w:t>γ. έγινε η αποπληρωμή του συμβατικού τιμήματος, αφού προηγουμένως επιβλήθηκαν κυρώσεις ή εκπτώσεις,</w:t>
      </w:r>
    </w:p>
    <w:p w:rsidR="00493428" w:rsidRDefault="00493428" w:rsidP="00493428">
      <w:pPr>
        <w:spacing w:after="0"/>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493428" w:rsidRDefault="00493428" w:rsidP="00493428">
      <w:pPr>
        <w:spacing w:after="0"/>
      </w:pPr>
    </w:p>
    <w:p w:rsidR="00493428" w:rsidRDefault="00493428" w:rsidP="00493428">
      <w:pPr>
        <w:spacing w:after="0"/>
      </w:pPr>
      <w:r w:rsidRPr="005464B8">
        <w:t>Για την εκτέλεση της παρ</w:t>
      </w:r>
      <w:r w:rsidR="005464B8" w:rsidRPr="005464B8">
        <w:t xml:space="preserve">ούσας σύμβασης Προμήθειας Αγαθών </w:t>
      </w:r>
      <w:r w:rsidRPr="005464B8">
        <w:t xml:space="preserve"> ισχύουν οι διατάξεις των άρθρων </w:t>
      </w:r>
      <w:r w:rsidR="005464B8">
        <w:t>206,207,208,209,210,211,212,213,214 &amp; 215 του ν. 4412/2016.</w:t>
      </w:r>
    </w:p>
    <w:p w:rsidR="00266023" w:rsidRDefault="00266023" w:rsidP="00493428">
      <w:pPr>
        <w:spacing w:after="0"/>
      </w:pPr>
    </w:p>
    <w:p w:rsidR="00266023" w:rsidRDefault="00266023" w:rsidP="00493428">
      <w:pPr>
        <w:spacing w:after="0"/>
      </w:pPr>
    </w:p>
    <w:p w:rsidR="00401921" w:rsidRDefault="00401921" w:rsidP="00493428">
      <w:pPr>
        <w:spacing w:after="0"/>
      </w:pPr>
    </w:p>
    <w:p w:rsidR="00401921" w:rsidRDefault="00401921" w:rsidP="00493428">
      <w:pPr>
        <w:spacing w:after="0"/>
      </w:pPr>
    </w:p>
    <w:p w:rsidR="00493428" w:rsidRDefault="00493428" w:rsidP="00493428">
      <w:pPr>
        <w:spacing w:after="0"/>
      </w:pPr>
    </w:p>
    <w:p w:rsidR="00493428" w:rsidRDefault="00493428" w:rsidP="00493428">
      <w:pPr>
        <w:spacing w:after="0"/>
        <w:jc w:val="center"/>
        <w:rPr>
          <w:b/>
          <w:u w:val="single"/>
        </w:rPr>
      </w:pPr>
      <w:r w:rsidRPr="00135E4D">
        <w:rPr>
          <w:b/>
          <w:u w:val="single"/>
        </w:rPr>
        <w:t>ΑΡΘΡΟ 16</w:t>
      </w:r>
      <w:r w:rsidR="000457D9">
        <w:rPr>
          <w:b/>
          <w:u w:val="single"/>
        </w:rPr>
        <w:t xml:space="preserve">ο : ΕΠΙΤΡΟΠΗ </w:t>
      </w:r>
      <w:r w:rsidRPr="00135E4D">
        <w:rPr>
          <w:b/>
          <w:u w:val="single"/>
        </w:rPr>
        <w:t>ΠΑΡΑΛΑΒΗΣ</w:t>
      </w:r>
      <w:r>
        <w:rPr>
          <w:b/>
          <w:u w:val="single"/>
        </w:rPr>
        <w:t xml:space="preserve">  </w:t>
      </w:r>
    </w:p>
    <w:p w:rsidR="00493428" w:rsidRDefault="00493428" w:rsidP="00493428">
      <w:pPr>
        <w:spacing w:after="0"/>
        <w:rPr>
          <w:b/>
          <w:u w:val="single"/>
        </w:rPr>
      </w:pPr>
    </w:p>
    <w:p w:rsidR="00493428" w:rsidRDefault="005464B8" w:rsidP="00844325">
      <w:pPr>
        <w:pStyle w:val="a3"/>
        <w:numPr>
          <w:ilvl w:val="0"/>
          <w:numId w:val="9"/>
        </w:numPr>
        <w:spacing w:after="0"/>
      </w:pPr>
      <w:r>
        <w:t>Η παραλαβή των υλικών γίνεται από τις επιτροπές της παραγράφου 5 του άρθρου 221.</w:t>
      </w:r>
    </w:p>
    <w:p w:rsidR="005464B8" w:rsidRDefault="005464B8" w:rsidP="00844325">
      <w:pPr>
        <w:pStyle w:val="a3"/>
        <w:numPr>
          <w:ilvl w:val="0"/>
          <w:numId w:val="9"/>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5464B8" w:rsidRDefault="005464B8" w:rsidP="00493428">
      <w:pPr>
        <w:spacing w:after="0"/>
      </w:pPr>
      <w:r>
        <w:t>Ο ποιοτικό έλεγχος γίνεται με τους παρακάτω τρόπους:</w:t>
      </w:r>
    </w:p>
    <w:p w:rsidR="005464B8" w:rsidRDefault="005464B8" w:rsidP="00844325">
      <w:pPr>
        <w:pStyle w:val="a3"/>
        <w:numPr>
          <w:ilvl w:val="0"/>
          <w:numId w:val="8"/>
        </w:numPr>
        <w:spacing w:after="0"/>
      </w:pPr>
      <w:r>
        <w:t>Μακροσκοπική εξέταση.</w:t>
      </w:r>
    </w:p>
    <w:p w:rsidR="005464B8" w:rsidRDefault="005464B8" w:rsidP="00844325">
      <w:pPr>
        <w:pStyle w:val="a3"/>
        <w:numPr>
          <w:ilvl w:val="0"/>
          <w:numId w:val="8"/>
        </w:numPr>
        <w:spacing w:after="0"/>
      </w:pPr>
      <w:r>
        <w:t>Χημική ή μηχανική εξέταση (εργαστηριακή εξέταση).</w:t>
      </w:r>
    </w:p>
    <w:p w:rsidR="005464B8" w:rsidRDefault="005464B8" w:rsidP="00844325">
      <w:pPr>
        <w:pStyle w:val="a3"/>
        <w:numPr>
          <w:ilvl w:val="0"/>
          <w:numId w:val="8"/>
        </w:numPr>
        <w:spacing w:after="0"/>
      </w:pPr>
      <w:r>
        <w:t xml:space="preserve">Πρακτική δοκιμασία. </w:t>
      </w:r>
    </w:p>
    <w:p w:rsidR="005464B8" w:rsidRPr="005464B8" w:rsidRDefault="005464B8" w:rsidP="00844325">
      <w:pPr>
        <w:pStyle w:val="a3"/>
        <w:numPr>
          <w:ilvl w:val="0"/>
          <w:numId w:val="8"/>
        </w:numPr>
        <w:spacing w:after="0"/>
      </w:pPr>
      <w:r>
        <w:t xml:space="preserve">Με όλους τους παραπάνω τρόπους </w:t>
      </w:r>
      <w:r w:rsidR="00844325">
        <w:t xml:space="preserve">χρειάζεται ανάλογα με το υπό προμήθεια υλικό. </w:t>
      </w:r>
    </w:p>
    <w:p w:rsidR="00493428" w:rsidRDefault="00493428" w:rsidP="00493428">
      <w:pPr>
        <w:spacing w:after="0"/>
      </w:pPr>
      <w:r>
        <w:t>Μετά την ολοκλήρωση της ως άνω διαδικασίας η Επιτροπή Παραλαβής μπορεί:</w:t>
      </w:r>
    </w:p>
    <w:p w:rsidR="00493428" w:rsidRDefault="00493428" w:rsidP="00493428">
      <w:pPr>
        <w:spacing w:after="0"/>
      </w:pPr>
      <w:r>
        <w:t xml:space="preserve"> α) να πα</w:t>
      </w:r>
      <w:r w:rsidR="00844325">
        <w:t>ραλάβει το υλικό</w:t>
      </w:r>
      <w:r>
        <w:t xml:space="preserve">, </w:t>
      </w:r>
    </w:p>
    <w:p w:rsidR="00493428" w:rsidRDefault="00493428" w:rsidP="00493428">
      <w:pPr>
        <w:spacing w:after="0"/>
      </w:pPr>
      <w:r>
        <w:t>β) να πα</w:t>
      </w:r>
      <w:r w:rsidR="00844325">
        <w:t>ραλάβει το υλικό</w:t>
      </w:r>
      <w:r>
        <w:t xml:space="preserve"> με παρατηρήσεις λόγω αποκλίσεων από τις τεχνικές προδ</w:t>
      </w:r>
      <w:r w:rsidR="00844325">
        <w:t>ιαγραφές της σύμβασης (άρθρο 208</w:t>
      </w:r>
      <w:r>
        <w:t xml:space="preserve"> του Ν.4412/2016) ,</w:t>
      </w:r>
    </w:p>
    <w:p w:rsidR="00493428" w:rsidRDefault="00844325" w:rsidP="00493428">
      <w:pPr>
        <w:spacing w:after="0"/>
      </w:pPr>
      <w:r>
        <w:t xml:space="preserve"> γ) να απορρίψει το υλικό  (άρθρο208</w:t>
      </w:r>
      <w:r w:rsidR="00493428">
        <w:t xml:space="preserve"> του Ν.4412/2016).</w:t>
      </w:r>
    </w:p>
    <w:p w:rsidR="00844325" w:rsidRDefault="00844325" w:rsidP="00493428">
      <w:pPr>
        <w:spacing w:after="0"/>
      </w:pPr>
      <w:r>
        <w:t xml:space="preserve">Το κόστος των παραπάνω ελέγχων βαρύνει τον προμηθευτή. </w:t>
      </w:r>
    </w:p>
    <w:p w:rsidR="00844325" w:rsidRDefault="00844325" w:rsidP="00493428">
      <w:pPr>
        <w:spacing w:after="0"/>
      </w:pPr>
    </w:p>
    <w:p w:rsidR="00844325" w:rsidRDefault="00844325" w:rsidP="00844325">
      <w:pPr>
        <w:pStyle w:val="a3"/>
        <w:numPr>
          <w:ilvl w:val="0"/>
          <w:numId w:val="9"/>
        </w:numPr>
        <w:spacing w:after="0"/>
      </w:pPr>
      <w:r>
        <w:t>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w:t>
      </w:r>
      <w:r w:rsidR="000457D9">
        <w:t xml:space="preserve"> απόφαση,</w:t>
      </w:r>
      <w:r>
        <w:t xml:space="preserve"> </w:t>
      </w:r>
      <w:r w:rsidR="000457D9">
        <w:t xml:space="preserve">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493428" w:rsidRDefault="00493428" w:rsidP="00493428">
      <w:pPr>
        <w:spacing w:after="0"/>
      </w:pPr>
    </w:p>
    <w:p w:rsidR="00493428" w:rsidRDefault="00493428" w:rsidP="00493428">
      <w:pPr>
        <w:spacing w:after="0"/>
      </w:pPr>
      <w:r>
        <w:t>Επίσης η Επιτροπή Παραλαβής μπορεί να εισηγείται στο  Δ.Σ. του Κέντρου Κοιν. Πρόνοιας  ως κατά Νόμο αρμόδιο για τ</w:t>
      </w:r>
      <w:r w:rsidR="00844325">
        <w:t>ην επιβολή κυρώσεων στον  Προμηθευτή</w:t>
      </w:r>
      <w:r>
        <w:t xml:space="preserve">, σε περίπτωση συμπεριφοράς του αντίθετης προς τα αναφερόμενα στη σύμβαση. </w:t>
      </w:r>
    </w:p>
    <w:p w:rsidR="00493428" w:rsidRDefault="00493428" w:rsidP="00493428">
      <w:pPr>
        <w:spacing w:after="0"/>
      </w:pPr>
    </w:p>
    <w:p w:rsidR="00493428" w:rsidRDefault="00493428" w:rsidP="00493428">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493428" w:rsidRDefault="00493428" w:rsidP="00493428">
      <w:pPr>
        <w:spacing w:after="0"/>
      </w:pPr>
    </w:p>
    <w:p w:rsidR="00493428" w:rsidRDefault="00493428" w:rsidP="00493428">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Η πληρωμή του Προμηθευτή </w:t>
      </w:r>
      <w:r w:rsidR="00493428">
        <w:t xml:space="preserve"> θα γίνεται μετά την έ</w:t>
      </w:r>
      <w:r>
        <w:t xml:space="preserve">κδοση τιμολογίου από τον Προμηθευτή  και </w:t>
      </w:r>
      <w:r w:rsidR="00493428">
        <w:t>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493428" w:rsidRDefault="000457D9" w:rsidP="00493428">
      <w:pPr>
        <w:spacing w:after="0"/>
      </w:pPr>
      <w:r>
        <w:t xml:space="preserve"> α) Τιμολόγιο Πώλησης </w:t>
      </w:r>
      <w:r w:rsidR="00493428">
        <w:t xml:space="preserve"> </w:t>
      </w:r>
      <w:r>
        <w:t xml:space="preserve">Υλικών </w:t>
      </w:r>
      <w:r w:rsidR="00493428">
        <w:t xml:space="preserve">υπέρ της Υπηρεσίας. </w:t>
      </w:r>
    </w:p>
    <w:p w:rsidR="00493428" w:rsidRDefault="00493428" w:rsidP="00493428">
      <w:pPr>
        <w:spacing w:after="0"/>
      </w:pPr>
      <w:r>
        <w:lastRenderedPageBreak/>
        <w:t>β</w:t>
      </w:r>
      <w:r w:rsidRPr="000457D9">
        <w:t xml:space="preserve">) </w:t>
      </w:r>
      <w:r w:rsidR="000457D9" w:rsidRPr="000457D9">
        <w:t xml:space="preserve">Πρωτόκολλο </w:t>
      </w:r>
      <w:r w:rsidRPr="000457D9">
        <w:t xml:space="preserve"> π</w:t>
      </w:r>
      <w:r w:rsidR="000457D9" w:rsidRPr="000457D9">
        <w:t xml:space="preserve">αραλαβής υλικών </w:t>
      </w:r>
      <w:r w:rsidRPr="000457D9">
        <w:t xml:space="preserve"> από την αρμόδια Επιτροπή παραλαβής του Κέντρου Κοιν. Πρόνοιας </w:t>
      </w:r>
      <w:r w:rsidR="000457D9" w:rsidRPr="000457D9">
        <w:t>, σύμφωνα με το άρθρο 209</w:t>
      </w:r>
      <w:r w:rsidR="000457D9">
        <w:t>.</w:t>
      </w:r>
    </w:p>
    <w:p w:rsidR="00493428" w:rsidRDefault="00493428" w:rsidP="00493428">
      <w:pPr>
        <w:spacing w:after="0"/>
      </w:pPr>
      <w:r>
        <w:t xml:space="preserve"> γ) Λοιπά, κατά περίπτωση, δικαιολογητικά.</w:t>
      </w:r>
    </w:p>
    <w:p w:rsidR="00493428" w:rsidRDefault="00493428" w:rsidP="00493428">
      <w:pPr>
        <w:spacing w:after="0"/>
      </w:pPr>
    </w:p>
    <w:p w:rsidR="00493428" w:rsidRDefault="00493428" w:rsidP="00493428">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493428" w:rsidRDefault="00493428" w:rsidP="00493428">
      <w:pPr>
        <w:spacing w:after="0"/>
      </w:pPr>
    </w:p>
    <w:p w:rsidR="00493428" w:rsidRDefault="000457D9" w:rsidP="00493428">
      <w:pPr>
        <w:spacing w:after="0"/>
      </w:pPr>
      <w:r>
        <w:t xml:space="preserve">Η αμοιβή του  Προμηθευτή </w:t>
      </w:r>
      <w:r w:rsidR="00493428">
        <w:t xml:space="preserve">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493428" w:rsidRDefault="00493428" w:rsidP="00493428">
      <w:pPr>
        <w:spacing w:after="0"/>
      </w:pPr>
    </w:p>
    <w:p w:rsidR="00493428" w:rsidRDefault="00493428" w:rsidP="00493428">
      <w:pPr>
        <w:spacing w:after="0"/>
      </w:pPr>
      <w:r>
        <w:t>Ο Φ.Π.Α. βαρύνει το Δημόσιο και αποδίδεται από τον Προμηθευτή.</w:t>
      </w:r>
    </w:p>
    <w:p w:rsidR="00493428" w:rsidRDefault="00493428" w:rsidP="00493428">
      <w:pPr>
        <w:spacing w:after="0"/>
      </w:pPr>
    </w:p>
    <w:p w:rsidR="00493428" w:rsidRDefault="00493428" w:rsidP="00493428">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1. Ο  Προμηθευτής </w:t>
      </w:r>
      <w:r w:rsidR="00493428">
        <w:t xml:space="preserve">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493428" w:rsidRDefault="00493428" w:rsidP="00493428">
      <w:pPr>
        <w:spacing w:after="0"/>
      </w:pPr>
      <w:r>
        <w:t xml:space="preserve"> α) στην περίπτωση της παραγράφου 5 του άρθρου 105 του Ν.4412/16,</w:t>
      </w:r>
    </w:p>
    <w:p w:rsidR="00493428" w:rsidRDefault="00493428" w:rsidP="00493428">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493428" w:rsidRDefault="00493428" w:rsidP="00493428">
      <w:pPr>
        <w:spacing w:after="0"/>
      </w:pPr>
      <w:r>
        <w:t xml:space="preserve"> 2. Ο οικονομικός φορέας δεν κηρύσσεται έκπτωτος από την κατακύρωση ή ανάθεση ή την σύμβαση όταν:</w:t>
      </w:r>
    </w:p>
    <w:p w:rsidR="00493428" w:rsidRDefault="00493428" w:rsidP="00493428">
      <w:pPr>
        <w:spacing w:after="0"/>
      </w:pPr>
      <w:r>
        <w:t xml:space="preserve"> α) Η σύμβαση δεν υπογράφηκε με ευθύνη του φορέα που εκτελεί τη σύμβαση.</w:t>
      </w:r>
    </w:p>
    <w:p w:rsidR="00493428" w:rsidRDefault="00493428" w:rsidP="00493428">
      <w:pPr>
        <w:spacing w:after="0"/>
      </w:pPr>
      <w:r>
        <w:t xml:space="preserve"> β) Συντρέχουν λόγοι ανωτέρας βίας (αρ. 204 του ν.4412/16). </w:t>
      </w:r>
    </w:p>
    <w:p w:rsidR="00493428" w:rsidRDefault="00493428" w:rsidP="00493428">
      <w:pPr>
        <w:spacing w:after="0"/>
      </w:pPr>
      <w:r>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493428" w:rsidRDefault="00493428" w:rsidP="00493428">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493428" w:rsidRDefault="00493428" w:rsidP="00493428">
      <w:pPr>
        <w:spacing w:after="0"/>
      </w:pPr>
      <w:r>
        <w:lastRenderedPageBreak/>
        <w:t>5. Εκτός από τις κυρώ</w:t>
      </w:r>
      <w:r w:rsidR="00E7589E">
        <w:t xml:space="preserve">σεις που προβλέπονται ανωτέρω, το Κέντρο Κοινωνικής Πρόνοιας Π.Κ.Μ.    </w:t>
      </w:r>
      <w:r>
        <w:t>διατηρεί το δικαίωμα να επιβάλλει ποιν</w:t>
      </w:r>
      <w:r w:rsidR="00516953">
        <w:t>ικές ρήτρες βάσει του άρθρου 207</w:t>
      </w:r>
      <w:r>
        <w:t xml:space="preserve">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493428" w:rsidRDefault="00493428" w:rsidP="00493428">
      <w:pPr>
        <w:spacing w:after="0"/>
      </w:pPr>
      <w:r>
        <w:t xml:space="preserve"> Κατά τα λοιπά εφαρμόζονται οι διατάξεις του άρθρου 203 του Ν.4412/16.</w:t>
      </w:r>
    </w:p>
    <w:p w:rsidR="00493428" w:rsidRDefault="00493428" w:rsidP="00493428">
      <w:pPr>
        <w:spacing w:after="0"/>
      </w:pPr>
    </w:p>
    <w:p w:rsidR="00493428" w:rsidRDefault="00493428" w:rsidP="00493428">
      <w:pPr>
        <w:spacing w:after="0"/>
        <w:jc w:val="center"/>
        <w:rPr>
          <w:b/>
          <w:u w:val="single"/>
        </w:rPr>
      </w:pPr>
      <w:r w:rsidRPr="00A9133D">
        <w:rPr>
          <w:b/>
          <w:u w:val="single"/>
        </w:rPr>
        <w:t>ΑΡΘΡΟ 19ο : ΜΟΝΟΜΕΡΗΣ ΛΥΣΗ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493428" w:rsidRDefault="00493428" w:rsidP="00493428">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493428" w:rsidRDefault="00516953" w:rsidP="00493428">
      <w:pPr>
        <w:spacing w:after="0"/>
      </w:pPr>
      <w:r>
        <w:t xml:space="preserve">β) ο  Προμηθευτής </w:t>
      </w:r>
      <w:r w:rsidR="00493428">
        <w:t>,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493428" w:rsidRDefault="00493428" w:rsidP="00493428">
      <w:pPr>
        <w:spacing w:after="0"/>
      </w:pPr>
      <w:r>
        <w:t xml:space="preserve"> γ) η σύμβαση δεν</w:t>
      </w:r>
      <w:r w:rsidR="00516953">
        <w:t xml:space="preserve"> έπρεπε να ανατεθεί στον Προμηθευτή </w:t>
      </w:r>
      <w:r>
        <w:t xml:space="preserve"> λόγω σοβαρής παραβίασης των υποχρεώσεων που απορρέουν από το άρθρο 258 της ΣΛΕΕ.</w:t>
      </w:r>
    </w:p>
    <w:p w:rsidR="00493428" w:rsidRDefault="00493428" w:rsidP="00493428">
      <w:pPr>
        <w:spacing w:after="0"/>
      </w:pPr>
    </w:p>
    <w:p w:rsidR="00493428" w:rsidRDefault="00493428" w:rsidP="00493428">
      <w:pPr>
        <w:spacing w:after="0"/>
      </w:pPr>
      <w:r>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493428" w:rsidRDefault="00493428" w:rsidP="00493428">
      <w:pPr>
        <w:spacing w:after="0"/>
      </w:pPr>
    </w:p>
    <w:p w:rsidR="00493428" w:rsidRDefault="00493428" w:rsidP="00493428">
      <w:pPr>
        <w:spacing w:after="0"/>
        <w:jc w:val="center"/>
        <w:rPr>
          <w:b/>
          <w:u w:val="single"/>
        </w:rPr>
      </w:pPr>
      <w:r w:rsidRPr="00A9133D">
        <w:rPr>
          <w:b/>
          <w:u w:val="single"/>
        </w:rPr>
        <w:t>ΑΡΘΡΟ 20ο : ΕΓΓΥΗΣΕΙΣ</w:t>
      </w:r>
      <w:r>
        <w:rPr>
          <w:b/>
          <w:u w:val="single"/>
        </w:rPr>
        <w:t xml:space="preserve"> </w:t>
      </w:r>
    </w:p>
    <w:p w:rsidR="00493428" w:rsidRDefault="00493428" w:rsidP="00493428">
      <w:pPr>
        <w:spacing w:after="0"/>
        <w:rPr>
          <w:b/>
          <w:u w:val="single"/>
        </w:rPr>
      </w:pPr>
    </w:p>
    <w:p w:rsidR="00493428" w:rsidRDefault="00493428" w:rsidP="00493428">
      <w:pPr>
        <w:spacing w:after="0"/>
      </w:pPr>
      <w: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w:t>
      </w:r>
    </w:p>
    <w:p w:rsidR="00493428" w:rsidRDefault="00493428" w:rsidP="00493428">
      <w:pPr>
        <w:spacing w:after="0"/>
      </w:pPr>
      <w:r>
        <w:t xml:space="preserve">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493428" w:rsidRDefault="00493428" w:rsidP="00493428">
      <w:pPr>
        <w:spacing w:after="0"/>
      </w:pPr>
      <w:r>
        <w:t>Οι Εγγυήσεις πρέπει να περιέχουν όλα τα αναγκαία στοιχεία που αναφέρονται στο άρθρο της παρούσας διακήρυξης και όσων αναφέρονται στο άρθρο 72 του Ν.4412/2016.</w:t>
      </w:r>
    </w:p>
    <w:p w:rsidR="00493428" w:rsidRDefault="00493428" w:rsidP="00493428">
      <w:pPr>
        <w:spacing w:after="0"/>
      </w:pPr>
    </w:p>
    <w:p w:rsidR="00493428" w:rsidRPr="00A9133D" w:rsidRDefault="00493428" w:rsidP="00493428">
      <w:pPr>
        <w:spacing w:after="0"/>
        <w:rPr>
          <w:b/>
        </w:rPr>
      </w:pPr>
      <w:r w:rsidRPr="00A9133D">
        <w:rPr>
          <w:b/>
        </w:rPr>
        <w:t>Εγγύηση Συμμετοχής :</w:t>
      </w:r>
    </w:p>
    <w:p w:rsidR="00493428" w:rsidRDefault="00493428" w:rsidP="00493428">
      <w:pPr>
        <w:spacing w:after="0"/>
      </w:pPr>
    </w:p>
    <w:p w:rsidR="00493428" w:rsidRPr="00E4724F" w:rsidRDefault="00493428" w:rsidP="00493428">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προσφοράς που αντιστοιχεί σε ποσοστό 2% της προεκτιμώμενης αξίας της σύμ</w:t>
      </w:r>
      <w:r w:rsidR="00516953" w:rsidRPr="00E4724F">
        <w:t xml:space="preserve">βασης για το σύνολο των  ειδών </w:t>
      </w:r>
      <w:r w:rsidRPr="00E4724F">
        <w:t xml:space="preserve"> </w:t>
      </w:r>
      <w:r w:rsidR="00516953" w:rsidRPr="00E4724F">
        <w:t xml:space="preserve"> , εκτός</w:t>
      </w:r>
      <w:r w:rsidR="00E4724F" w:rsidRPr="00E4724F">
        <w:t xml:space="preserve"> Φ.Π.Α</w:t>
      </w:r>
      <w:r w:rsidRPr="00E4724F">
        <w:t>.</w:t>
      </w:r>
      <w:r w:rsidR="00466F87">
        <w:t xml:space="preserve"> </w:t>
      </w:r>
      <w:r w:rsidRPr="00E4724F">
        <w:t>Οι συμμετέχοντες που επιθυμούν να υποβάλουν προσφορά για συγκεκρι</w:t>
      </w:r>
      <w:r w:rsidR="00E4724F" w:rsidRPr="00E4724F">
        <w:t xml:space="preserve">μένα είδη </w:t>
      </w:r>
      <w:r w:rsidRPr="00E4724F">
        <w:lastRenderedPageBreak/>
        <w:t>προσκομίζουν εγγυητική επιστολή που αντιστοιχεί στο 2% της συνολικής προϋπολογισθείσας δαπά</w:t>
      </w:r>
      <w:r w:rsidR="00E4724F" w:rsidRPr="00E4724F">
        <w:t xml:space="preserve">νης των ειδών </w:t>
      </w:r>
      <w:r w:rsidRPr="00E4724F">
        <w:t>που προσφέρουν εκτός</w:t>
      </w:r>
      <w:r w:rsidR="00516953" w:rsidRPr="00E4724F">
        <w:t xml:space="preserve"> Φ.Π.Α. </w:t>
      </w:r>
    </w:p>
    <w:p w:rsidR="00493428" w:rsidRPr="00E4724F" w:rsidRDefault="00493428" w:rsidP="00493428">
      <w:pPr>
        <w:spacing w:after="0"/>
      </w:pPr>
    </w:p>
    <w:p w:rsidR="00493428" w:rsidRDefault="00493428" w:rsidP="00493428">
      <w:pPr>
        <w:spacing w:after="0"/>
        <w:rPr>
          <w:b/>
        </w:rPr>
      </w:pPr>
      <w:r w:rsidRPr="00E4724F">
        <w:rPr>
          <w:b/>
        </w:rPr>
        <w:t>Στην εγγυητική επιστολή, θα αναφέρεται ρητά ο αριθμός της Διακήρυ</w:t>
      </w:r>
      <w:r w:rsidR="00E4724F" w:rsidRPr="00E4724F">
        <w:rPr>
          <w:b/>
        </w:rPr>
        <w:t>ξης  και το είδος του διαγωνισμού που συμμετέχει ο Προμηθευτής.</w:t>
      </w:r>
    </w:p>
    <w:p w:rsidR="00493428" w:rsidRDefault="00493428" w:rsidP="00493428">
      <w:pPr>
        <w:spacing w:after="0"/>
        <w:rPr>
          <w:b/>
        </w:rPr>
      </w:pPr>
    </w:p>
    <w:p w:rsidR="00493428" w:rsidRDefault="00493428" w:rsidP="00493428">
      <w:pPr>
        <w:spacing w:after="0"/>
      </w:pPr>
      <w:r>
        <w:t xml:space="preserve">Η εγγύηση συμμετοχής πρέπει να ισχύει τουλάχιστον για τριάντα (30) ημέρες μετά τη λήξη του χρόνου ισχύος της προσφοράς, όπως αναφέρεται στο Παράρτημα Β΄ της παρούσας 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493428" w:rsidRDefault="00493428" w:rsidP="00493428">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493428" w:rsidRDefault="00493428" w:rsidP="00493428">
      <w:pPr>
        <w:spacing w:after="0"/>
      </w:pPr>
      <w:r>
        <w:t>Η εγγύηση συμμ</w:t>
      </w:r>
      <w:r w:rsidR="00516953">
        <w:t xml:space="preserve">ετοχής επιστρέφεται στον Προμηθευτή </w:t>
      </w:r>
      <w:r>
        <w:t xml:space="preserve"> με την προσκόμιση της εγγύησης καλής εκτέλεσης και στους λοιπούς προσφέροντες μετά : </w:t>
      </w:r>
    </w:p>
    <w:p w:rsidR="00493428" w:rsidRDefault="00493428" w:rsidP="00493428">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493428" w:rsidRDefault="00493428" w:rsidP="00493428">
      <w:pPr>
        <w:spacing w:after="0"/>
      </w:pPr>
      <w:r>
        <w:t xml:space="preserve"> β) την άπρακτη πάροδο της προθεσμίας άσκησης ασφαλιστικών μέτρων ή την έκδοση απόφασης επ’ αυτών.</w:t>
      </w:r>
    </w:p>
    <w:p w:rsidR="00493428" w:rsidRDefault="00493428" w:rsidP="00493428">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493428" w:rsidRDefault="00493428" w:rsidP="00493428">
      <w:pPr>
        <w:spacing w:after="0"/>
      </w:pPr>
    </w:p>
    <w:p w:rsidR="00493428" w:rsidRPr="000A5DAA" w:rsidRDefault="00493428" w:rsidP="00493428">
      <w:pPr>
        <w:spacing w:after="0"/>
        <w:rPr>
          <w:b/>
        </w:rPr>
      </w:pPr>
      <w:r w:rsidRPr="000A5DAA">
        <w:rPr>
          <w:b/>
        </w:rPr>
        <w:t>Εγγύηση Καλής Εκτέλεσης :</w:t>
      </w:r>
    </w:p>
    <w:p w:rsidR="00493428" w:rsidRDefault="00493428" w:rsidP="00493428">
      <w:pPr>
        <w:spacing w:after="0"/>
      </w:pPr>
    </w:p>
    <w:p w:rsidR="00493428" w:rsidRDefault="00493428" w:rsidP="00493428">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να υπολογίζεται ο Φ.Π.Α (άρθρο 72 του Ν.4412/16) και θα ισχύει </w:t>
      </w:r>
      <w:r w:rsidRPr="000A5DAA">
        <w:rPr>
          <w:b/>
        </w:rPr>
        <w:t>για τρεις (3) μήνες μετά τη λήξη ισχύος της υπογραφείσας σύμβασης.</w:t>
      </w:r>
    </w:p>
    <w:p w:rsidR="00493428" w:rsidRDefault="00493428" w:rsidP="00493428">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493428" w:rsidRDefault="00493428" w:rsidP="00493428">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93428" w:rsidRDefault="00493428" w:rsidP="00493428">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493428" w:rsidRDefault="00493428" w:rsidP="00493428">
      <w:pPr>
        <w:spacing w:after="0"/>
      </w:pPr>
      <w:r>
        <w:t xml:space="preserve"> Η εγγύηση καλής εκτέλεσης καταπίπτει στην περίπτωση παράβασης των όρων της σύμβασης, όπως αυτή ειδικότερα ορίζει. </w:t>
      </w:r>
    </w:p>
    <w:p w:rsidR="00493428" w:rsidRDefault="00493428" w:rsidP="00493428">
      <w:pPr>
        <w:spacing w:after="0"/>
      </w:pPr>
      <w:r>
        <w:lastRenderedPageBreak/>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493428" w:rsidRDefault="00493428" w:rsidP="00493428">
      <w:pPr>
        <w:spacing w:after="0"/>
      </w:pPr>
      <w:r>
        <w:t>Κατά τα λοιπά, αναφορικά με τις εγγυήσεις, ισχύουν τα αναφερόμενα στο άρθρο 72 του Ν.4412/2016.</w:t>
      </w:r>
    </w:p>
    <w:p w:rsidR="00493428" w:rsidRDefault="00493428" w:rsidP="00493428">
      <w:pPr>
        <w:spacing w:after="0"/>
      </w:pPr>
      <w:r>
        <w:t xml:space="preserve"> </w:t>
      </w:r>
      <w:r w:rsidRPr="00FD1D8F">
        <w:t xml:space="preserve">Υποδείγματα εγγυήσεων υπάρχουν στο Παράρτημα </w:t>
      </w:r>
      <w:r w:rsidR="00FD1D8F">
        <w:t xml:space="preserve"> «</w:t>
      </w:r>
      <w:r w:rsidRPr="00FD1D8F">
        <w:t>Δ</w:t>
      </w:r>
      <w:r w:rsidR="00FD1D8F">
        <w:t>»</w:t>
      </w:r>
      <w:r w:rsidRPr="00FD1D8F">
        <w:t xml:space="preserve"> της παρούσας</w:t>
      </w:r>
      <w:r w:rsidRPr="00396B02">
        <w:rPr>
          <w:highlight w:val="yellow"/>
        </w:rPr>
        <w:t>.</w:t>
      </w:r>
      <w:r>
        <w:t xml:space="preserve"> </w:t>
      </w:r>
    </w:p>
    <w:p w:rsidR="00493428" w:rsidRDefault="00493428" w:rsidP="00493428">
      <w:pPr>
        <w:spacing w:after="0"/>
      </w:pPr>
    </w:p>
    <w:p w:rsidR="00493428" w:rsidRDefault="00493428" w:rsidP="00493428">
      <w:pPr>
        <w:spacing w:after="0"/>
        <w:jc w:val="center"/>
        <w:rPr>
          <w:b/>
          <w:u w:val="single"/>
        </w:rPr>
      </w:pPr>
      <w:r w:rsidRPr="00396B02">
        <w:rPr>
          <w:b/>
          <w:u w:val="single"/>
        </w:rPr>
        <w:t>ΑΡΘΡΟ 21ο : ΔΙΚΑΙΩΜΑ ΜΑΤΑΙΩΣΗΣ ΤΟΥ ΔΙΑΓΩΝΙΣΜΟΥ Η΄ ΥΠΑΝΑΧΩΡΗΣΗΣ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διαδικασίας, χωρίς υποχρέωση καταβολής αποζημίωσης εξ αυτού του λόγου στους Υποψηφίους. </w:t>
      </w:r>
    </w:p>
    <w:p w:rsidR="00493428" w:rsidRDefault="00493428" w:rsidP="00493428">
      <w:pPr>
        <w:spacing w:after="0"/>
      </w:pPr>
    </w:p>
    <w:p w:rsidR="00493428" w:rsidRDefault="00493428" w:rsidP="00493428">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22ο : ΔΙΑΔΙΚΑΣΙΑ ΕΠΙΛΥΣΗΣ ΔΙΑΦΟΡΩΝ</w:t>
      </w:r>
      <w:r>
        <w:rPr>
          <w:b/>
          <w:u w:val="single"/>
        </w:rPr>
        <w:t xml:space="preserve">  </w:t>
      </w:r>
    </w:p>
    <w:p w:rsidR="00493428" w:rsidRDefault="00493428" w:rsidP="00493428">
      <w:pPr>
        <w:spacing w:after="0"/>
        <w:rPr>
          <w:b/>
          <w:u w:val="single"/>
        </w:rPr>
      </w:pPr>
    </w:p>
    <w:p w:rsidR="00493428" w:rsidRDefault="00493428" w:rsidP="00493428">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23ο: ΛΟΙΠΕΣ ΔΙΑΤΑΞΕΙΣ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493428" w:rsidRDefault="00493428" w:rsidP="00493428">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493428" w:rsidRPr="00396B02" w:rsidRDefault="00493428" w:rsidP="00493428">
      <w:pPr>
        <w:spacing w:after="0"/>
        <w:rPr>
          <w:b/>
          <w:u w:val="single"/>
        </w:rPr>
      </w:pPr>
      <w:r>
        <w:t xml:space="preserve"> 4. Για ό,τι δεν προβλέπεται από την παρούσα διακήρυξη, εφαρμόζονται οι περί προμηθειών του Δημοσίου διατάξεις, όπως ισχύουν κάθε φορά.</w:t>
      </w:r>
    </w:p>
    <w:p w:rsidR="00493428" w:rsidRDefault="00493428"/>
    <w:p w:rsidR="00642D90" w:rsidRPr="00642D90" w:rsidRDefault="00DD1936" w:rsidP="00642D90">
      <w:pPr>
        <w:jc w:val="center"/>
        <w:rPr>
          <w:b/>
        </w:rPr>
      </w:pPr>
      <w:r w:rsidRPr="00642D90">
        <w:rPr>
          <w:b/>
        </w:rPr>
        <w:t>Π Α Ρ Α Ρ Τ Η Μ Α «Β΄»</w:t>
      </w:r>
    </w:p>
    <w:p w:rsidR="00642D90" w:rsidRPr="00642D90" w:rsidRDefault="00DD1936" w:rsidP="00642D90">
      <w:pPr>
        <w:jc w:val="center"/>
        <w:rPr>
          <w:b/>
        </w:rPr>
      </w:pPr>
      <w:r w:rsidRPr="00642D90">
        <w:rPr>
          <w:b/>
        </w:rPr>
        <w:t>ΕΙΔΙΚΟΙ ΑΠΑΡΑΒΑΤΟΙ ΟΡΟΙ</w:t>
      </w:r>
    </w:p>
    <w:p w:rsidR="00642D90" w:rsidRDefault="00DD1936" w:rsidP="00642D90">
      <w:pPr>
        <w:jc w:val="center"/>
      </w:pPr>
      <w:r w:rsidRPr="00FD1D8F">
        <w:t>(</w:t>
      </w:r>
      <w:r w:rsidR="00FD1D8F" w:rsidRPr="00FD1D8F">
        <w:t>Ανήκει στη διακήρυξη 15η</w:t>
      </w:r>
      <w:r w:rsidRPr="00FD1D8F">
        <w:t xml:space="preserve"> /2017)</w:t>
      </w:r>
    </w:p>
    <w:p w:rsidR="00642D90" w:rsidRPr="00642D90" w:rsidRDefault="00830A42" w:rsidP="00642D90">
      <w:pPr>
        <w:jc w:val="center"/>
        <w:rPr>
          <w:b/>
        </w:rPr>
      </w:pPr>
      <w:r>
        <w:rPr>
          <w:b/>
        </w:rPr>
        <w:t>ΑΡΘΡΟ 1ο</w:t>
      </w:r>
      <w:r w:rsidR="00DD1936" w:rsidRPr="00642D90">
        <w:rPr>
          <w:b/>
        </w:rPr>
        <w:t xml:space="preserve"> : ΧΡΟΝΟΣ ΙΣΧΥΟΣ ΠΡΟΣΦΟΡΩΝ</w:t>
      </w:r>
    </w:p>
    <w:p w:rsidR="00642D90" w:rsidRDefault="00DD1936">
      <w:r>
        <w:t xml:space="preserve">1. Οι προσφορές ισχύουν και δεσμεύουν τους προμηθευτές για χρονικό διάστημα 120 ημερών, που υπολογίζεται από την επομένη της ημερομηνίας διενέργειας του διαγωνισμού, καθώς και για τον χρόνο που αποδέχθηκαν οι συμμετέχοντες να παρατείνουν την προσφορά τους. Σε περίπτωση αιτήματος για παράταση της ισχύος </w:t>
      </w:r>
      <w:r w:rsidR="00642D90">
        <w:t xml:space="preserve">της προσφοράς από το Κέντρο Κοινωνικής Πρόνοιας – Π.Κ.Μ. </w:t>
      </w:r>
      <w:r>
        <w:t>, σύμφωνα με την περίπτωση α ' της παραγράφου 1 του άρθρου 72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642D90" w:rsidRDefault="00DD1936">
      <w:r>
        <w:t xml:space="preserve"> 2. Προσφορά που ορίζει χρόνο ισχύος μικρότερο του προβλεπόμενου από την παρούσα διακήρυξη, απορρίπτεται ως απαράδεκτη.</w:t>
      </w:r>
    </w:p>
    <w:p w:rsidR="00642D90" w:rsidRDefault="00DD1936">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ισχύος της προσφοράς, ήτοι 120 μέρες.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42D90" w:rsidRDefault="00DD1936">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642D90" w:rsidRDefault="00642D90">
      <w:r>
        <w:t xml:space="preserve">5. Οι υποψήφιοι  Προμηθευτές </w:t>
      </w:r>
      <w:r w:rsidR="00DD1936">
        <w:t xml:space="preserve"> δεν έχουν δικαίωμα να αποσύρουν την προσφορά τους ή μέρος αυτής μετά την κατάθεση της. Σε περίπτωση που η προσφορά ή μέρος αυτής</w:t>
      </w:r>
      <w:r>
        <w:t xml:space="preserve"> αποσυρθεί, ο υποψήφιος  προμηθευτής </w:t>
      </w:r>
      <w:r w:rsidR="00DD1936">
        <w:t xml:space="preserve"> υπόκειται σε κυρώσεις και ειδικότερα: </w:t>
      </w:r>
    </w:p>
    <w:p w:rsidR="00642D90" w:rsidRDefault="00DD1936">
      <w:r>
        <w:t xml:space="preserve">•έκπτωση και απώλεια κάθε δικαιώματος για κατακύρωση και </w:t>
      </w:r>
    </w:p>
    <w:p w:rsidR="00DD1936" w:rsidRDefault="00DD1936">
      <w:r>
        <w:t>•κατάπτωση της Εγγύησης Συμμετοχής χωρίς άλλη διατύπωση ή δικαστική ενέργεια.</w:t>
      </w:r>
    </w:p>
    <w:p w:rsidR="00DD1936" w:rsidRDefault="00DD1936"/>
    <w:p w:rsidR="00642D90" w:rsidRDefault="00642D90" w:rsidP="00642D90">
      <w:pPr>
        <w:jc w:val="center"/>
        <w:rPr>
          <w:b/>
        </w:rPr>
      </w:pPr>
      <w:r w:rsidRPr="00642D90">
        <w:rPr>
          <w:b/>
        </w:rPr>
        <w:t>ΑΡΘΡΟ 2</w:t>
      </w:r>
      <w:r w:rsidRPr="00642D90">
        <w:rPr>
          <w:b/>
          <w:vertAlign w:val="superscript"/>
        </w:rPr>
        <w:t>Ο</w:t>
      </w:r>
      <w:r w:rsidRPr="00642D90">
        <w:rPr>
          <w:b/>
        </w:rPr>
        <w:t xml:space="preserve">  ΣΥΜΒΑΤΙΚΟ ΑΝΤΙΚΕΙΜΕΝΟ – ΤΕΧΝΙΚΕΣ ΠΡΟΔΙΑΓΡΑΦΕΣ</w:t>
      </w:r>
      <w:r w:rsidR="008E308D">
        <w:rPr>
          <w:b/>
        </w:rPr>
        <w:t>- ΠΡΟΫΠΟΛΟΓ</w:t>
      </w:r>
      <w:r w:rsidR="00B36789">
        <w:rPr>
          <w:b/>
        </w:rPr>
        <w:t>ΙΣΜΟΣ</w:t>
      </w:r>
    </w:p>
    <w:p w:rsidR="00642D90" w:rsidRDefault="00642D90" w:rsidP="00642D90">
      <w:r>
        <w:t>Αντικείμενο της παρούσας διακήρυξης είναι η προμήθεια ειδών καθαριότητας για το Κέντρο Κοινωνικής Πρόνοιας – Περιφέρειας Κεντρικής Μακεδονίας, και για τα Παραρτήματά του, όπως αναφέρεται και στην σελίδα 4 της διακήρυξης.</w:t>
      </w:r>
    </w:p>
    <w:tbl>
      <w:tblPr>
        <w:tblStyle w:val="a5"/>
        <w:tblW w:w="0" w:type="auto"/>
        <w:tblInd w:w="-176" w:type="dxa"/>
        <w:tblLayout w:type="fixed"/>
        <w:tblLook w:val="04A0"/>
      </w:tblPr>
      <w:tblGrid>
        <w:gridCol w:w="552"/>
        <w:gridCol w:w="4268"/>
        <w:gridCol w:w="3402"/>
      </w:tblGrid>
      <w:tr w:rsidR="00E0118A" w:rsidTr="00E0118A">
        <w:trPr>
          <w:trHeight w:val="60"/>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18A" w:rsidRDefault="00E0118A" w:rsidP="00E0118A">
            <w:r>
              <w:t>α/α</w:t>
            </w:r>
          </w:p>
          <w:p w:rsidR="00E0118A" w:rsidRDefault="00E0118A" w:rsidP="00E0118A"/>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18A" w:rsidRDefault="00E0118A" w:rsidP="00E0118A">
            <w:pPr>
              <w:rPr>
                <w:b/>
              </w:rPr>
            </w:pPr>
            <w:r>
              <w:rPr>
                <w:b/>
              </w:rPr>
              <w:t xml:space="preserve">ΕΙΔΗ  </w:t>
            </w:r>
          </w:p>
          <w:p w:rsidR="00E0118A" w:rsidRDefault="00E0118A" w:rsidP="00E0118A">
            <w:pPr>
              <w:rPr>
                <w:b/>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18A" w:rsidRDefault="00F30F74" w:rsidP="00E0118A">
            <w:pPr>
              <w:rPr>
                <w:b/>
              </w:rPr>
            </w:pPr>
            <w:r>
              <w:rPr>
                <w:b/>
              </w:rPr>
              <w:t>ΤΕΧΝΙΚΕΣ ΠΡΟΔΙΑΓΡΑΦΕΣ</w:t>
            </w:r>
          </w:p>
        </w:tc>
      </w:tr>
      <w:tr w:rsid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Default="00F30F74" w:rsidP="00E0118A">
            <w:r>
              <w:t>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Default="00F30F74" w:rsidP="006C31B3">
            <w:pPr>
              <w:rPr>
                <w:sz w:val="20"/>
                <w:szCs w:val="20"/>
              </w:rPr>
            </w:pPr>
            <w:r w:rsidRPr="00824E87">
              <w:rPr>
                <w:sz w:val="20"/>
                <w:szCs w:val="20"/>
              </w:rPr>
              <w:t xml:space="preserve">Μωρομάνδηλα </w:t>
            </w:r>
          </w:p>
          <w:p w:rsidR="00F30F74" w:rsidRPr="00824E87" w:rsidRDefault="00F30F74"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Pr="00F30F74" w:rsidRDefault="00F30F74" w:rsidP="006C31B3">
            <w:pPr>
              <w:rPr>
                <w:sz w:val="20"/>
                <w:szCs w:val="20"/>
              </w:rPr>
            </w:pPr>
            <w:r w:rsidRPr="00F30F74">
              <w:rPr>
                <w:sz w:val="20"/>
                <w:szCs w:val="20"/>
              </w:rPr>
              <w:t>Υποαλλε</w:t>
            </w:r>
            <w:r>
              <w:rPr>
                <w:sz w:val="20"/>
                <w:szCs w:val="20"/>
              </w:rPr>
              <w:t>ργικά με άρωμα, χωρίς οινόπνευ</w:t>
            </w:r>
            <w:r w:rsidRPr="00F30F74">
              <w:rPr>
                <w:sz w:val="20"/>
                <w:szCs w:val="20"/>
              </w:rPr>
              <w:t xml:space="preserve">μα . Συσκευασία πανάκια (όχι ρολά) έως 100 τεμ./συσκευασία </w:t>
            </w:r>
          </w:p>
        </w:tc>
      </w:tr>
      <w:tr w:rsid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Default="00F30F74" w:rsidP="00E0118A">
            <w:r>
              <w:t>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F74" w:rsidRPr="00824E87" w:rsidRDefault="00F30F74" w:rsidP="006C31B3">
            <w:pPr>
              <w:rPr>
                <w:sz w:val="20"/>
                <w:szCs w:val="20"/>
              </w:rPr>
            </w:pPr>
            <w:r w:rsidRPr="00824E87">
              <w:rPr>
                <w:sz w:val="20"/>
                <w:szCs w:val="20"/>
              </w:rPr>
              <w:t>Ρολά κουζίνας</w:t>
            </w:r>
          </w:p>
          <w:p w:rsidR="00F30F74" w:rsidRPr="00824E87" w:rsidRDefault="00F30F74"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Pr="00F30F74" w:rsidRDefault="00F30F74" w:rsidP="006C31B3">
            <w:pPr>
              <w:rPr>
                <w:sz w:val="20"/>
                <w:szCs w:val="20"/>
              </w:rPr>
            </w:pPr>
            <w:r w:rsidRPr="00F30F74">
              <w:rPr>
                <w:sz w:val="20"/>
                <w:szCs w:val="20"/>
              </w:rPr>
              <w:t xml:space="preserve">Λευκό , απορροφητικό, να μην διαλύεται εύκολα βάρους 500 </w:t>
            </w:r>
            <w:r w:rsidRPr="00F30F74">
              <w:rPr>
                <w:sz w:val="20"/>
                <w:szCs w:val="20"/>
                <w:lang w:val="en-US"/>
              </w:rPr>
              <w:t>gr</w:t>
            </w:r>
            <w:r w:rsidRPr="00F30F74">
              <w:rPr>
                <w:sz w:val="20"/>
                <w:szCs w:val="20"/>
              </w:rPr>
              <w:t xml:space="preserve">. &amp; πλάτους 25 </w:t>
            </w:r>
            <w:r w:rsidRPr="00F30F74">
              <w:rPr>
                <w:sz w:val="20"/>
                <w:szCs w:val="20"/>
                <w:lang w:val="en-US"/>
              </w:rPr>
              <w:t>cm</w:t>
            </w:r>
            <w:r w:rsidRPr="00F30F74">
              <w:rPr>
                <w:sz w:val="20"/>
                <w:szCs w:val="20"/>
              </w:rPr>
              <w:t xml:space="preserve"> το ελάχιστο για κάθε τεμάχιο.</w:t>
            </w:r>
          </w:p>
        </w:tc>
      </w:tr>
      <w:tr w:rsid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Default="00F30F74" w:rsidP="00E0118A">
            <w:r>
              <w:t>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F74" w:rsidRDefault="00A2785A" w:rsidP="006C31B3">
            <w:pPr>
              <w:rPr>
                <w:sz w:val="20"/>
                <w:szCs w:val="20"/>
              </w:rPr>
            </w:pPr>
            <w:r>
              <w:rPr>
                <w:sz w:val="20"/>
                <w:szCs w:val="20"/>
              </w:rPr>
              <w:t xml:space="preserve">Χαρτί υγείας </w:t>
            </w:r>
            <w:r w:rsidR="00F30F74">
              <w:rPr>
                <w:sz w:val="20"/>
                <w:szCs w:val="20"/>
              </w:rPr>
              <w:t xml:space="preserve"> σε συσκευα</w:t>
            </w:r>
            <w:r w:rsidR="00F30F74" w:rsidRPr="00824E87">
              <w:rPr>
                <w:sz w:val="20"/>
                <w:szCs w:val="20"/>
              </w:rPr>
              <w:t>σία 8 τεμαχίων</w:t>
            </w:r>
            <w:r w:rsidR="00F30F74">
              <w:rPr>
                <w:sz w:val="20"/>
                <w:szCs w:val="20"/>
              </w:rPr>
              <w:t>.</w:t>
            </w:r>
          </w:p>
          <w:p w:rsidR="00F30F74" w:rsidRPr="00824E87" w:rsidRDefault="00F30F74"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F74" w:rsidRPr="00A2785A" w:rsidRDefault="00F30F74" w:rsidP="00E0118A">
            <w:pPr>
              <w:rPr>
                <w:sz w:val="20"/>
                <w:szCs w:val="20"/>
              </w:rPr>
            </w:pPr>
            <w:r w:rsidRPr="00A2785A">
              <w:rPr>
                <w:sz w:val="20"/>
                <w:szCs w:val="20"/>
              </w:rPr>
              <w:t xml:space="preserve">Διπλό 250 φύλλων τουλάχιστον κάθε ρολό σε συσκευασία 10 τεμ. υψηλής αντοχής, να μην διαλύεται εύκολα, ανεξαρτήτου χρώματος, ελάχιστο πλάτος 10 </w:t>
            </w:r>
            <w:r w:rsidRPr="00A2785A">
              <w:rPr>
                <w:sz w:val="20"/>
                <w:szCs w:val="20"/>
                <w:lang w:val="en-US"/>
              </w:rPr>
              <w:t>cm</w:t>
            </w:r>
            <w:r w:rsidRPr="00A2785A">
              <w:rPr>
                <w:sz w:val="20"/>
                <w:szCs w:val="20"/>
              </w:rPr>
              <w:t>.</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Ρολό γίγας  5 κιλών</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A2785A" w:rsidRDefault="00A2785A" w:rsidP="006C31B3">
            <w:pPr>
              <w:rPr>
                <w:sz w:val="20"/>
                <w:szCs w:val="20"/>
              </w:rPr>
            </w:pPr>
            <w:r w:rsidRPr="00A2785A">
              <w:rPr>
                <w:sz w:val="20"/>
                <w:szCs w:val="20"/>
              </w:rPr>
              <w:t xml:space="preserve">23 </w:t>
            </w:r>
            <w:r w:rsidRPr="00A2785A">
              <w:rPr>
                <w:sz w:val="20"/>
                <w:szCs w:val="20"/>
                <w:lang w:val="en-US"/>
              </w:rPr>
              <w:t>cm</w:t>
            </w:r>
            <w:r w:rsidRPr="00A2785A">
              <w:rPr>
                <w:sz w:val="20"/>
                <w:szCs w:val="20"/>
              </w:rPr>
              <w:t xml:space="preserve"> πλάτος , 5 </w:t>
            </w:r>
            <w:r w:rsidRPr="00A2785A">
              <w:rPr>
                <w:sz w:val="20"/>
                <w:szCs w:val="20"/>
                <w:lang w:val="en-US"/>
              </w:rPr>
              <w:t>kg</w:t>
            </w:r>
            <w:r w:rsidRPr="00A2785A">
              <w:rPr>
                <w:sz w:val="20"/>
                <w:szCs w:val="20"/>
              </w:rPr>
              <w:t xml:space="preserve"> </w:t>
            </w:r>
            <w:r>
              <w:rPr>
                <w:sz w:val="20"/>
                <w:szCs w:val="20"/>
              </w:rPr>
              <w:t>βάρος έκαστο ανεξαρ</w:t>
            </w:r>
            <w:r w:rsidRPr="00A2785A">
              <w:rPr>
                <w:sz w:val="20"/>
                <w:szCs w:val="20"/>
              </w:rPr>
              <w:t>τήτου χρώματος.</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 xml:space="preserve">Πλαστική βάση για ρολό κουζίνας 5 </w:t>
            </w:r>
            <w:r w:rsidRPr="00824E87">
              <w:rPr>
                <w:sz w:val="20"/>
                <w:szCs w:val="20"/>
                <w:lang w:val="en-US"/>
              </w:rPr>
              <w:t>kg</w:t>
            </w:r>
            <w:r w:rsidRPr="00824E87">
              <w:rPr>
                <w:sz w:val="20"/>
                <w:szCs w:val="20"/>
              </w:rPr>
              <w:t>.</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FD1D8F" w:rsidP="00E0118A">
            <w:r>
              <w:t xml:space="preserve">                        -</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 xml:space="preserve">Σερβιέτες με φτερά σε συσκευασία 10-14 τεμ. </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 xml:space="preserve">                       -</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Default="00A2785A" w:rsidP="006C31B3">
            <w:pPr>
              <w:rPr>
                <w:sz w:val="20"/>
                <w:szCs w:val="20"/>
              </w:rPr>
            </w:pPr>
            <w:r w:rsidRPr="00824E87">
              <w:rPr>
                <w:sz w:val="20"/>
                <w:szCs w:val="20"/>
              </w:rPr>
              <w:t xml:space="preserve">Σερβιέτες για ακράτεια ελαφράς μορφής </w:t>
            </w:r>
            <w:r w:rsidRPr="00824E87">
              <w:rPr>
                <w:sz w:val="20"/>
                <w:szCs w:val="20"/>
                <w:lang w:val="en-US"/>
              </w:rPr>
              <w:t>extra</w:t>
            </w:r>
            <w:r w:rsidRPr="00824E87">
              <w:rPr>
                <w:sz w:val="20"/>
                <w:szCs w:val="20"/>
              </w:rPr>
              <w:t xml:space="preserve"> </w:t>
            </w:r>
            <w:r w:rsidRPr="00824E87">
              <w:rPr>
                <w:sz w:val="20"/>
                <w:szCs w:val="20"/>
                <w:lang w:val="en-US"/>
              </w:rPr>
              <w:t>large</w:t>
            </w:r>
            <w:r w:rsidRPr="00824E87">
              <w:rPr>
                <w:sz w:val="20"/>
                <w:szCs w:val="20"/>
              </w:rPr>
              <w:t>, πακέτο 10 τεμαχίων.</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 xml:space="preserve">                       -</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E0118A">
            <w:r>
              <w:t>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sidRPr="00824E87">
              <w:rPr>
                <w:sz w:val="20"/>
                <w:szCs w:val="20"/>
              </w:rPr>
              <w:t xml:space="preserve">Χαρτοβάμβακας </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A2785A" w:rsidP="00E0118A">
            <w:pPr>
              <w:rPr>
                <w:sz w:val="20"/>
                <w:szCs w:val="20"/>
                <w:lang w:val="en-US"/>
              </w:rPr>
            </w:pPr>
            <w:r w:rsidRPr="0030789C">
              <w:rPr>
                <w:sz w:val="20"/>
                <w:szCs w:val="20"/>
              </w:rPr>
              <w:t xml:space="preserve">Σε συσκευασία  5 </w:t>
            </w:r>
            <w:r w:rsidRPr="0030789C">
              <w:rPr>
                <w:sz w:val="20"/>
                <w:szCs w:val="20"/>
                <w:lang w:val="en-US"/>
              </w:rPr>
              <w:t>kg.</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Pr>
                <w:sz w:val="20"/>
                <w:szCs w:val="20"/>
              </w:rPr>
              <w:t>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6C31B3">
            <w:pPr>
              <w:rPr>
                <w:sz w:val="20"/>
                <w:szCs w:val="20"/>
              </w:rPr>
            </w:pPr>
            <w:r w:rsidRPr="00824E87">
              <w:rPr>
                <w:sz w:val="20"/>
                <w:szCs w:val="20"/>
              </w:rPr>
              <w:t xml:space="preserve">Υποσένδονα μιας χρήσης  80 Χ 180 </w:t>
            </w:r>
            <w:r w:rsidRPr="00824E87">
              <w:rPr>
                <w:sz w:val="20"/>
                <w:szCs w:val="20"/>
                <w:lang w:val="en-US"/>
              </w:rPr>
              <w:t>cm</w:t>
            </w:r>
          </w:p>
          <w:p w:rsidR="00A2785A" w:rsidRPr="00F30F74"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A2785A" w:rsidRDefault="00A2785A" w:rsidP="0030789C">
            <w:pPr>
              <w:jc w:val="center"/>
              <w:rPr>
                <w:lang w:val="en-US"/>
              </w:rPr>
            </w:pPr>
            <w:r>
              <w:rPr>
                <w:lang w:val="en-US"/>
              </w:rPr>
              <w:t>-</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Pr>
                <w:sz w:val="20"/>
                <w:szCs w:val="20"/>
              </w:rPr>
              <w:t>10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sidRPr="00824E87">
              <w:rPr>
                <w:sz w:val="20"/>
                <w:szCs w:val="20"/>
              </w:rPr>
              <w:t xml:space="preserve">Αντισηπτικό καθαρισμού υγιεινής χεριών έως 250 </w:t>
            </w:r>
            <w:r w:rsidRPr="00824E87">
              <w:rPr>
                <w:sz w:val="20"/>
                <w:szCs w:val="20"/>
                <w:lang w:val="en-US"/>
              </w:rPr>
              <w:t>ml</w:t>
            </w:r>
            <w:r w:rsidRPr="00824E87">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A2785A" w:rsidRDefault="00A2785A" w:rsidP="00E0118A">
            <w:pPr>
              <w:rPr>
                <w:sz w:val="20"/>
                <w:szCs w:val="20"/>
              </w:rPr>
            </w:pPr>
            <w:r>
              <w:rPr>
                <w:sz w:val="20"/>
                <w:szCs w:val="20"/>
                <w:lang w:val="en-US"/>
              </w:rPr>
              <w:t>N</w:t>
            </w:r>
            <w:r>
              <w:rPr>
                <w:sz w:val="20"/>
                <w:szCs w:val="20"/>
              </w:rPr>
              <w:t>α μην προκαλεί ερεθισμούς, υποαλ-λεργικό, δερμοπροστατευτικό.</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sidRPr="00824E87">
              <w:rPr>
                <w:sz w:val="20"/>
                <w:szCs w:val="20"/>
              </w:rPr>
              <w:t>11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 xml:space="preserve">Σακούλες τύπου </w:t>
            </w:r>
            <w:r w:rsidRPr="00824E87">
              <w:rPr>
                <w:sz w:val="20"/>
                <w:szCs w:val="20"/>
                <w:lang w:val="en-US"/>
              </w:rPr>
              <w:t>super</w:t>
            </w:r>
            <w:r w:rsidRPr="00824E87">
              <w:rPr>
                <w:sz w:val="20"/>
                <w:szCs w:val="20"/>
              </w:rPr>
              <w:t xml:space="preserve"> – </w:t>
            </w:r>
            <w:r w:rsidRPr="00824E87">
              <w:rPr>
                <w:sz w:val="20"/>
                <w:szCs w:val="20"/>
                <w:lang w:val="en-US"/>
              </w:rPr>
              <w:t>market</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30789C" w:rsidP="00E0118A">
            <w:pPr>
              <w:rPr>
                <w:sz w:val="20"/>
                <w:szCs w:val="20"/>
              </w:rPr>
            </w:pPr>
            <w:r>
              <w:rPr>
                <w:sz w:val="20"/>
                <w:szCs w:val="20"/>
              </w:rPr>
              <w:t xml:space="preserve">Διαστάσεων 25 Χ 30 </w:t>
            </w:r>
            <w:r>
              <w:rPr>
                <w:sz w:val="20"/>
                <w:szCs w:val="20"/>
                <w:lang w:val="en-US"/>
              </w:rPr>
              <w:t>cm</w:t>
            </w:r>
            <w:r w:rsidRPr="0030789C">
              <w:rPr>
                <w:sz w:val="20"/>
                <w:szCs w:val="20"/>
              </w:rPr>
              <w:t xml:space="preserve"> &amp; 30 </w:t>
            </w:r>
            <w:r>
              <w:rPr>
                <w:sz w:val="20"/>
                <w:szCs w:val="20"/>
                <w:lang w:val="en-US"/>
              </w:rPr>
              <w:t>X</w:t>
            </w:r>
            <w:r w:rsidRPr="0030789C">
              <w:rPr>
                <w:sz w:val="20"/>
                <w:szCs w:val="20"/>
              </w:rPr>
              <w:t xml:space="preserve"> 60  </w:t>
            </w:r>
            <w:r>
              <w:rPr>
                <w:sz w:val="20"/>
                <w:szCs w:val="20"/>
                <w:lang w:val="en-US"/>
              </w:rPr>
              <w:t>cm</w:t>
            </w:r>
            <w:r w:rsidRPr="0030789C">
              <w:rPr>
                <w:sz w:val="20"/>
                <w:szCs w:val="20"/>
              </w:rPr>
              <w:t xml:space="preserve"> </w:t>
            </w:r>
            <w:r>
              <w:rPr>
                <w:sz w:val="20"/>
                <w:szCs w:val="20"/>
              </w:rPr>
              <w:t>διαφανείς.</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lang w:val="en-US"/>
              </w:rPr>
            </w:pPr>
            <w:r w:rsidRPr="00824E87">
              <w:rPr>
                <w:sz w:val="20"/>
                <w:szCs w:val="20"/>
              </w:rPr>
              <w:t>1</w:t>
            </w:r>
            <w:r w:rsidRPr="00824E87">
              <w:rPr>
                <w:sz w:val="20"/>
                <w:szCs w:val="20"/>
                <w:lang w:val="en-US"/>
              </w:rPr>
              <w:t>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 xml:space="preserve">Σακούλες διαφανείς </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30789C" w:rsidP="00E0118A">
            <w:pPr>
              <w:rPr>
                <w:sz w:val="20"/>
                <w:szCs w:val="20"/>
              </w:rPr>
            </w:pPr>
            <w:r>
              <w:rPr>
                <w:sz w:val="20"/>
                <w:szCs w:val="20"/>
              </w:rPr>
              <w:t xml:space="preserve">Ανθεκτικές, σκληρές διαστάσεων 30 Χ 40 </w:t>
            </w:r>
            <w:r>
              <w:rPr>
                <w:sz w:val="20"/>
                <w:szCs w:val="20"/>
                <w:lang w:val="en-US"/>
              </w:rPr>
              <w:t>cm</w:t>
            </w:r>
            <w:r w:rsidRPr="0030789C">
              <w:rPr>
                <w:sz w:val="20"/>
                <w:szCs w:val="20"/>
              </w:rPr>
              <w:t>.</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lang w:val="en-US"/>
              </w:rPr>
            </w:pPr>
            <w:r w:rsidRPr="00824E87">
              <w:rPr>
                <w:sz w:val="20"/>
                <w:szCs w:val="20"/>
              </w:rPr>
              <w:t>1</w:t>
            </w:r>
            <w:r w:rsidRPr="00824E87">
              <w:rPr>
                <w:sz w:val="20"/>
                <w:szCs w:val="20"/>
                <w:lang w:val="en-US"/>
              </w:rPr>
              <w:t>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rPr>
            </w:pPr>
            <w:r w:rsidRPr="00824E87">
              <w:rPr>
                <w:sz w:val="20"/>
                <w:szCs w:val="20"/>
              </w:rPr>
              <w:t>Χαρτοπετσέτες λευκές 33 χ 33</w:t>
            </w:r>
          </w:p>
          <w:p w:rsidR="00A2785A" w:rsidRDefault="00A2785A" w:rsidP="006C31B3">
            <w:pPr>
              <w:rPr>
                <w:sz w:val="20"/>
                <w:szCs w:val="20"/>
              </w:rPr>
            </w:pPr>
            <w:r w:rsidRPr="00824E87">
              <w:rPr>
                <w:sz w:val="20"/>
                <w:szCs w:val="20"/>
              </w:rPr>
              <w:t>(πακέτο 100 τεμ.)</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30789C" w:rsidP="00E0118A">
            <w:pPr>
              <w:rPr>
                <w:sz w:val="20"/>
                <w:szCs w:val="20"/>
              </w:rPr>
            </w:pPr>
            <w:r w:rsidRPr="0030789C">
              <w:rPr>
                <w:sz w:val="20"/>
                <w:szCs w:val="20"/>
              </w:rPr>
              <w:t>Σε συσκευασία 100 τεμ./ πακέτο. Ανεξαρτήτου χρώματος &amp; σχεδίου, να μην διαλύονται εύκολα.</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lang w:val="en-US"/>
              </w:rPr>
            </w:pPr>
            <w:r w:rsidRPr="00824E87">
              <w:rPr>
                <w:sz w:val="20"/>
                <w:szCs w:val="20"/>
              </w:rPr>
              <w:t>1</w:t>
            </w:r>
            <w:r w:rsidRPr="00824E87">
              <w:rPr>
                <w:sz w:val="20"/>
                <w:szCs w:val="20"/>
                <w:lang w:val="en-US"/>
              </w:rPr>
              <w:t>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Χαρτοπετσέτες ζιγκ – ζαγκ</w:t>
            </w:r>
          </w:p>
          <w:p w:rsidR="00A2785A" w:rsidRPr="0030789C" w:rsidRDefault="00A2785A" w:rsidP="006C31B3">
            <w:pPr>
              <w:rPr>
                <w:sz w:val="20"/>
                <w:szCs w:val="20"/>
                <w:lang w:val="en-US"/>
              </w:rPr>
            </w:pP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30789C" w:rsidP="00E0118A">
            <w:pPr>
              <w:rPr>
                <w:sz w:val="20"/>
                <w:szCs w:val="20"/>
              </w:rPr>
            </w:pPr>
            <w:r w:rsidRPr="0030789C">
              <w:rPr>
                <w:sz w:val="20"/>
                <w:szCs w:val="20"/>
              </w:rPr>
              <w:t>Ανθεκτικές σε συσκυασία 4.000 τεμ./πακέτο.</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lang w:val="en-US"/>
              </w:rPr>
            </w:pPr>
            <w:r w:rsidRPr="00824E87">
              <w:rPr>
                <w:sz w:val="20"/>
                <w:szCs w:val="20"/>
              </w:rPr>
              <w:t>1</w:t>
            </w:r>
            <w:r w:rsidRPr="00824E87">
              <w:rPr>
                <w:sz w:val="20"/>
                <w:szCs w:val="20"/>
                <w:lang w:val="en-US"/>
              </w:rPr>
              <w:t>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A2785A" w:rsidP="006C31B3">
            <w:pPr>
              <w:rPr>
                <w:sz w:val="20"/>
                <w:szCs w:val="20"/>
              </w:rPr>
            </w:pPr>
            <w:r w:rsidRPr="00824E87">
              <w:rPr>
                <w:sz w:val="20"/>
                <w:szCs w:val="20"/>
              </w:rPr>
              <w:t xml:space="preserve">Τραπεζομάνδηλα μιας χρήσης 0,90 Χ 1,60 </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30789C" w:rsidRDefault="0030789C" w:rsidP="0030789C">
            <w:pPr>
              <w:jc w:val="center"/>
              <w:rPr>
                <w:sz w:val="20"/>
                <w:szCs w:val="20"/>
                <w:lang w:val="en-US"/>
              </w:rPr>
            </w:pPr>
            <w:r>
              <w:rPr>
                <w:sz w:val="20"/>
                <w:szCs w:val="20"/>
                <w:lang w:val="en-US"/>
              </w:rPr>
              <w:t>-</w:t>
            </w:r>
          </w:p>
        </w:tc>
      </w:tr>
      <w:tr w:rsidR="00A2785A"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Pr="00824E87" w:rsidRDefault="00A2785A" w:rsidP="006C31B3">
            <w:pPr>
              <w:rPr>
                <w:sz w:val="20"/>
                <w:szCs w:val="20"/>
                <w:lang w:val="en-US"/>
              </w:rPr>
            </w:pPr>
            <w:r w:rsidRPr="00824E87">
              <w:rPr>
                <w:sz w:val="20"/>
                <w:szCs w:val="20"/>
              </w:rPr>
              <w:t>1</w:t>
            </w:r>
            <w:r w:rsidRPr="00824E87">
              <w:rPr>
                <w:sz w:val="20"/>
                <w:szCs w:val="20"/>
                <w:lang w:val="en-US"/>
              </w:rPr>
              <w:t>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85A" w:rsidRPr="00824E87" w:rsidRDefault="00A2785A" w:rsidP="006C31B3">
            <w:pPr>
              <w:rPr>
                <w:sz w:val="20"/>
                <w:szCs w:val="20"/>
              </w:rPr>
            </w:pPr>
            <w:r w:rsidRPr="00824E87">
              <w:rPr>
                <w:sz w:val="20"/>
                <w:szCs w:val="20"/>
              </w:rPr>
              <w:t>Αλάτι πλυντηρίου πιάτων</w:t>
            </w:r>
          </w:p>
          <w:p w:rsidR="00A2785A" w:rsidRPr="00824E87" w:rsidRDefault="00A2785A"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85A" w:rsidRDefault="0030789C" w:rsidP="00E0118A">
            <w:r w:rsidRPr="0030789C">
              <w:rPr>
                <w:sz w:val="20"/>
                <w:szCs w:val="20"/>
              </w:rPr>
              <w:t xml:space="preserve">Με πάνω από 30% χλωριούχο νάτριο δηλ. 99,9 % καθαρό αλάτι σε συσκευασία 2 </w:t>
            </w:r>
            <w:r w:rsidRPr="0030789C">
              <w:rPr>
                <w:sz w:val="20"/>
                <w:szCs w:val="20"/>
                <w:lang w:val="en-US"/>
              </w:rPr>
              <w:t>Kg</w:t>
            </w:r>
            <w:r w:rsidRPr="0030789C">
              <w:rPr>
                <w:sz w:val="20"/>
                <w:szCs w:val="20"/>
              </w:rPr>
              <w:t xml:space="preserve"> με αριθμό </w:t>
            </w:r>
            <w:r>
              <w:rPr>
                <w:sz w:val="20"/>
                <w:szCs w:val="20"/>
              </w:rPr>
              <w:t>αδείας του κατασκευαστή του προϊ</w:t>
            </w:r>
            <w:r w:rsidRPr="0030789C">
              <w:rPr>
                <w:sz w:val="20"/>
                <w:szCs w:val="20"/>
              </w:rPr>
              <w:t>όντος &amp; καταχώρησης  αυτού</w:t>
            </w:r>
            <w:r>
              <w:t>.</w:t>
            </w:r>
          </w:p>
          <w:p w:rsidR="008E308D" w:rsidRPr="0030789C" w:rsidRDefault="008E308D" w:rsidP="00E0118A">
            <w:pPr>
              <w:rPr>
                <w:sz w:val="20"/>
                <w:szCs w:val="20"/>
              </w:rPr>
            </w:pPr>
          </w:p>
        </w:tc>
      </w:tr>
      <w:tr w:rsidR="0030789C"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sidRPr="00824E87">
              <w:rPr>
                <w:sz w:val="20"/>
                <w:szCs w:val="20"/>
              </w:rPr>
              <w:lastRenderedPageBreak/>
              <w:t>1</w:t>
            </w:r>
            <w:r>
              <w:rPr>
                <w:sz w:val="20"/>
                <w:szCs w:val="20"/>
              </w:rPr>
              <w:t>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Μαλακτικό ρούχων με άρωμα</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30789C" w:rsidRDefault="0030789C" w:rsidP="006C31B3">
            <w:pPr>
              <w:rPr>
                <w:sz w:val="20"/>
                <w:szCs w:val="20"/>
              </w:rPr>
            </w:pPr>
            <w:r w:rsidRPr="0030789C">
              <w:rPr>
                <w:sz w:val="20"/>
                <w:szCs w:val="20"/>
              </w:rPr>
              <w:t xml:space="preserve">Να μην δημιουργεί αλλεργικές παρενέργειες. Σε συσκευασία 4 </w:t>
            </w:r>
            <w:r w:rsidRPr="0030789C">
              <w:rPr>
                <w:sz w:val="20"/>
                <w:szCs w:val="20"/>
                <w:lang w:val="en-US"/>
              </w:rPr>
              <w:t>lit</w:t>
            </w:r>
            <w:r w:rsidRPr="0030789C">
              <w:rPr>
                <w:sz w:val="20"/>
                <w:szCs w:val="20"/>
              </w:rPr>
              <w:t xml:space="preserve">./ δοχείο με αριθμό αδείας του </w:t>
            </w:r>
            <w:r>
              <w:rPr>
                <w:sz w:val="20"/>
                <w:szCs w:val="20"/>
              </w:rPr>
              <w:t>κατασκευαστή του προϊό</w:t>
            </w:r>
            <w:r w:rsidRPr="0030789C">
              <w:rPr>
                <w:sz w:val="20"/>
                <w:szCs w:val="20"/>
              </w:rPr>
              <w:t>ντος &amp; καταχώρησης αυτού.</w:t>
            </w:r>
          </w:p>
        </w:tc>
      </w:tr>
      <w:tr w:rsidR="0030789C"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sidRPr="00824E87">
              <w:rPr>
                <w:sz w:val="20"/>
                <w:szCs w:val="20"/>
              </w:rPr>
              <w:t>1</w:t>
            </w:r>
            <w:r>
              <w:rPr>
                <w:sz w:val="20"/>
                <w:szCs w:val="20"/>
              </w:rPr>
              <w:t>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Σκόνη πλυντηρίου ρούχων</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30789C" w:rsidRDefault="0030789C" w:rsidP="00E0118A">
            <w:pPr>
              <w:rPr>
                <w:sz w:val="20"/>
                <w:szCs w:val="20"/>
              </w:rPr>
            </w:pPr>
            <w:r w:rsidRPr="0030789C">
              <w:rPr>
                <w:sz w:val="20"/>
                <w:szCs w:val="20"/>
              </w:rPr>
              <w:t xml:space="preserve">Με ελεγχόμενο αφρό σε συσκευασία 5 </w:t>
            </w:r>
            <w:r w:rsidRPr="0030789C">
              <w:rPr>
                <w:sz w:val="20"/>
                <w:szCs w:val="20"/>
                <w:lang w:val="en-US"/>
              </w:rPr>
              <w:t>Kg</w:t>
            </w:r>
            <w:r w:rsidRPr="0030789C">
              <w:rPr>
                <w:sz w:val="20"/>
                <w:szCs w:val="20"/>
              </w:rPr>
              <w:t>. /σακί. Ν</w:t>
            </w:r>
            <w:r>
              <w:rPr>
                <w:sz w:val="20"/>
                <w:szCs w:val="20"/>
              </w:rPr>
              <w:t>α μην δημιουργεί αλλεργικές πα</w:t>
            </w:r>
            <w:r w:rsidRPr="0030789C">
              <w:rPr>
                <w:sz w:val="20"/>
                <w:szCs w:val="20"/>
              </w:rPr>
              <w:t>ρενέργειες. Να  περιέχει μεταξύ των άλλων &amp; λευκαντικές ουσίες με βάση το οξυγόνο, τουλάχιστον  15%  με αριθμό αδείας του κατασ</w:t>
            </w:r>
            <w:r>
              <w:rPr>
                <w:sz w:val="20"/>
                <w:szCs w:val="20"/>
              </w:rPr>
              <w:t>κευαστή του προϊόντος &amp; καταχώ</w:t>
            </w:r>
            <w:r w:rsidRPr="0030789C">
              <w:rPr>
                <w:sz w:val="20"/>
                <w:szCs w:val="20"/>
              </w:rPr>
              <w:t>ρησης αυτού.</w:t>
            </w:r>
          </w:p>
        </w:tc>
      </w:tr>
      <w:tr w:rsidR="0030789C"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Pr>
                <w:sz w:val="20"/>
                <w:szCs w:val="20"/>
              </w:rPr>
              <w:t>19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Σφουγγάρια κουζίνας</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Default="0030789C" w:rsidP="006C31B3">
            <w:pPr>
              <w:rPr>
                <w:sz w:val="20"/>
                <w:szCs w:val="20"/>
              </w:rPr>
            </w:pPr>
            <w:r w:rsidRPr="0030789C">
              <w:rPr>
                <w:sz w:val="20"/>
                <w:szCs w:val="20"/>
              </w:rPr>
              <w:t>Με δύο (2) επιφάνειες  χονδρή και λεπτή αντίστοιχα.</w:t>
            </w:r>
          </w:p>
          <w:p w:rsidR="008E308D" w:rsidRPr="0030789C" w:rsidRDefault="008E308D" w:rsidP="006C31B3">
            <w:pPr>
              <w:rPr>
                <w:sz w:val="20"/>
                <w:szCs w:val="20"/>
              </w:rPr>
            </w:pPr>
          </w:p>
        </w:tc>
      </w:tr>
      <w:tr w:rsidR="0030789C"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Pr>
                <w:sz w:val="20"/>
                <w:szCs w:val="20"/>
                <w:lang w:val="en-US"/>
              </w:rPr>
              <w:t>2</w:t>
            </w:r>
            <w:r>
              <w:rPr>
                <w:sz w:val="20"/>
                <w:szCs w:val="20"/>
              </w:rPr>
              <w:t>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Ταμπλέτες πλυντηρίου πιάτων</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30789C" w:rsidRDefault="0030789C" w:rsidP="00E0118A">
            <w:pPr>
              <w:rPr>
                <w:sz w:val="20"/>
                <w:szCs w:val="20"/>
              </w:rPr>
            </w:pPr>
            <w:r w:rsidRPr="0030789C">
              <w:rPr>
                <w:sz w:val="20"/>
                <w:szCs w:val="20"/>
              </w:rPr>
              <w:t xml:space="preserve">Να περιέχουν αλάτι &amp; λαμπρυντικό (όλα σε ένα) </w:t>
            </w:r>
            <w:r>
              <w:rPr>
                <w:sz w:val="20"/>
                <w:szCs w:val="20"/>
              </w:rPr>
              <w:t>με αριθμό αδείας του κατασκευαστή</w:t>
            </w:r>
            <w:r w:rsidRPr="0030789C">
              <w:rPr>
                <w:sz w:val="20"/>
                <w:szCs w:val="20"/>
              </w:rPr>
              <w:t xml:space="preserve"> του προϊόντος &amp; καταχώρησης αυτού.</w:t>
            </w:r>
          </w:p>
        </w:tc>
      </w:tr>
      <w:tr w:rsidR="0030789C"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sidRPr="00824E87">
              <w:rPr>
                <w:sz w:val="20"/>
                <w:szCs w:val="20"/>
              </w:rPr>
              <w:t>2</w:t>
            </w:r>
            <w:r>
              <w:rPr>
                <w:sz w:val="20"/>
                <w:szCs w:val="20"/>
              </w:rPr>
              <w:t>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 xml:space="preserve">Υγρό πιάτων για πλύσιμο στο χέρι (οικιακή συσκευασία 1 </w:t>
            </w:r>
            <w:r w:rsidRPr="00824E87">
              <w:rPr>
                <w:sz w:val="20"/>
                <w:szCs w:val="20"/>
                <w:lang w:val="en-US"/>
              </w:rPr>
              <w:t>lit</w:t>
            </w:r>
            <w:r w:rsidRPr="00824E87">
              <w:rPr>
                <w:sz w:val="20"/>
                <w:szCs w:val="20"/>
              </w:rPr>
              <w:t>.)</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FA6962" w:rsidRDefault="00FA6962" w:rsidP="00E0118A">
            <w:pPr>
              <w:rPr>
                <w:sz w:val="20"/>
                <w:szCs w:val="20"/>
              </w:rPr>
            </w:pPr>
            <w:r w:rsidRPr="00FA6962">
              <w:rPr>
                <w:sz w:val="20"/>
                <w:szCs w:val="20"/>
              </w:rPr>
              <w:t>Συμπυκνωμένο, με αριθμό αδείας του κατασκευαστή του προϊόντος &amp; καταχώρησης αυτού.</w:t>
            </w:r>
          </w:p>
        </w:tc>
      </w:tr>
      <w:tr w:rsidR="0030789C" w:rsidRP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824E87" w:rsidRDefault="0030789C" w:rsidP="006C31B3">
            <w:pPr>
              <w:rPr>
                <w:sz w:val="20"/>
                <w:szCs w:val="20"/>
              </w:rPr>
            </w:pPr>
            <w:r w:rsidRPr="00824E87">
              <w:rPr>
                <w:sz w:val="20"/>
                <w:szCs w:val="20"/>
              </w:rPr>
              <w:t>2</w:t>
            </w:r>
            <w:r>
              <w:rPr>
                <w:sz w:val="20"/>
                <w:szCs w:val="20"/>
              </w:rPr>
              <w:t>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789C" w:rsidRPr="00824E87" w:rsidRDefault="0030789C" w:rsidP="006C31B3">
            <w:pPr>
              <w:rPr>
                <w:sz w:val="20"/>
                <w:szCs w:val="20"/>
              </w:rPr>
            </w:pPr>
            <w:r w:rsidRPr="00824E87">
              <w:rPr>
                <w:sz w:val="20"/>
                <w:szCs w:val="20"/>
              </w:rPr>
              <w:t xml:space="preserve">Υγρό πιάτων για πλύσιμο στο χέρι (συσκευασία 4 </w:t>
            </w:r>
            <w:r w:rsidRPr="00824E87">
              <w:rPr>
                <w:sz w:val="20"/>
                <w:szCs w:val="20"/>
                <w:lang w:val="en-US"/>
              </w:rPr>
              <w:t>lit</w:t>
            </w:r>
            <w:r w:rsidRPr="00824E87">
              <w:rPr>
                <w:sz w:val="20"/>
                <w:szCs w:val="20"/>
              </w:rPr>
              <w:t>).</w:t>
            </w:r>
          </w:p>
          <w:p w:rsidR="0030789C" w:rsidRPr="00824E87" w:rsidRDefault="0030789C"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789C" w:rsidRPr="00FA6962" w:rsidRDefault="00FA6962" w:rsidP="00E0118A">
            <w:pPr>
              <w:rPr>
                <w:sz w:val="20"/>
                <w:szCs w:val="20"/>
              </w:rPr>
            </w:pPr>
            <w:r w:rsidRPr="00FA6962">
              <w:rPr>
                <w:sz w:val="20"/>
                <w:szCs w:val="20"/>
              </w:rPr>
              <w:t>Συμπυκνωμένο, με αριθμό αδείας του κατασκευαστή του προϊόντος &amp; καταχώρησης αυτού.</w:t>
            </w:r>
          </w:p>
        </w:tc>
      </w:tr>
      <w:tr w:rsidR="00FA6962" w:rsidRP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824E87" w:rsidRDefault="00FA6962" w:rsidP="006C31B3">
            <w:pPr>
              <w:rPr>
                <w:sz w:val="20"/>
                <w:szCs w:val="20"/>
              </w:rPr>
            </w:pPr>
            <w:r w:rsidRPr="00824E87">
              <w:rPr>
                <w:sz w:val="20"/>
                <w:szCs w:val="20"/>
              </w:rPr>
              <w:t>2</w:t>
            </w:r>
            <w:r>
              <w:rPr>
                <w:sz w:val="20"/>
                <w:szCs w:val="20"/>
              </w:rPr>
              <w:t>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962" w:rsidRPr="00824E87" w:rsidRDefault="00FA6962" w:rsidP="006C31B3">
            <w:pPr>
              <w:rPr>
                <w:sz w:val="20"/>
                <w:szCs w:val="20"/>
              </w:rPr>
            </w:pPr>
            <w:r w:rsidRPr="00824E87">
              <w:rPr>
                <w:sz w:val="20"/>
                <w:szCs w:val="20"/>
              </w:rPr>
              <w:t xml:space="preserve">Υγρό πλυντηρίου πιάτων </w:t>
            </w:r>
          </w:p>
          <w:p w:rsidR="00FA6962" w:rsidRPr="00824E87" w:rsidRDefault="00FA6962" w:rsidP="006C31B3">
            <w:pPr>
              <w:rPr>
                <w:sz w:val="20"/>
                <w:szCs w:val="20"/>
              </w:rPr>
            </w:pPr>
            <w:r w:rsidRPr="00824E87">
              <w:rPr>
                <w:sz w:val="20"/>
                <w:szCs w:val="20"/>
              </w:rPr>
              <w:t xml:space="preserve">(συσκευασία 4 </w:t>
            </w:r>
            <w:r w:rsidRPr="00824E87">
              <w:rPr>
                <w:sz w:val="20"/>
                <w:szCs w:val="20"/>
                <w:lang w:val="en-US"/>
              </w:rPr>
              <w:t>lit</w:t>
            </w:r>
            <w:r w:rsidRPr="00824E87">
              <w:rPr>
                <w:sz w:val="20"/>
                <w:szCs w:val="20"/>
              </w:rPr>
              <w:t>).</w:t>
            </w:r>
          </w:p>
          <w:p w:rsidR="00FA6962" w:rsidRPr="00824E87" w:rsidRDefault="00FA6962"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FA6962" w:rsidRDefault="00FA6962" w:rsidP="006C31B3">
            <w:pPr>
              <w:rPr>
                <w:sz w:val="20"/>
                <w:szCs w:val="20"/>
              </w:rPr>
            </w:pPr>
            <w:r w:rsidRPr="00FA6962">
              <w:rPr>
                <w:sz w:val="20"/>
                <w:szCs w:val="20"/>
              </w:rPr>
              <w:t xml:space="preserve">Σε συσκευασία 4 </w:t>
            </w:r>
            <w:r w:rsidRPr="00FA6962">
              <w:rPr>
                <w:sz w:val="20"/>
                <w:szCs w:val="20"/>
                <w:lang w:val="en-US"/>
              </w:rPr>
              <w:t>lit</w:t>
            </w:r>
            <w:r w:rsidRPr="00FA6962">
              <w:rPr>
                <w:sz w:val="20"/>
                <w:szCs w:val="20"/>
              </w:rPr>
              <w:t xml:space="preserve">/δοχείο συμπυκνωμένο, με αριθμό αδείας του κατασκευαστή του προϊόντος &amp; καταχώρισης αυτού. </w:t>
            </w:r>
          </w:p>
        </w:tc>
      </w:tr>
      <w:tr w:rsidR="00FA6962" w:rsidRPr="00F30F74"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824E87" w:rsidRDefault="00FA6962" w:rsidP="006C31B3">
            <w:pPr>
              <w:rPr>
                <w:sz w:val="20"/>
                <w:szCs w:val="20"/>
              </w:rPr>
            </w:pPr>
            <w:r w:rsidRPr="00824E87">
              <w:rPr>
                <w:sz w:val="20"/>
                <w:szCs w:val="20"/>
              </w:rPr>
              <w:t>2</w:t>
            </w:r>
            <w:r>
              <w:rPr>
                <w:sz w:val="20"/>
                <w:szCs w:val="20"/>
              </w:rPr>
              <w:t>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962" w:rsidRPr="00824E87" w:rsidRDefault="00FA6962" w:rsidP="006C31B3">
            <w:pPr>
              <w:rPr>
                <w:sz w:val="20"/>
                <w:szCs w:val="20"/>
              </w:rPr>
            </w:pPr>
            <w:r>
              <w:rPr>
                <w:sz w:val="20"/>
                <w:szCs w:val="20"/>
              </w:rPr>
              <w:t>Υγρό πλυντηρίου ρούχων – απορ</w:t>
            </w:r>
            <w:r w:rsidRPr="00824E87">
              <w:rPr>
                <w:sz w:val="20"/>
                <w:szCs w:val="20"/>
              </w:rPr>
              <w:t>ρυπαντικό .</w:t>
            </w:r>
          </w:p>
          <w:p w:rsidR="00FA6962" w:rsidRPr="00824E87" w:rsidRDefault="00FA6962"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FA6962" w:rsidRDefault="00FA6962" w:rsidP="006C31B3">
            <w:pPr>
              <w:rPr>
                <w:sz w:val="20"/>
                <w:szCs w:val="20"/>
              </w:rPr>
            </w:pPr>
            <w:r w:rsidRPr="00FA6962">
              <w:rPr>
                <w:sz w:val="20"/>
                <w:szCs w:val="20"/>
              </w:rPr>
              <w:t xml:space="preserve">Να μην αφρίζει, σε συσκευασία 4 </w:t>
            </w:r>
            <w:r w:rsidRPr="00FA6962">
              <w:rPr>
                <w:sz w:val="20"/>
                <w:szCs w:val="20"/>
                <w:lang w:val="en-US"/>
              </w:rPr>
              <w:t>Lit</w:t>
            </w:r>
            <w:r w:rsidRPr="00FA6962">
              <w:rPr>
                <w:sz w:val="20"/>
                <w:szCs w:val="20"/>
              </w:rPr>
              <w:t xml:space="preserve">. Με αριθμό αδείας του κατασκευαστή του προϊόντος και καταχώρισης αυτού. </w:t>
            </w:r>
          </w:p>
        </w:tc>
      </w:tr>
      <w:tr w:rsidR="00FA6962"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824E87" w:rsidRDefault="00FA6962" w:rsidP="006C31B3">
            <w:pPr>
              <w:rPr>
                <w:sz w:val="20"/>
                <w:szCs w:val="20"/>
              </w:rPr>
            </w:pPr>
            <w:r w:rsidRPr="00824E87">
              <w:rPr>
                <w:sz w:val="20"/>
                <w:szCs w:val="20"/>
              </w:rPr>
              <w:t>2</w:t>
            </w:r>
            <w:r>
              <w:rPr>
                <w:sz w:val="20"/>
                <w:szCs w:val="20"/>
              </w:rPr>
              <w:t>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962" w:rsidRPr="00824E87" w:rsidRDefault="00FA6962" w:rsidP="006C31B3">
            <w:pPr>
              <w:rPr>
                <w:sz w:val="20"/>
                <w:szCs w:val="20"/>
              </w:rPr>
            </w:pPr>
            <w:r w:rsidRPr="00824E87">
              <w:rPr>
                <w:sz w:val="20"/>
                <w:szCs w:val="20"/>
              </w:rPr>
              <w:t>Λευκαντικό πλυντηρίου ρούχων συσκ. 1 λίτρου.</w:t>
            </w:r>
          </w:p>
          <w:p w:rsidR="00FA6962" w:rsidRPr="00824E87" w:rsidRDefault="00FA6962"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30789C" w:rsidRDefault="00FA6962" w:rsidP="00E0118A">
            <w:pPr>
              <w:rPr>
                <w:sz w:val="20"/>
                <w:szCs w:val="20"/>
              </w:rPr>
            </w:pPr>
            <w:r>
              <w:rPr>
                <w:sz w:val="20"/>
                <w:szCs w:val="20"/>
              </w:rPr>
              <w:t>Με ενεργό οξυγόνο. Για όλα τα είδη των πλυντηρίων και όλα τα είδη ινών.</w:t>
            </w:r>
          </w:p>
        </w:tc>
      </w:tr>
      <w:tr w:rsidR="00FA6962"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824E87" w:rsidRDefault="00FA6962" w:rsidP="006C31B3">
            <w:pPr>
              <w:rPr>
                <w:sz w:val="20"/>
                <w:szCs w:val="20"/>
              </w:rPr>
            </w:pPr>
            <w:r>
              <w:rPr>
                <w:sz w:val="20"/>
                <w:szCs w:val="20"/>
                <w:lang w:val="en-US"/>
              </w:rPr>
              <w:t>2</w:t>
            </w:r>
            <w:r>
              <w:rPr>
                <w:sz w:val="20"/>
                <w:szCs w:val="20"/>
              </w:rPr>
              <w:t>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962" w:rsidRPr="00824E87" w:rsidRDefault="00FA6962" w:rsidP="006C31B3">
            <w:pPr>
              <w:rPr>
                <w:sz w:val="20"/>
                <w:szCs w:val="20"/>
              </w:rPr>
            </w:pPr>
            <w:r w:rsidRPr="00824E87">
              <w:rPr>
                <w:sz w:val="20"/>
                <w:szCs w:val="20"/>
              </w:rPr>
              <w:t>Ταμπλέτες πλυντηρίου ρούχων σε συσκευασία 30 τμχ.</w:t>
            </w:r>
          </w:p>
          <w:p w:rsidR="00FA6962" w:rsidRPr="00824E87" w:rsidRDefault="00FA6962"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30789C" w:rsidRDefault="00FA6962" w:rsidP="00FA6962">
            <w:pPr>
              <w:jc w:val="center"/>
              <w:rPr>
                <w:sz w:val="20"/>
                <w:szCs w:val="20"/>
              </w:rPr>
            </w:pPr>
            <w:r>
              <w:rPr>
                <w:sz w:val="20"/>
                <w:szCs w:val="20"/>
              </w:rPr>
              <w:t>-</w:t>
            </w:r>
          </w:p>
        </w:tc>
      </w:tr>
      <w:tr w:rsidR="00FA6962"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824E87" w:rsidRDefault="00FA6962" w:rsidP="006C31B3">
            <w:pPr>
              <w:rPr>
                <w:sz w:val="20"/>
                <w:szCs w:val="20"/>
              </w:rPr>
            </w:pPr>
            <w:r w:rsidRPr="00824E87">
              <w:rPr>
                <w:sz w:val="20"/>
                <w:szCs w:val="20"/>
              </w:rPr>
              <w:t>2</w:t>
            </w:r>
            <w:r>
              <w:rPr>
                <w:sz w:val="20"/>
                <w:szCs w:val="20"/>
              </w:rPr>
              <w:t>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962" w:rsidRPr="00824E87" w:rsidRDefault="00FA6962" w:rsidP="006C31B3">
            <w:pPr>
              <w:rPr>
                <w:sz w:val="20"/>
                <w:szCs w:val="20"/>
              </w:rPr>
            </w:pPr>
            <w:r w:rsidRPr="00824E87">
              <w:rPr>
                <w:sz w:val="20"/>
                <w:szCs w:val="20"/>
              </w:rPr>
              <w:t>Λαμπρυντικό πλυντηρίου πιάτων</w:t>
            </w:r>
          </w:p>
          <w:p w:rsidR="00FA6962" w:rsidRPr="00824E87" w:rsidRDefault="00FA6962" w:rsidP="006C31B3">
            <w:pPr>
              <w:rPr>
                <w:sz w:val="20"/>
                <w:szCs w:val="20"/>
              </w:rPr>
            </w:pPr>
            <w:r w:rsidRPr="00824E87">
              <w:rPr>
                <w:sz w:val="20"/>
                <w:szCs w:val="20"/>
              </w:rPr>
              <w:t xml:space="preserve">5 </w:t>
            </w:r>
            <w:r w:rsidRPr="00824E87">
              <w:rPr>
                <w:sz w:val="20"/>
                <w:szCs w:val="20"/>
                <w:lang w:val="en-US"/>
              </w:rPr>
              <w:t>lit</w:t>
            </w:r>
            <w:r w:rsidRPr="00824E87">
              <w:rPr>
                <w:sz w:val="20"/>
                <w:szCs w:val="20"/>
              </w:rPr>
              <w:t xml:space="preserve">. / τεμ. </w:t>
            </w:r>
          </w:p>
          <w:p w:rsidR="00FA6962" w:rsidRPr="00824E87" w:rsidRDefault="00FA6962"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962" w:rsidRPr="0030789C" w:rsidRDefault="001625B6" w:rsidP="00E0118A">
            <w:pPr>
              <w:rPr>
                <w:sz w:val="20"/>
                <w:szCs w:val="20"/>
              </w:rPr>
            </w:pPr>
            <w:r>
              <w:rPr>
                <w:sz w:val="20"/>
                <w:szCs w:val="20"/>
              </w:rPr>
              <w:t>Να μην αφήνει θαμπάδες γραμμές &amp; κηλίδες.</w:t>
            </w:r>
          </w:p>
        </w:tc>
      </w:tr>
      <w:tr w:rsidR="001625B6"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824E87" w:rsidRDefault="001625B6" w:rsidP="006C31B3">
            <w:pPr>
              <w:rPr>
                <w:sz w:val="20"/>
                <w:szCs w:val="20"/>
              </w:rPr>
            </w:pPr>
            <w:r>
              <w:rPr>
                <w:sz w:val="20"/>
                <w:szCs w:val="20"/>
              </w:rPr>
              <w:t>28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5B6" w:rsidRPr="00824E87" w:rsidRDefault="001625B6" w:rsidP="006C31B3">
            <w:pPr>
              <w:rPr>
                <w:sz w:val="20"/>
                <w:szCs w:val="20"/>
                <w:lang w:val="en-US"/>
              </w:rPr>
            </w:pPr>
            <w:r w:rsidRPr="00824E87">
              <w:rPr>
                <w:sz w:val="20"/>
                <w:szCs w:val="20"/>
              </w:rPr>
              <w:t xml:space="preserve">Αφρός ξυρίσματος 300 </w:t>
            </w:r>
            <w:r w:rsidRPr="00824E87">
              <w:rPr>
                <w:sz w:val="20"/>
                <w:szCs w:val="20"/>
                <w:lang w:val="en-US"/>
              </w:rPr>
              <w:t xml:space="preserve">ml </w:t>
            </w:r>
          </w:p>
          <w:p w:rsidR="001625B6" w:rsidRPr="00824E87" w:rsidRDefault="001625B6"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1625B6" w:rsidRDefault="001625B6" w:rsidP="006C31B3">
            <w:pPr>
              <w:rPr>
                <w:sz w:val="20"/>
                <w:szCs w:val="20"/>
              </w:rPr>
            </w:pPr>
            <w:r w:rsidRPr="001625B6">
              <w:rPr>
                <w:sz w:val="20"/>
                <w:szCs w:val="20"/>
              </w:rPr>
              <w:t xml:space="preserve">Για σκληρά γένια σε συσκευασία έως 300 </w:t>
            </w:r>
            <w:r w:rsidRPr="001625B6">
              <w:rPr>
                <w:sz w:val="20"/>
                <w:szCs w:val="20"/>
                <w:lang w:val="en-US"/>
              </w:rPr>
              <w:t>ml</w:t>
            </w:r>
            <w:r w:rsidRPr="001625B6">
              <w:rPr>
                <w:sz w:val="20"/>
                <w:szCs w:val="20"/>
              </w:rPr>
              <w:t xml:space="preserve"> / τεμάχιο.</w:t>
            </w:r>
          </w:p>
        </w:tc>
      </w:tr>
      <w:tr w:rsidR="001625B6"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824E87" w:rsidRDefault="001625B6" w:rsidP="006C31B3">
            <w:pPr>
              <w:rPr>
                <w:sz w:val="20"/>
                <w:szCs w:val="20"/>
              </w:rPr>
            </w:pPr>
            <w:r>
              <w:rPr>
                <w:sz w:val="20"/>
                <w:szCs w:val="20"/>
              </w:rPr>
              <w:t>29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5B6" w:rsidRPr="00824E87" w:rsidRDefault="001625B6" w:rsidP="006C31B3">
            <w:pPr>
              <w:rPr>
                <w:sz w:val="20"/>
                <w:szCs w:val="20"/>
                <w:lang w:val="en-US"/>
              </w:rPr>
            </w:pPr>
            <w:r w:rsidRPr="00824E87">
              <w:rPr>
                <w:sz w:val="20"/>
                <w:szCs w:val="20"/>
              </w:rPr>
              <w:t>Αφρόλουτρο</w:t>
            </w:r>
            <w:r w:rsidRPr="00824E87">
              <w:rPr>
                <w:sz w:val="20"/>
                <w:szCs w:val="20"/>
                <w:lang w:val="en-US"/>
              </w:rPr>
              <w:t xml:space="preserve"> 1 lit. </w:t>
            </w:r>
          </w:p>
          <w:p w:rsidR="001625B6" w:rsidRPr="00824E87" w:rsidRDefault="001625B6"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1625B6" w:rsidRDefault="001625B6" w:rsidP="006C31B3">
            <w:pPr>
              <w:rPr>
                <w:sz w:val="20"/>
                <w:szCs w:val="20"/>
              </w:rPr>
            </w:pPr>
            <w:r w:rsidRPr="001625B6">
              <w:rPr>
                <w:sz w:val="20"/>
                <w:szCs w:val="20"/>
              </w:rPr>
              <w:t xml:space="preserve">Αντιαλλεργικό για ευαίσθητη επιδερμίδα σε συσκευασία </w:t>
            </w:r>
            <w:r>
              <w:rPr>
                <w:sz w:val="20"/>
                <w:szCs w:val="20"/>
              </w:rPr>
              <w:t xml:space="preserve"> έως </w:t>
            </w:r>
            <w:r w:rsidRPr="001625B6">
              <w:rPr>
                <w:sz w:val="20"/>
                <w:szCs w:val="20"/>
              </w:rPr>
              <w:t xml:space="preserve">1 </w:t>
            </w:r>
            <w:r w:rsidRPr="001625B6">
              <w:rPr>
                <w:sz w:val="20"/>
                <w:szCs w:val="20"/>
                <w:lang w:val="en-US"/>
              </w:rPr>
              <w:t>lit</w:t>
            </w:r>
            <w:r w:rsidRPr="001625B6">
              <w:rPr>
                <w:sz w:val="20"/>
                <w:szCs w:val="20"/>
              </w:rPr>
              <w:t xml:space="preserve">. </w:t>
            </w:r>
          </w:p>
        </w:tc>
      </w:tr>
      <w:tr w:rsidR="001625B6"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824E87" w:rsidRDefault="001625B6" w:rsidP="006C31B3">
            <w:pPr>
              <w:rPr>
                <w:sz w:val="20"/>
                <w:szCs w:val="20"/>
              </w:rPr>
            </w:pPr>
            <w:r>
              <w:rPr>
                <w:sz w:val="20"/>
                <w:szCs w:val="20"/>
              </w:rPr>
              <w:t>30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5B6" w:rsidRPr="00824E87" w:rsidRDefault="001625B6" w:rsidP="006C31B3">
            <w:pPr>
              <w:rPr>
                <w:sz w:val="20"/>
                <w:szCs w:val="20"/>
              </w:rPr>
            </w:pPr>
            <w:r w:rsidRPr="00824E87">
              <w:rPr>
                <w:sz w:val="20"/>
                <w:szCs w:val="20"/>
              </w:rPr>
              <w:t xml:space="preserve">Κολόνιες  </w:t>
            </w:r>
          </w:p>
          <w:p w:rsidR="001625B6" w:rsidRPr="00824E87" w:rsidRDefault="001625B6"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5B6" w:rsidRPr="001625B6" w:rsidRDefault="001625B6" w:rsidP="006C31B3">
            <w:pPr>
              <w:rPr>
                <w:sz w:val="20"/>
                <w:szCs w:val="20"/>
              </w:rPr>
            </w:pPr>
            <w:r w:rsidRPr="001625B6">
              <w:rPr>
                <w:sz w:val="20"/>
                <w:szCs w:val="20"/>
              </w:rPr>
              <w:t>Τουλάχιστον 60</w:t>
            </w:r>
            <w:r w:rsidRPr="001625B6">
              <w:rPr>
                <w:sz w:val="20"/>
                <w:szCs w:val="20"/>
                <w:vertAlign w:val="superscript"/>
              </w:rPr>
              <w:t>ο</w:t>
            </w:r>
            <w:r w:rsidRPr="001625B6">
              <w:rPr>
                <w:sz w:val="20"/>
                <w:szCs w:val="20"/>
              </w:rPr>
              <w:t xml:space="preserve"> οινοπνευματικών βαθμών σε διά</w:t>
            </w:r>
            <w:r>
              <w:rPr>
                <w:sz w:val="20"/>
                <w:szCs w:val="20"/>
              </w:rPr>
              <w:t>φορα αρώματα, με πώμα ελεγχόμε</w:t>
            </w:r>
            <w:r w:rsidRPr="001625B6">
              <w:rPr>
                <w:sz w:val="20"/>
                <w:szCs w:val="20"/>
              </w:rPr>
              <w:t xml:space="preserve">νης ροής σε συσκευασία έως 1 </w:t>
            </w:r>
            <w:r w:rsidRPr="001625B6">
              <w:rPr>
                <w:sz w:val="20"/>
                <w:szCs w:val="20"/>
                <w:lang w:val="en-US"/>
              </w:rPr>
              <w:t>lit</w:t>
            </w:r>
            <w:r w:rsidRPr="001625B6">
              <w:rPr>
                <w:sz w:val="20"/>
                <w:szCs w:val="20"/>
              </w:rPr>
              <w:t xml:space="preserve">.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31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Κτένες  Πλαστικές</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6C31B3">
            <w:pPr>
              <w:rPr>
                <w:sz w:val="20"/>
                <w:szCs w:val="20"/>
              </w:rPr>
            </w:pPr>
            <w:r w:rsidRPr="006C31B3">
              <w:rPr>
                <w:sz w:val="20"/>
                <w:szCs w:val="20"/>
              </w:rPr>
              <w:t xml:space="preserve">Μεγάλες – κοκάλινες σε διάφορα χρώματα.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3</w:t>
            </w:r>
            <w:r>
              <w:rPr>
                <w:sz w:val="20"/>
                <w:szCs w:val="20"/>
              </w:rPr>
              <w:t>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Οδοντόβουρτσες</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30789C" w:rsidRDefault="006C31B3" w:rsidP="00E0118A">
            <w:pPr>
              <w:rPr>
                <w:sz w:val="20"/>
                <w:szCs w:val="20"/>
              </w:rPr>
            </w:pPr>
            <w:r>
              <w:rPr>
                <w:sz w:val="20"/>
                <w:szCs w:val="20"/>
              </w:rPr>
              <w:t>Διάφορων τύπων μαλακές – σκληρές – μέτριες.</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lang w:val="en-US"/>
              </w:rPr>
              <w:t>3</w:t>
            </w:r>
            <w:r>
              <w:rPr>
                <w:sz w:val="20"/>
                <w:szCs w:val="20"/>
              </w:rPr>
              <w:t>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Οδοντόβουρτσες παιδικές</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30789C" w:rsidRDefault="006C31B3" w:rsidP="00E0118A">
            <w:pPr>
              <w:rPr>
                <w:sz w:val="20"/>
                <w:szCs w:val="20"/>
              </w:rPr>
            </w:pPr>
            <w:r>
              <w:rPr>
                <w:sz w:val="20"/>
                <w:szCs w:val="20"/>
              </w:rPr>
              <w:t xml:space="preserve">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lastRenderedPageBreak/>
              <w:t>3</w:t>
            </w:r>
            <w:r>
              <w:rPr>
                <w:sz w:val="20"/>
                <w:szCs w:val="20"/>
              </w:rPr>
              <w:t>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Οδοντόκρεμες</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30789C" w:rsidRDefault="006C31B3" w:rsidP="00E0118A">
            <w:pPr>
              <w:rPr>
                <w:sz w:val="20"/>
                <w:szCs w:val="20"/>
              </w:rPr>
            </w:pPr>
            <w:r w:rsidRPr="006C31B3">
              <w:rPr>
                <w:sz w:val="20"/>
                <w:szCs w:val="20"/>
              </w:rPr>
              <w:t xml:space="preserve">Για ευαίσθητα ούλα, κατά της πέτρας, με φθόριο &amp; κάλσιο, σε συσκευασία έως 100 </w:t>
            </w:r>
            <w:r w:rsidRPr="006C31B3">
              <w:rPr>
                <w:sz w:val="20"/>
                <w:szCs w:val="20"/>
                <w:lang w:val="en-US"/>
              </w:rPr>
              <w:t>gr</w:t>
            </w:r>
            <w:r w:rsidRPr="006C31B3">
              <w:rPr>
                <w:sz w:val="20"/>
                <w:szCs w:val="20"/>
              </w:rPr>
              <w:t>. το τεμάχιο διαφόρων τύπων.</w:t>
            </w:r>
            <w:r>
              <w:rPr>
                <w:sz w:val="20"/>
                <w:szCs w:val="20"/>
              </w:rPr>
              <w:t xml:space="preserve">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lang w:val="en-US"/>
              </w:rPr>
              <w:t>3</w:t>
            </w:r>
            <w:r>
              <w:rPr>
                <w:sz w:val="20"/>
                <w:szCs w:val="20"/>
              </w:rPr>
              <w:t>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6C31B3" w:rsidRDefault="006C31B3" w:rsidP="006C31B3">
            <w:pPr>
              <w:rPr>
                <w:sz w:val="20"/>
                <w:szCs w:val="20"/>
                <w:lang w:val="en-US"/>
              </w:rPr>
            </w:pPr>
            <w:r>
              <w:rPr>
                <w:sz w:val="20"/>
                <w:szCs w:val="20"/>
              </w:rPr>
              <w:t xml:space="preserve">Οδοντόκρεμες παιδικές </w:t>
            </w:r>
          </w:p>
          <w:p w:rsidR="006C31B3" w:rsidRPr="00824E87" w:rsidRDefault="006C31B3" w:rsidP="006C31B3">
            <w:pPr>
              <w:rPr>
                <w:sz w:val="20"/>
                <w:szCs w:val="20"/>
              </w:rPr>
            </w:pP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024DBD" w:rsidRDefault="006C31B3" w:rsidP="00E0118A">
            <w:pPr>
              <w:rPr>
                <w:sz w:val="20"/>
                <w:szCs w:val="20"/>
              </w:rPr>
            </w:pPr>
            <w:r>
              <w:rPr>
                <w:sz w:val="20"/>
                <w:szCs w:val="20"/>
              </w:rPr>
              <w:t xml:space="preserve">Με προστασία από την τερηδόνα σε συσκευασία 50 </w:t>
            </w:r>
            <w:r>
              <w:rPr>
                <w:sz w:val="20"/>
                <w:szCs w:val="20"/>
                <w:lang w:val="en-US"/>
              </w:rPr>
              <w:t>ml</w:t>
            </w:r>
            <w:r w:rsidR="00024DBD">
              <w:rPr>
                <w:sz w:val="20"/>
                <w:szCs w:val="20"/>
              </w:rPr>
              <w:t>.</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36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lang w:val="en-US"/>
              </w:rPr>
            </w:pPr>
            <w:r w:rsidRPr="00824E87">
              <w:rPr>
                <w:sz w:val="20"/>
                <w:szCs w:val="20"/>
              </w:rPr>
              <w:t xml:space="preserve">Οινόπνευμα μπλέ 350 </w:t>
            </w:r>
            <w:r w:rsidRPr="00824E87">
              <w:rPr>
                <w:sz w:val="20"/>
                <w:szCs w:val="20"/>
                <w:lang w:val="en-US"/>
              </w:rPr>
              <w:t xml:space="preserve">ml. </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6C31B3">
            <w:pPr>
              <w:rPr>
                <w:sz w:val="20"/>
                <w:szCs w:val="20"/>
              </w:rPr>
            </w:pPr>
            <w:r w:rsidRPr="006C31B3">
              <w:rPr>
                <w:sz w:val="20"/>
                <w:szCs w:val="20"/>
              </w:rPr>
              <w:t xml:space="preserve">Μπλέ χρώματος σε συσκευασία 350 </w:t>
            </w:r>
            <w:r w:rsidRPr="006C31B3">
              <w:rPr>
                <w:sz w:val="20"/>
                <w:szCs w:val="20"/>
                <w:lang w:val="en-US"/>
              </w:rPr>
              <w:t>ml</w:t>
            </w:r>
            <w:r w:rsidRPr="006C31B3">
              <w:rPr>
                <w:sz w:val="20"/>
                <w:szCs w:val="20"/>
              </w:rPr>
              <w:t xml:space="preserve"> το τεμάχιο.</w:t>
            </w:r>
          </w:p>
          <w:p w:rsidR="006C31B3" w:rsidRPr="006C31B3" w:rsidRDefault="006C31B3" w:rsidP="006C31B3">
            <w:pPr>
              <w:rPr>
                <w:sz w:val="20"/>
                <w:szCs w:val="20"/>
              </w:rPr>
            </w:pP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37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lang w:val="en-US"/>
              </w:rPr>
            </w:pPr>
            <w:r w:rsidRPr="00824E87">
              <w:rPr>
                <w:sz w:val="20"/>
                <w:szCs w:val="20"/>
              </w:rPr>
              <w:t xml:space="preserve">Σαμπουάν έως 750 </w:t>
            </w:r>
            <w:r w:rsidRPr="00824E87">
              <w:rPr>
                <w:sz w:val="20"/>
                <w:szCs w:val="20"/>
                <w:lang w:val="en-US"/>
              </w:rPr>
              <w:t xml:space="preserve">ml </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6C31B3">
            <w:pPr>
              <w:rPr>
                <w:sz w:val="20"/>
                <w:szCs w:val="20"/>
              </w:rPr>
            </w:pPr>
            <w:r w:rsidRPr="006C31B3">
              <w:rPr>
                <w:sz w:val="20"/>
                <w:szCs w:val="20"/>
              </w:rPr>
              <w:t xml:space="preserve">Υποαλλεργικά για ευαίσθητες επιδερμίδες για όλους τους τύπους των μαλλιών σε </w:t>
            </w:r>
            <w:r>
              <w:rPr>
                <w:sz w:val="20"/>
                <w:szCs w:val="20"/>
              </w:rPr>
              <w:t xml:space="preserve">συσκευασία 750 </w:t>
            </w:r>
            <w:r>
              <w:rPr>
                <w:sz w:val="20"/>
                <w:szCs w:val="20"/>
                <w:lang w:val="en-US"/>
              </w:rPr>
              <w:t>ml</w:t>
            </w:r>
            <w:r w:rsidRPr="006C31B3">
              <w:rPr>
                <w:sz w:val="20"/>
                <w:szCs w:val="20"/>
              </w:rPr>
              <w:t>.</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38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Default="006C31B3" w:rsidP="006C31B3">
            <w:pPr>
              <w:rPr>
                <w:sz w:val="20"/>
                <w:szCs w:val="20"/>
              </w:rPr>
            </w:pPr>
            <w:r w:rsidRPr="00824E87">
              <w:rPr>
                <w:sz w:val="20"/>
                <w:szCs w:val="20"/>
              </w:rPr>
              <w:t>Σφουγγάρια μπάνιου Νο 10 12 Χ 17</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6C31B3">
            <w:pPr>
              <w:rPr>
                <w:sz w:val="20"/>
                <w:szCs w:val="20"/>
              </w:rPr>
            </w:pPr>
            <w:r w:rsidRPr="006C31B3">
              <w:rPr>
                <w:sz w:val="20"/>
                <w:szCs w:val="20"/>
              </w:rPr>
              <w:t xml:space="preserve">Διπλής όψεως με μαλακή και σκληρή επιφάνεια. </w:t>
            </w:r>
          </w:p>
          <w:p w:rsidR="006C31B3" w:rsidRPr="006C31B3" w:rsidRDefault="006C31B3" w:rsidP="006C31B3">
            <w:pPr>
              <w:rPr>
                <w:sz w:val="20"/>
                <w:szCs w:val="20"/>
              </w:rPr>
            </w:pP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39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Default="006C31B3" w:rsidP="006C31B3">
            <w:pPr>
              <w:rPr>
                <w:sz w:val="20"/>
                <w:szCs w:val="20"/>
              </w:rPr>
            </w:pPr>
            <w:r w:rsidRPr="00824E87">
              <w:rPr>
                <w:sz w:val="20"/>
                <w:szCs w:val="20"/>
              </w:rPr>
              <w:t xml:space="preserve">Αποσμητικό σώματος ανδρικό – γυναικείο έως 150 </w:t>
            </w:r>
            <w:r w:rsidRPr="00824E87">
              <w:rPr>
                <w:sz w:val="20"/>
                <w:szCs w:val="20"/>
                <w:lang w:val="en-US"/>
              </w:rPr>
              <w:t>ml</w:t>
            </w:r>
            <w:r>
              <w:rPr>
                <w:sz w:val="20"/>
                <w:szCs w:val="20"/>
              </w:rPr>
              <w:t>.</w:t>
            </w:r>
          </w:p>
          <w:p w:rsidR="006C31B3" w:rsidRPr="00F30F74"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E0118A">
            <w:pPr>
              <w:rPr>
                <w:sz w:val="20"/>
                <w:szCs w:val="20"/>
                <w:lang w:val="en-US"/>
              </w:rPr>
            </w:pPr>
            <w:r>
              <w:rPr>
                <w:sz w:val="20"/>
                <w:szCs w:val="20"/>
                <w:lang w:val="en-US"/>
              </w:rPr>
              <w:t>A</w:t>
            </w:r>
            <w:r>
              <w:rPr>
                <w:sz w:val="20"/>
                <w:szCs w:val="20"/>
              </w:rPr>
              <w:t xml:space="preserve">ντιαλλεργικό συσκευασία 100 </w:t>
            </w:r>
            <w:r>
              <w:rPr>
                <w:sz w:val="20"/>
                <w:szCs w:val="20"/>
                <w:lang w:val="en-US"/>
              </w:rPr>
              <w:t>ml</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40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Απορροφητικό πετσετάκι Νο 3</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6C31B3">
            <w:pPr>
              <w:rPr>
                <w:sz w:val="20"/>
                <w:szCs w:val="20"/>
              </w:rPr>
            </w:pPr>
            <w:r w:rsidRPr="006C31B3">
              <w:rPr>
                <w:sz w:val="20"/>
                <w:szCs w:val="20"/>
              </w:rPr>
              <w:t>Με μεγάλη απορροφητικότητα να μην αφήνει χνούδι , μέγεθος Νο 3.</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4</w:t>
            </w:r>
            <w:r>
              <w:rPr>
                <w:sz w:val="20"/>
                <w:szCs w:val="20"/>
              </w:rPr>
              <w:t>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6C31B3" w:rsidRDefault="006C31B3" w:rsidP="006C31B3">
            <w:pPr>
              <w:rPr>
                <w:sz w:val="20"/>
                <w:szCs w:val="20"/>
                <w:lang w:val="en-US"/>
              </w:rPr>
            </w:pPr>
            <w:r w:rsidRPr="00824E87">
              <w:rPr>
                <w:sz w:val="20"/>
                <w:szCs w:val="20"/>
              </w:rPr>
              <w:t>Αλουμι</w:t>
            </w:r>
            <w:r>
              <w:rPr>
                <w:sz w:val="20"/>
                <w:szCs w:val="20"/>
              </w:rPr>
              <w:t>νόχαρτο</w:t>
            </w:r>
            <w:r>
              <w:rPr>
                <w:sz w:val="20"/>
                <w:szCs w:val="20"/>
                <w:lang w:val="en-US"/>
              </w:rPr>
              <w:t>.</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6C31B3" w:rsidRDefault="006C31B3" w:rsidP="00E0118A">
            <w:pPr>
              <w:rPr>
                <w:sz w:val="20"/>
                <w:szCs w:val="20"/>
              </w:rPr>
            </w:pPr>
            <w:r>
              <w:rPr>
                <w:sz w:val="20"/>
                <w:szCs w:val="20"/>
              </w:rPr>
              <w:t xml:space="preserve">Σε συσκευασία 100 μέτρων.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4</w:t>
            </w:r>
            <w:r>
              <w:rPr>
                <w:sz w:val="20"/>
                <w:szCs w:val="20"/>
              </w:rPr>
              <w:t>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Μπαταρίες αλκαλικές ΑΑ</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30789C" w:rsidRDefault="006C31B3" w:rsidP="00E0118A">
            <w:pPr>
              <w:rPr>
                <w:sz w:val="20"/>
                <w:szCs w:val="20"/>
              </w:rPr>
            </w:pPr>
            <w:r>
              <w:rPr>
                <w:sz w:val="20"/>
                <w:szCs w:val="20"/>
              </w:rPr>
              <w:t xml:space="preserve">                      </w:t>
            </w:r>
            <w:r w:rsidR="00FE1E49">
              <w:rPr>
                <w:sz w:val="20"/>
                <w:szCs w:val="20"/>
                <w:lang w:val="en-US"/>
              </w:rPr>
              <w:t xml:space="preserve"> </w:t>
            </w:r>
            <w:r>
              <w:rPr>
                <w:sz w:val="20"/>
                <w:szCs w:val="20"/>
              </w:rPr>
              <w:t xml:space="preserve">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4</w:t>
            </w:r>
            <w:r>
              <w:rPr>
                <w:sz w:val="20"/>
                <w:szCs w:val="20"/>
              </w:rPr>
              <w:t>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Μπαταρίες αλκαλικές ΑΑΑ</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30789C" w:rsidRDefault="006C31B3" w:rsidP="00E0118A">
            <w:pPr>
              <w:rPr>
                <w:sz w:val="20"/>
                <w:szCs w:val="20"/>
              </w:rPr>
            </w:pPr>
            <w:r>
              <w:rPr>
                <w:sz w:val="20"/>
                <w:szCs w:val="20"/>
              </w:rPr>
              <w:t xml:space="preserve">                       </w:t>
            </w:r>
            <w:r w:rsidR="00FE1E49">
              <w:rPr>
                <w:sz w:val="20"/>
                <w:szCs w:val="20"/>
                <w:lang w:val="en-US"/>
              </w:rPr>
              <w:t xml:space="preserve"> </w:t>
            </w:r>
            <w:r>
              <w:rPr>
                <w:sz w:val="20"/>
                <w:szCs w:val="20"/>
              </w:rPr>
              <w:t xml:space="preserve">      -</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44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sidRPr="00824E87">
              <w:rPr>
                <w:sz w:val="20"/>
                <w:szCs w:val="20"/>
              </w:rPr>
              <w:t xml:space="preserve">Μπαταρίες επαναφορτιζόμενες 1000 </w:t>
            </w:r>
            <w:r w:rsidRPr="00824E87">
              <w:rPr>
                <w:sz w:val="20"/>
                <w:szCs w:val="20"/>
                <w:lang w:val="en-US"/>
              </w:rPr>
              <w:t xml:space="preserve"> AAA</w:t>
            </w:r>
            <w:r w:rsidRPr="00824E87">
              <w:rPr>
                <w:sz w:val="20"/>
                <w:szCs w:val="20"/>
              </w:rPr>
              <w:t xml:space="preserve"> ΜΑΗ</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FE1E49" w:rsidRDefault="006C31B3" w:rsidP="00E0118A">
            <w:pPr>
              <w:rPr>
                <w:sz w:val="20"/>
                <w:szCs w:val="20"/>
                <w:lang w:val="en-US"/>
              </w:rPr>
            </w:pPr>
            <w:r>
              <w:rPr>
                <w:sz w:val="20"/>
                <w:szCs w:val="20"/>
              </w:rPr>
              <w:t>Χωρ</w:t>
            </w:r>
            <w:r w:rsidR="00FE1E49">
              <w:rPr>
                <w:sz w:val="20"/>
                <w:szCs w:val="20"/>
              </w:rPr>
              <w:t xml:space="preserve">ητικότητα 1000 </w:t>
            </w:r>
            <w:r w:rsidR="00FE1E49">
              <w:rPr>
                <w:sz w:val="20"/>
                <w:szCs w:val="20"/>
                <w:lang w:val="en-US"/>
              </w:rPr>
              <w:t>mAH</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45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Pr="00824E87" w:rsidRDefault="006C31B3" w:rsidP="006C31B3">
            <w:pPr>
              <w:rPr>
                <w:sz w:val="20"/>
                <w:szCs w:val="20"/>
              </w:rPr>
            </w:pPr>
            <w:r w:rsidRPr="00824E87">
              <w:rPr>
                <w:sz w:val="20"/>
                <w:szCs w:val="20"/>
              </w:rPr>
              <w:t xml:space="preserve">Λαδόκολλα </w:t>
            </w:r>
          </w:p>
          <w:p w:rsidR="006C31B3" w:rsidRPr="00824E87" w:rsidRDefault="006C31B3" w:rsidP="006C31B3">
            <w:pPr>
              <w:rPr>
                <w:sz w:val="20"/>
                <w:szCs w:val="20"/>
              </w:rPr>
            </w:pPr>
            <w:r w:rsidRPr="00824E87">
              <w:rPr>
                <w:sz w:val="20"/>
                <w:szCs w:val="20"/>
              </w:rPr>
              <w:t xml:space="preserve">(συσκευασία 15 </w:t>
            </w:r>
            <w:r w:rsidRPr="00824E87">
              <w:rPr>
                <w:sz w:val="20"/>
                <w:szCs w:val="20"/>
                <w:lang w:val="en-US"/>
              </w:rPr>
              <w:t>m</w:t>
            </w:r>
            <w:r w:rsidRPr="00824E87">
              <w:rPr>
                <w:sz w:val="20"/>
                <w:szCs w:val="20"/>
              </w:rPr>
              <w:t xml:space="preserve"> </w:t>
            </w:r>
            <w:r w:rsidRPr="00824E87">
              <w:rPr>
                <w:sz w:val="20"/>
                <w:szCs w:val="20"/>
                <w:lang w:val="en-US"/>
              </w:rPr>
              <w:t>X</w:t>
            </w:r>
            <w:r w:rsidRPr="00824E87">
              <w:rPr>
                <w:sz w:val="20"/>
                <w:szCs w:val="20"/>
              </w:rPr>
              <w:t xml:space="preserve"> 038 </w:t>
            </w:r>
            <w:r w:rsidRPr="00824E87">
              <w:rPr>
                <w:sz w:val="20"/>
                <w:szCs w:val="20"/>
                <w:lang w:val="en-US"/>
              </w:rPr>
              <w:t>cm</w:t>
            </w:r>
            <w:r w:rsidRPr="00824E87">
              <w:rPr>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FE1E49" w:rsidRDefault="00FE1E49" w:rsidP="00E0118A">
            <w:pPr>
              <w:rPr>
                <w:sz w:val="20"/>
                <w:szCs w:val="20"/>
                <w:lang w:val="en-US"/>
              </w:rPr>
            </w:pPr>
            <w:r w:rsidRPr="000C3A7D">
              <w:rPr>
                <w:sz w:val="20"/>
                <w:szCs w:val="20"/>
              </w:rPr>
              <w:t xml:space="preserve">                              </w:t>
            </w:r>
            <w:r>
              <w:rPr>
                <w:sz w:val="20"/>
                <w:szCs w:val="20"/>
                <w:lang w:val="en-US"/>
              </w:rPr>
              <w:t>-</w:t>
            </w:r>
          </w:p>
        </w:tc>
      </w:tr>
      <w:tr w:rsidR="006C31B3"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824E87" w:rsidRDefault="006C31B3" w:rsidP="006C31B3">
            <w:pPr>
              <w:rPr>
                <w:sz w:val="20"/>
                <w:szCs w:val="20"/>
              </w:rPr>
            </w:pPr>
            <w:r>
              <w:rPr>
                <w:sz w:val="20"/>
                <w:szCs w:val="20"/>
              </w:rPr>
              <w:t>46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B3" w:rsidRDefault="006C31B3" w:rsidP="006C31B3">
            <w:pPr>
              <w:rPr>
                <w:sz w:val="20"/>
                <w:szCs w:val="20"/>
              </w:rPr>
            </w:pPr>
            <w:r w:rsidRPr="00824E87">
              <w:rPr>
                <w:sz w:val="20"/>
                <w:szCs w:val="20"/>
              </w:rPr>
              <w:t>Κεσέδες πλαστικοί χωρίς καπάκι νο 240</w:t>
            </w:r>
          </w:p>
          <w:p w:rsidR="006C31B3" w:rsidRPr="00824E87" w:rsidRDefault="006C31B3"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B3" w:rsidRPr="00FE1E49" w:rsidRDefault="00FE1E49" w:rsidP="00E0118A">
            <w:pPr>
              <w:rPr>
                <w:sz w:val="20"/>
                <w:szCs w:val="20"/>
                <w:lang w:val="en-US"/>
              </w:rPr>
            </w:pPr>
            <w:r w:rsidRPr="000C3A7D">
              <w:rPr>
                <w:sz w:val="20"/>
                <w:szCs w:val="20"/>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47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Κεσέδες πλαστικοί χωρίς καπάκι νο 640</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0C3A7D">
              <w:rPr>
                <w:sz w:val="20"/>
                <w:szCs w:val="20"/>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48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824E87" w:rsidRDefault="00FE1E49" w:rsidP="006C31B3">
            <w:pPr>
              <w:rPr>
                <w:sz w:val="20"/>
                <w:szCs w:val="20"/>
              </w:rPr>
            </w:pPr>
            <w:r w:rsidRPr="00824E87">
              <w:rPr>
                <w:sz w:val="20"/>
                <w:szCs w:val="20"/>
              </w:rPr>
              <w:t>Καπάκια για κεσέδες νο 240</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E87227">
              <w:rPr>
                <w:sz w:val="20"/>
                <w:szCs w:val="20"/>
                <w:lang w:val="en-US"/>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49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824E87" w:rsidRDefault="00FE1E49" w:rsidP="006C31B3">
            <w:pPr>
              <w:rPr>
                <w:sz w:val="20"/>
                <w:szCs w:val="20"/>
              </w:rPr>
            </w:pPr>
            <w:r w:rsidRPr="00824E87">
              <w:rPr>
                <w:sz w:val="20"/>
                <w:szCs w:val="20"/>
              </w:rPr>
              <w:t xml:space="preserve">Ποτήρια μιας (1) χρήσεως Νο 503 </w:t>
            </w:r>
          </w:p>
          <w:p w:rsidR="00FE1E49" w:rsidRDefault="00FE1E49" w:rsidP="006C31B3">
            <w:pPr>
              <w:rPr>
                <w:sz w:val="20"/>
                <w:szCs w:val="20"/>
              </w:rPr>
            </w:pPr>
            <w:r w:rsidRPr="00824E87">
              <w:rPr>
                <w:sz w:val="20"/>
                <w:szCs w:val="20"/>
              </w:rPr>
              <w:t xml:space="preserve">Συσκ. 50 τεμ.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0C3A7D">
              <w:rPr>
                <w:sz w:val="20"/>
                <w:szCs w:val="20"/>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 xml:space="preserve">Πλαστικά κουτάλια τσαγιού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E87227">
              <w:rPr>
                <w:sz w:val="20"/>
                <w:szCs w:val="20"/>
                <w:lang w:val="en-US"/>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 xml:space="preserve">Πλαστικά πηρούνια μεγάλα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E87227">
              <w:rPr>
                <w:sz w:val="20"/>
                <w:szCs w:val="20"/>
                <w:lang w:val="en-US"/>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sidRPr="00824E87">
              <w:rPr>
                <w:sz w:val="20"/>
                <w:szCs w:val="20"/>
              </w:rPr>
              <w:t xml:space="preserve">Ποτήρια φενιζόλ  225 </w:t>
            </w:r>
            <w:r w:rsidRPr="00824E87">
              <w:rPr>
                <w:sz w:val="20"/>
                <w:szCs w:val="20"/>
                <w:lang w:val="en-US"/>
              </w:rPr>
              <w:t>ml</w:t>
            </w:r>
            <w:r w:rsidRPr="00824E87">
              <w:rPr>
                <w:sz w:val="20"/>
                <w:szCs w:val="20"/>
              </w:rPr>
              <w:t xml:space="preserve">  &amp; 355 </w:t>
            </w:r>
            <w:r w:rsidRPr="00824E87">
              <w:rPr>
                <w:sz w:val="20"/>
                <w:szCs w:val="20"/>
                <w:lang w:val="en-US"/>
              </w:rPr>
              <w:t>ml</w:t>
            </w:r>
          </w:p>
          <w:p w:rsidR="00FE1E49" w:rsidRDefault="00FE1E49" w:rsidP="006C31B3">
            <w:pPr>
              <w:rPr>
                <w:sz w:val="20"/>
                <w:szCs w:val="20"/>
              </w:rPr>
            </w:pPr>
            <w:r w:rsidRPr="00824E87">
              <w:rPr>
                <w:sz w:val="20"/>
                <w:szCs w:val="20"/>
              </w:rPr>
              <w:t xml:space="preserve">Συσκ.  20 τεμ.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E87227" w:rsidRDefault="00FE1E49" w:rsidP="008C0C45">
            <w:pPr>
              <w:rPr>
                <w:sz w:val="20"/>
                <w:szCs w:val="20"/>
                <w:lang w:val="en-US"/>
              </w:rPr>
            </w:pPr>
            <w:r w:rsidRPr="00E87227">
              <w:rPr>
                <w:sz w:val="20"/>
                <w:szCs w:val="20"/>
                <w:lang w:val="en-US"/>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 xml:space="preserve">Καλαμάκια  σε πακέτο 100 τεμαχίων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E87227" w:rsidRDefault="00FE1E49" w:rsidP="008C0C45">
            <w:pPr>
              <w:rPr>
                <w:sz w:val="20"/>
                <w:szCs w:val="20"/>
                <w:lang w:val="en-US"/>
              </w:rPr>
            </w:pPr>
            <w:r w:rsidRPr="00E87227">
              <w:rPr>
                <w:sz w:val="20"/>
                <w:szCs w:val="20"/>
                <w:lang w:val="en-US"/>
              </w:rPr>
              <w:t xml:space="preserve">                              </w:t>
            </w:r>
            <w:r>
              <w:rPr>
                <w:sz w:val="20"/>
                <w:szCs w:val="20"/>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Σύρμα χοντρό κουζίνας, ασημί γαλβανιζέ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FE1E49" w:rsidRDefault="00FE1E49" w:rsidP="008C0C45">
            <w:pPr>
              <w:rPr>
                <w:sz w:val="20"/>
                <w:szCs w:val="20"/>
                <w:lang w:val="en-US"/>
              </w:rPr>
            </w:pPr>
            <w:r w:rsidRPr="00FE1E49">
              <w:rPr>
                <w:sz w:val="20"/>
                <w:szCs w:val="20"/>
              </w:rPr>
              <w:t>Ασημί – γαλβανιζέ σκληρό.</w:t>
            </w:r>
          </w:p>
          <w:p w:rsidR="00FE1E49" w:rsidRPr="00FE1E49" w:rsidRDefault="00FE1E49" w:rsidP="008C0C45">
            <w:pPr>
              <w:rPr>
                <w:sz w:val="20"/>
                <w:szCs w:val="20"/>
                <w:lang w:val="en-US"/>
              </w:rPr>
            </w:pP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 xml:space="preserve">Γάντια πλαστικά γενικής χρήσης  </w:t>
            </w:r>
            <w:r w:rsidRPr="00824E87">
              <w:rPr>
                <w:sz w:val="20"/>
                <w:szCs w:val="20"/>
                <w:lang w:val="en-US"/>
              </w:rPr>
              <w:t>M</w:t>
            </w:r>
            <w:r w:rsidRPr="00824E87">
              <w:rPr>
                <w:sz w:val="20"/>
                <w:szCs w:val="20"/>
              </w:rPr>
              <w:t>-</w:t>
            </w:r>
            <w:r w:rsidRPr="00824E87">
              <w:rPr>
                <w:sz w:val="20"/>
                <w:szCs w:val="20"/>
                <w:lang w:val="en-US"/>
              </w:rPr>
              <w:t>L</w:t>
            </w:r>
            <w:r w:rsidRPr="00824E87">
              <w:rPr>
                <w:sz w:val="20"/>
                <w:szCs w:val="20"/>
              </w:rPr>
              <w:t>-</w:t>
            </w:r>
            <w:r w:rsidRPr="00824E87">
              <w:rPr>
                <w:sz w:val="20"/>
                <w:szCs w:val="20"/>
                <w:lang w:val="en-US"/>
              </w:rPr>
              <w:t>XL</w:t>
            </w:r>
          </w:p>
          <w:p w:rsidR="00FE1E49" w:rsidRPr="00F30F74"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561803" w:rsidRDefault="00FE1E49" w:rsidP="008C0C45">
            <w:pPr>
              <w:rPr>
                <w:lang w:val="en-US"/>
              </w:rPr>
            </w:pPr>
            <w:r w:rsidRPr="000C3A7D">
              <w:t xml:space="preserve">                           </w:t>
            </w:r>
            <w:r>
              <w:rPr>
                <w:lang w:val="en-US"/>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56</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824E87" w:rsidRDefault="00FE1E49" w:rsidP="006C31B3">
            <w:pPr>
              <w:rPr>
                <w:sz w:val="20"/>
                <w:szCs w:val="20"/>
              </w:rPr>
            </w:pPr>
            <w:r w:rsidRPr="00824E87">
              <w:rPr>
                <w:sz w:val="20"/>
                <w:szCs w:val="20"/>
              </w:rPr>
              <w:t xml:space="preserve">Αντιηλικά  έως 250 </w:t>
            </w:r>
            <w:r w:rsidRPr="00824E87">
              <w:rPr>
                <w:sz w:val="20"/>
                <w:szCs w:val="20"/>
                <w:lang w:val="en-US"/>
              </w:rPr>
              <w:t>ml</w:t>
            </w:r>
            <w:r w:rsidRPr="00824E87">
              <w:rPr>
                <w:sz w:val="20"/>
                <w:szCs w:val="20"/>
              </w:rPr>
              <w:t xml:space="preserve"> με δείκτες προστασίας από 25 -60.</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FE1E49" w:rsidP="00E0118A">
            <w:pPr>
              <w:rPr>
                <w:sz w:val="20"/>
                <w:szCs w:val="20"/>
              </w:rPr>
            </w:pPr>
            <w:r>
              <w:rPr>
                <w:sz w:val="20"/>
                <w:szCs w:val="20"/>
              </w:rPr>
              <w:t>Για όλους τους τύπους δέρματος με γρήγορη απορρόφηση.</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lastRenderedPageBreak/>
              <w:t>57</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lang w:val="en-US"/>
              </w:rPr>
            </w:pPr>
            <w:r w:rsidRPr="00824E87">
              <w:rPr>
                <w:sz w:val="20"/>
                <w:szCs w:val="20"/>
              </w:rPr>
              <w:t xml:space="preserve">Ενυδατική κρέμα σώματος 100 </w:t>
            </w:r>
            <w:r w:rsidRPr="00824E87">
              <w:rPr>
                <w:sz w:val="20"/>
                <w:szCs w:val="20"/>
                <w:lang w:val="en-US"/>
              </w:rPr>
              <w:t>gr.</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FE1E49" w:rsidRDefault="00FE1E49" w:rsidP="00E0118A">
            <w:pPr>
              <w:rPr>
                <w:sz w:val="20"/>
                <w:szCs w:val="20"/>
              </w:rPr>
            </w:pPr>
            <w:r>
              <w:rPr>
                <w:sz w:val="20"/>
                <w:szCs w:val="20"/>
              </w:rPr>
              <w:t xml:space="preserve">Με γρήγορη απορρόφηση, χωρίς λιπα-ρότητα και ουδέτερο </w:t>
            </w:r>
            <w:r>
              <w:rPr>
                <w:sz w:val="20"/>
                <w:szCs w:val="20"/>
                <w:lang w:val="en-US"/>
              </w:rPr>
              <w:t>PH</w:t>
            </w:r>
            <w:r w:rsidRPr="00FE1E49">
              <w:rPr>
                <w:sz w:val="20"/>
                <w:szCs w:val="20"/>
              </w:rPr>
              <w:t>.</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58</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sidRPr="00824E87">
              <w:rPr>
                <w:sz w:val="20"/>
                <w:szCs w:val="20"/>
              </w:rPr>
              <w:t>Εντομοαπωθητικό υγρό – λοσιόν σε σπρέϋ (τύπου α</w:t>
            </w:r>
            <w:r w:rsidRPr="00824E87">
              <w:rPr>
                <w:sz w:val="20"/>
                <w:szCs w:val="20"/>
                <w:lang w:val="en-US"/>
              </w:rPr>
              <w:t>utan</w:t>
            </w:r>
            <w:r w:rsidRPr="00824E87">
              <w:rPr>
                <w:sz w:val="20"/>
                <w:szCs w:val="20"/>
              </w:rPr>
              <w:t>).</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82100" w:rsidRDefault="00FE1E49" w:rsidP="00E0118A">
            <w:pPr>
              <w:rPr>
                <w:sz w:val="20"/>
                <w:szCs w:val="20"/>
              </w:rPr>
            </w:pPr>
            <w:r>
              <w:rPr>
                <w:sz w:val="20"/>
                <w:szCs w:val="20"/>
              </w:rPr>
              <w:t xml:space="preserve">Χωρίς ερεθισμούς σε συσκευασία </w:t>
            </w:r>
            <w:r w:rsidR="00882100">
              <w:rPr>
                <w:sz w:val="20"/>
                <w:szCs w:val="20"/>
              </w:rPr>
              <w:t xml:space="preserve">150 </w:t>
            </w:r>
            <w:r w:rsidR="00882100">
              <w:rPr>
                <w:sz w:val="20"/>
                <w:szCs w:val="20"/>
                <w:lang w:val="en-US"/>
              </w:rPr>
              <w:t>ml</w:t>
            </w:r>
            <w:r w:rsidR="00882100" w:rsidRPr="00882100">
              <w:rPr>
                <w:sz w:val="20"/>
                <w:szCs w:val="20"/>
              </w:rPr>
              <w:t xml:space="preserve">.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59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lang w:val="en-US"/>
              </w:rPr>
            </w:pPr>
            <w:r w:rsidRPr="00824E87">
              <w:rPr>
                <w:sz w:val="20"/>
                <w:szCs w:val="20"/>
              </w:rPr>
              <w:t xml:space="preserve">Εντομοκτόνο – αεροζόλ 300 </w:t>
            </w:r>
            <w:r w:rsidRPr="00824E87">
              <w:rPr>
                <w:sz w:val="20"/>
                <w:szCs w:val="20"/>
                <w:lang w:val="en-US"/>
              </w:rPr>
              <w:t>ml</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 xml:space="preserve">Με δραστικά συστατικά καταπολέμη-σης εντόμων.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60</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sidRPr="00824E87">
              <w:rPr>
                <w:sz w:val="20"/>
                <w:szCs w:val="20"/>
              </w:rPr>
              <w:t xml:space="preserve">Εντομοαπωθητική  συσκευή ταμπλέτας </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Pr="0030789C" w:rsidRDefault="00882100" w:rsidP="00E0118A">
            <w:pPr>
              <w:rPr>
                <w:sz w:val="20"/>
                <w:szCs w:val="20"/>
              </w:rPr>
            </w:pPr>
            <w:r>
              <w:rPr>
                <w:sz w:val="20"/>
                <w:szCs w:val="20"/>
              </w:rPr>
              <w:t xml:space="preserve">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61</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sidRPr="00824E87">
              <w:rPr>
                <w:sz w:val="20"/>
                <w:szCs w:val="20"/>
              </w:rPr>
              <w:t>Εντομοαπωθητικές ταμπλέτες (σε συσκευασία 30 τεμ.)</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Για όλα τα είδη κουνουπιών (και των κουνουπιών «Τίγρης»)  και φλεβοτό-μων (σκνιπών)</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62</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sidRPr="00824E87">
              <w:rPr>
                <w:sz w:val="20"/>
                <w:szCs w:val="20"/>
              </w:rPr>
              <w:t>Ξυραφάκια με τριπλή λεπίδα για ευαίσθητη επιδερμίδα.</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 xml:space="preserve">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63</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E49" w:rsidRDefault="00FE1E49" w:rsidP="006C31B3">
            <w:pPr>
              <w:rPr>
                <w:sz w:val="20"/>
                <w:szCs w:val="20"/>
              </w:rPr>
            </w:pPr>
            <w:r w:rsidRPr="00824E87">
              <w:rPr>
                <w:sz w:val="20"/>
                <w:szCs w:val="20"/>
              </w:rPr>
              <w:t>Κοντάρια  σκούπας, βιδωτά με φαρδύ σπείρωμα  , μήκος τουλάχιστον 1,20 φάρδος 2 εκ.</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 xml:space="preserve">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64</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sidRPr="00824E87">
              <w:rPr>
                <w:sz w:val="20"/>
                <w:szCs w:val="20"/>
              </w:rPr>
              <w:t>Σκούπες μαλακές, ίσιες, φαρδιές με χοντρό σπείρωμα χωρίς κοντάρι</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 xml:space="preserve">                                -</w:t>
            </w:r>
          </w:p>
        </w:tc>
      </w:tr>
      <w:tr w:rsidR="00FE1E49" w:rsidTr="00E0118A">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824E87" w:rsidRDefault="00FE1E49" w:rsidP="006C31B3">
            <w:pPr>
              <w:rPr>
                <w:sz w:val="20"/>
                <w:szCs w:val="20"/>
              </w:rPr>
            </w:pPr>
            <w:r>
              <w:rPr>
                <w:sz w:val="20"/>
                <w:szCs w:val="20"/>
              </w:rPr>
              <w:t>65</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Default="00FE1E49" w:rsidP="006C31B3">
            <w:pPr>
              <w:rPr>
                <w:sz w:val="20"/>
                <w:szCs w:val="20"/>
              </w:rPr>
            </w:pPr>
            <w:r>
              <w:rPr>
                <w:sz w:val="20"/>
                <w:szCs w:val="20"/>
              </w:rPr>
              <w:t>Χλωρίνη παχύρευστη σε συσκευα</w:t>
            </w:r>
            <w:r w:rsidRPr="00824E87">
              <w:rPr>
                <w:sz w:val="20"/>
                <w:szCs w:val="20"/>
              </w:rPr>
              <w:t>σία 4 λίτρων</w:t>
            </w:r>
          </w:p>
          <w:p w:rsidR="00FE1E49" w:rsidRPr="00824E87" w:rsidRDefault="00FE1E49" w:rsidP="006C31B3">
            <w:pPr>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E49" w:rsidRPr="0030789C" w:rsidRDefault="00882100" w:rsidP="00E0118A">
            <w:pPr>
              <w:rPr>
                <w:sz w:val="20"/>
                <w:szCs w:val="20"/>
              </w:rPr>
            </w:pPr>
            <w:r>
              <w:rPr>
                <w:sz w:val="20"/>
                <w:szCs w:val="20"/>
              </w:rPr>
              <w:t>Με καθαριστική δράση επιφανει</w:t>
            </w:r>
            <w:r w:rsidR="005C6B1A">
              <w:rPr>
                <w:sz w:val="20"/>
                <w:szCs w:val="20"/>
              </w:rPr>
              <w:t xml:space="preserve">οδρα-στικών παραγόντων και απολυμαντι-κές –λευκαντικές ιδιότητες. </w:t>
            </w:r>
          </w:p>
        </w:tc>
      </w:tr>
    </w:tbl>
    <w:p w:rsidR="008C0C45" w:rsidRDefault="008C0C45" w:rsidP="00642D90">
      <w:pPr>
        <w:sectPr w:rsidR="008C0C45" w:rsidSect="00CF032F">
          <w:footerReference w:type="default" r:id="rId22"/>
          <w:pgSz w:w="11906" w:h="16838"/>
          <w:pgMar w:top="1440" w:right="1800" w:bottom="1440" w:left="1800" w:header="708" w:footer="708" w:gutter="0"/>
          <w:cols w:space="708"/>
          <w:docGrid w:linePitch="360"/>
        </w:sectPr>
      </w:pPr>
    </w:p>
    <w:p w:rsidR="008C0C45" w:rsidRDefault="008C0C45" w:rsidP="008C0C45">
      <w:pPr>
        <w:jc w:val="center"/>
        <w:rPr>
          <w:b/>
          <w:sz w:val="32"/>
          <w:szCs w:val="32"/>
          <w:u w:val="single"/>
        </w:rPr>
      </w:pPr>
      <w:r>
        <w:rPr>
          <w:b/>
          <w:sz w:val="32"/>
          <w:szCs w:val="32"/>
          <w:u w:val="single"/>
        </w:rPr>
        <w:lastRenderedPageBreak/>
        <w:t>ΠΟΣΟΤΗΤΕΣ – ΠΡΟΫΠΟΛΟΓΙΣΜΟΣ ΕΙΔΩΝ ΚΑΘΑΡΙΟΤΗΤΑΣ ΤΟΥ ΚΕΝΤΡΟΥ 2017 - 2018</w:t>
      </w:r>
    </w:p>
    <w:tbl>
      <w:tblPr>
        <w:tblStyle w:val="a5"/>
        <w:tblW w:w="16155" w:type="dxa"/>
        <w:tblInd w:w="-176" w:type="dxa"/>
        <w:tblLayout w:type="fixed"/>
        <w:tblLook w:val="04A0"/>
      </w:tblPr>
      <w:tblGrid>
        <w:gridCol w:w="554"/>
        <w:gridCol w:w="3133"/>
        <w:gridCol w:w="1276"/>
        <w:gridCol w:w="1134"/>
        <w:gridCol w:w="1134"/>
        <w:gridCol w:w="1134"/>
        <w:gridCol w:w="1134"/>
        <w:gridCol w:w="1276"/>
        <w:gridCol w:w="1276"/>
        <w:gridCol w:w="992"/>
        <w:gridCol w:w="992"/>
        <w:gridCol w:w="2120"/>
      </w:tblGrid>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Default="008C0C45" w:rsidP="008C0C45">
            <w:pPr>
              <w:rPr>
                <w:sz w:val="20"/>
                <w:szCs w:val="20"/>
              </w:rPr>
            </w:pPr>
          </w:p>
          <w:p w:rsidR="008C0C45" w:rsidRPr="00824E87" w:rsidRDefault="008C0C45" w:rsidP="008C0C45">
            <w:pPr>
              <w:rPr>
                <w:sz w:val="20"/>
                <w:szCs w:val="20"/>
              </w:rPr>
            </w:pPr>
            <w:r w:rsidRPr="00824E87">
              <w:rPr>
                <w:sz w:val="20"/>
                <w:szCs w:val="20"/>
              </w:rPr>
              <w:t>α/α</w:t>
            </w:r>
          </w:p>
          <w:p w:rsidR="008C0C45" w:rsidRPr="00824E87" w:rsidRDefault="008C0C45" w:rsidP="008C0C45">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b/>
                <w:sz w:val="20"/>
                <w:szCs w:val="20"/>
              </w:rPr>
            </w:pPr>
            <w:r w:rsidRPr="00824E87">
              <w:rPr>
                <w:b/>
                <w:sz w:val="20"/>
                <w:szCs w:val="20"/>
              </w:rPr>
              <w:t xml:space="preserve">ΕΙΔΗ  </w:t>
            </w:r>
          </w:p>
          <w:p w:rsidR="008C0C45" w:rsidRPr="00824E87" w:rsidRDefault="008C0C45" w:rsidP="008C0C45">
            <w:pPr>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Μονάδα</w:t>
            </w:r>
          </w:p>
          <w:p w:rsidR="008C0C45" w:rsidRPr="00824E87" w:rsidRDefault="008C0C45" w:rsidP="008C0C45">
            <w:pPr>
              <w:rPr>
                <w:b/>
                <w:sz w:val="20"/>
                <w:szCs w:val="20"/>
              </w:rPr>
            </w:pPr>
            <w:r w:rsidRPr="00824E87">
              <w:rPr>
                <w:b/>
                <w:sz w:val="20"/>
                <w:szCs w:val="20"/>
              </w:rPr>
              <w:t>Μέτρησης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 xml:space="preserve">ΠΧΠ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Κιλκίς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ΚΕΠΕΠ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b/>
                <w:sz w:val="20"/>
                <w:szCs w:val="20"/>
              </w:rPr>
            </w:pPr>
            <w:r w:rsidRPr="00824E87">
              <w:rPr>
                <w:b/>
                <w:sz w:val="20"/>
                <w:szCs w:val="20"/>
              </w:rPr>
              <w:t>Ι.Α.Α.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b/>
                <w:sz w:val="20"/>
                <w:szCs w:val="20"/>
              </w:rPr>
            </w:pPr>
            <w:r w:rsidRPr="00824E87">
              <w:rPr>
                <w:b/>
                <w:sz w:val="20"/>
                <w:szCs w:val="20"/>
              </w:rPr>
              <w:t>Σέρρες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b/>
                <w:sz w:val="20"/>
                <w:szCs w:val="20"/>
              </w:rPr>
            </w:pPr>
            <w:r w:rsidRPr="00824E87">
              <w:rPr>
                <w:b/>
                <w:sz w:val="20"/>
                <w:szCs w:val="20"/>
              </w:rPr>
              <w:t>Σιδηρό-  καστρο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Σύνολο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Τιμή Μονάδα</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Συνολική τιμή</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Μωρομάνδηλα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Πακέτα έως 100 τεμ.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w:t>
            </w:r>
            <w:r w:rsidRPr="00824E87">
              <w:rPr>
                <w:sz w:val="20"/>
                <w:szCs w:val="20"/>
              </w:rPr>
              <w:t>5</w:t>
            </w:r>
            <w:bookmarkStart w:id="0" w:name="_GoBack"/>
            <w:bookmarkEnd w:id="0"/>
            <w:r w:rsidRPr="00824E87">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1.400,00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Ρολά κουζίνας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930,00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Χαρτί υγείας 4φυλλο σε συσκευα- σία 8 τεμαχίων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Συσκευασία / 8 τεμ.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6,00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390,00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Ρολό γίγας  5 κιλών</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2</w:t>
            </w:r>
            <w:r w:rsidRPr="00824E87">
              <w:rPr>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7,80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9.165,00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Πλαστική βάση για ρολό κουζίνας 5 </w:t>
            </w:r>
            <w:r w:rsidRPr="00824E87">
              <w:rPr>
                <w:sz w:val="20"/>
                <w:szCs w:val="20"/>
                <w:lang w:val="en-US"/>
              </w:rPr>
              <w:t>kg</w:t>
            </w:r>
            <w:r w:rsidRPr="00824E87">
              <w:rPr>
                <w:sz w:val="20"/>
                <w:szCs w:val="20"/>
              </w:rPr>
              <w:t>.</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18,00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414,00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Σερβιέτες με φτερά σε συσκευασία 10-14 τεμ.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1.860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2.232,00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Σερβιέτες για ακράτεια ελαφράς μορφής </w:t>
            </w:r>
            <w:r w:rsidRPr="00824E87">
              <w:rPr>
                <w:sz w:val="20"/>
                <w:szCs w:val="20"/>
                <w:lang w:val="en-US"/>
              </w:rPr>
              <w:t>extra</w:t>
            </w:r>
            <w:r w:rsidRPr="00824E87">
              <w:rPr>
                <w:sz w:val="20"/>
                <w:szCs w:val="20"/>
              </w:rPr>
              <w:t xml:space="preserve"> </w:t>
            </w:r>
            <w:r w:rsidRPr="00824E87">
              <w:rPr>
                <w:sz w:val="20"/>
                <w:szCs w:val="20"/>
                <w:lang w:val="en-US"/>
              </w:rPr>
              <w:t>large</w:t>
            </w:r>
            <w:r w:rsidRPr="00824E87">
              <w:rPr>
                <w:sz w:val="20"/>
                <w:szCs w:val="20"/>
              </w:rPr>
              <w:t>, πακέτο 10 τεμαχίων.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sz w:val="20"/>
                <w:szCs w:val="20"/>
              </w:rPr>
              <w:t>Πακέτο 10 τεμαχίων</w:t>
            </w:r>
            <w:r w:rsidRPr="00824E87">
              <w:rPr>
                <w:rFonts w:cs="Times New Roma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Χαρτοβάμβακας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Συσκευασία 5 </w:t>
            </w:r>
            <w:r w:rsidRPr="00824E87">
              <w:rPr>
                <w:sz w:val="20"/>
                <w:szCs w:val="20"/>
                <w:lang w:val="en-US"/>
              </w:rPr>
              <w:t>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8,00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5.600,00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Υποσένδονα μιας χρήσης  80 Χ 180 </w:t>
            </w:r>
            <w:r w:rsidRPr="00824E87">
              <w:rPr>
                <w:sz w:val="20"/>
                <w:szCs w:val="20"/>
                <w:lang w:val="en-US"/>
              </w:rPr>
              <w:t>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w:t>
            </w:r>
            <w:r w:rsidRPr="00824E87">
              <w:rPr>
                <w:sz w:val="20"/>
                <w:szCs w:val="20"/>
                <w:lang w:val="en-US"/>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0,32</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3.712,00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10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Αντισηπτικό καθαρισμού υγιεινής χεριών έως 250 </w:t>
            </w:r>
            <w:r w:rsidRPr="00824E87">
              <w:rPr>
                <w:sz w:val="20"/>
                <w:szCs w:val="20"/>
                <w:lang w:val="en-US"/>
              </w:rPr>
              <w:t>ml</w:t>
            </w:r>
            <w:r w:rsidRPr="00824E87">
              <w:rPr>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2.210,00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11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Σακούλες τύπου </w:t>
            </w:r>
            <w:r w:rsidRPr="00824E87">
              <w:rPr>
                <w:sz w:val="20"/>
                <w:szCs w:val="20"/>
                <w:lang w:val="en-US"/>
              </w:rPr>
              <w:t>super</w:t>
            </w:r>
            <w:r w:rsidRPr="00824E87">
              <w:rPr>
                <w:sz w:val="20"/>
                <w:szCs w:val="20"/>
              </w:rPr>
              <w:t xml:space="preserve"> – </w:t>
            </w:r>
            <w:r w:rsidRPr="00824E87">
              <w:rPr>
                <w:sz w:val="20"/>
                <w:szCs w:val="20"/>
                <w:lang w:val="en-US"/>
              </w:rPr>
              <w:t>market</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 xml:space="preserve">100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1.408,40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1</w:t>
            </w:r>
            <w:r w:rsidRPr="00824E87">
              <w:rPr>
                <w:sz w:val="20"/>
                <w:szCs w:val="20"/>
                <w:lang w:val="en-US"/>
              </w:rPr>
              <w:t>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Σακούλες διαφανείς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140,40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lastRenderedPageBreak/>
              <w:t>1</w:t>
            </w:r>
            <w:r w:rsidRPr="00824E87">
              <w:rPr>
                <w:sz w:val="20"/>
                <w:szCs w:val="20"/>
                <w:lang w:val="en-US"/>
              </w:rPr>
              <w:t>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Χαρτοπετσέτες λευκές 33 χ 33</w:t>
            </w:r>
          </w:p>
          <w:p w:rsidR="008C0C45" w:rsidRDefault="008C0C45" w:rsidP="008C0C45">
            <w:pPr>
              <w:rPr>
                <w:sz w:val="20"/>
                <w:szCs w:val="20"/>
              </w:rPr>
            </w:pPr>
            <w:r w:rsidRPr="00824E87">
              <w:rPr>
                <w:sz w:val="20"/>
                <w:szCs w:val="20"/>
              </w:rPr>
              <w:t>(πακέτο 100 τεμ.)</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lang w:val="en-US"/>
              </w:rPr>
              <w:t>0,</w:t>
            </w:r>
            <w:r w:rsidRPr="00824E87">
              <w:rPr>
                <w:rFonts w:cs="Times New Roman"/>
              </w:rPr>
              <w:t>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2.880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1</w:t>
            </w:r>
            <w:r w:rsidRPr="00824E87">
              <w:rPr>
                <w:sz w:val="20"/>
                <w:szCs w:val="20"/>
                <w:lang w:val="en-US"/>
              </w:rPr>
              <w:t>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Χαρτοπετσέτες ζιγκ – ζαγκ</w:t>
            </w:r>
          </w:p>
          <w:p w:rsidR="008C0C45" w:rsidRPr="00824E87" w:rsidRDefault="008C0C45" w:rsidP="008C0C45">
            <w:pPr>
              <w:rPr>
                <w:sz w:val="20"/>
                <w:szCs w:val="20"/>
              </w:rPr>
            </w:pPr>
            <w:r w:rsidRPr="00824E87">
              <w:rPr>
                <w:sz w:val="20"/>
                <w:szCs w:val="20"/>
              </w:rPr>
              <w:t>Πακέτο των 4.000</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πακέτα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10,00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500,00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1</w:t>
            </w:r>
            <w:r w:rsidRPr="00824E87">
              <w:rPr>
                <w:sz w:val="20"/>
                <w:szCs w:val="20"/>
                <w:lang w:val="en-US"/>
              </w:rPr>
              <w:t>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Τραπεζομάνδηλα μιας χρήσης 0,90 Χ 1,60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1.825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4.927,50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1</w:t>
            </w:r>
            <w:r w:rsidRPr="00824E87">
              <w:rPr>
                <w:sz w:val="20"/>
                <w:szCs w:val="20"/>
                <w:lang w:val="en-US"/>
              </w:rPr>
              <w:t>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Αλάτι πλυντηρίου πιάτων</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w:t>
            </w:r>
            <w:r w:rsidRPr="00824E87">
              <w:rPr>
                <w:rFonts w:cs="Times New Roman"/>
              </w:rPr>
              <w:t>3</w:t>
            </w:r>
            <w:r w:rsidRPr="00824E87">
              <w:rPr>
                <w:rFonts w:cs="Times New Roman"/>
                <w:lang w:val="en-US"/>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429,00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1</w:t>
            </w:r>
            <w:r>
              <w:rPr>
                <w:sz w:val="20"/>
                <w:szCs w:val="20"/>
              </w:rPr>
              <w:t>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Μαλακτικό ρούχων με άρωμα</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4 λίτρων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sidRPr="00824E87">
              <w:rPr>
                <w:b/>
                <w:sz w:val="20"/>
                <w:szCs w:val="20"/>
              </w:rPr>
              <w:t>2.500 λιτ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760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3.946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0,60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2.367,60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1</w:t>
            </w:r>
            <w:r>
              <w:rPr>
                <w:sz w:val="20"/>
                <w:szCs w:val="20"/>
              </w:rPr>
              <w:t>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Σκόνη πλυντηρίου ρούχων</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2.</w:t>
            </w:r>
            <w:r w:rsidRPr="00824E87">
              <w:rPr>
                <w:sz w:val="20"/>
                <w:szCs w:val="20"/>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2.</w:t>
            </w:r>
            <w:r w:rsidRPr="00824E87">
              <w:rPr>
                <w:sz w:val="20"/>
                <w:szCs w:val="20"/>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13.600,00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19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Σφουγγάρια κουζίνας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378,75</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lang w:val="en-US"/>
              </w:rPr>
              <w:t>2</w:t>
            </w:r>
            <w:r>
              <w:rPr>
                <w:sz w:val="20"/>
                <w:szCs w:val="20"/>
              </w:rPr>
              <w:t>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Ταμπλέτες πλυντηρίου πιάτων</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0,16</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1.252,80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Υγρό πιάτων για πλύσιμο στο χέρι (οικιακή συσκευασία 1 </w:t>
            </w:r>
            <w:r w:rsidRPr="00824E87">
              <w:rPr>
                <w:sz w:val="20"/>
                <w:szCs w:val="20"/>
                <w:lang w:val="en-US"/>
              </w:rPr>
              <w:t>lit</w:t>
            </w:r>
            <w:r w:rsidRPr="00824E87">
              <w:rPr>
                <w:sz w:val="20"/>
                <w:szCs w:val="20"/>
              </w:rPr>
              <w:t>.)</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Τεμάχιο/</w:t>
            </w:r>
            <w:r w:rsidRPr="00824E87">
              <w:rPr>
                <w:sz w:val="20"/>
                <w:szCs w:val="20"/>
                <w:lang w:val="en-US"/>
              </w:rPr>
              <w:t>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 xml:space="preserve">24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1,30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1.162,20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Υγρό πιάτων για πλύσιμο στο χέρι (συσκευασία 4 </w:t>
            </w:r>
            <w:r w:rsidRPr="00824E87">
              <w:rPr>
                <w:sz w:val="20"/>
                <w:szCs w:val="20"/>
                <w:lang w:val="en-US"/>
              </w:rPr>
              <w:t>lit</w:t>
            </w:r>
            <w:r w:rsidRPr="00824E87">
              <w:rPr>
                <w:sz w:val="20"/>
                <w:szCs w:val="20"/>
              </w:rPr>
              <w:t>).</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Τεμάχιο/ 4</w:t>
            </w:r>
            <w:r w:rsidRPr="00824E87">
              <w:rPr>
                <w:sz w:val="20"/>
                <w:szCs w:val="20"/>
                <w:lang w:val="en-US"/>
              </w:rPr>
              <w:t>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sz w:val="20"/>
                <w:szCs w:val="20"/>
                <w:lang w:val="en-US"/>
              </w:rPr>
            </w:pPr>
            <w:r w:rsidRPr="00824E87">
              <w:rPr>
                <w:rFonts w:cs="Times New Roman"/>
                <w:sz w:val="20"/>
                <w:szCs w:val="20"/>
              </w:rPr>
              <w:t xml:space="preserve">2,50/τεμ.4 </w:t>
            </w:r>
            <w:r w:rsidRPr="00824E87">
              <w:rPr>
                <w:rFonts w:cs="Times New Roman"/>
                <w:sz w:val="20"/>
                <w:szCs w:val="20"/>
                <w:lang w:val="en-US"/>
              </w:rPr>
              <w:t>lit.</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1.940,00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Υγρό πλυντηρίου πιάτων </w:t>
            </w:r>
          </w:p>
          <w:p w:rsidR="008C0C45" w:rsidRPr="00824E87" w:rsidRDefault="008C0C45" w:rsidP="008C0C45">
            <w:pPr>
              <w:rPr>
                <w:sz w:val="20"/>
                <w:szCs w:val="20"/>
              </w:rPr>
            </w:pPr>
            <w:r w:rsidRPr="00824E87">
              <w:rPr>
                <w:sz w:val="20"/>
                <w:szCs w:val="20"/>
              </w:rPr>
              <w:t xml:space="preserve">(συσκευασία 4 </w:t>
            </w:r>
            <w:r w:rsidRPr="00824E87">
              <w:rPr>
                <w:sz w:val="20"/>
                <w:szCs w:val="20"/>
                <w:lang w:val="en-US"/>
              </w:rPr>
              <w:t>lit</w:t>
            </w:r>
            <w:r w:rsidRPr="00824E87">
              <w:rPr>
                <w:sz w:val="20"/>
                <w:szCs w:val="20"/>
              </w:rPr>
              <w:t>).</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Λίτρα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sz w:val="20"/>
                <w:szCs w:val="20"/>
                <w:lang w:val="en-US"/>
              </w:rPr>
            </w:pPr>
            <w:r w:rsidRPr="00824E87">
              <w:rPr>
                <w:rFonts w:cs="Times New Roman"/>
                <w:sz w:val="20"/>
                <w:szCs w:val="20"/>
                <w:lang w:val="en-US"/>
              </w:rPr>
              <w:t>1,30/ lit.</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208,00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Υγρό πλυντηρίου ρούχων – απορ ρυπαντικό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3.000,00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Λευκαντικό πλυντηρίου ρούχων συσκ. 1 λίτρου.</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437,50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lang w:val="en-US"/>
              </w:rPr>
              <w:lastRenderedPageBreak/>
              <w:t>2</w:t>
            </w:r>
            <w:r>
              <w:rPr>
                <w:sz w:val="20"/>
                <w:szCs w:val="20"/>
              </w:rPr>
              <w:t>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Ταμπλέτες πλυντηρίου ρούχων σε συσκευασία 30 τμχ.</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Συσκευασία 30 τμχ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300,00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2</w:t>
            </w:r>
            <w:r>
              <w:rPr>
                <w:sz w:val="20"/>
                <w:szCs w:val="20"/>
              </w:rPr>
              <w:t>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Λαμπρυντικό πλυντηρίου πιάτων</w:t>
            </w:r>
          </w:p>
          <w:p w:rsidR="008C0C45" w:rsidRPr="00824E87" w:rsidRDefault="008C0C45" w:rsidP="008C0C45">
            <w:pPr>
              <w:rPr>
                <w:sz w:val="20"/>
                <w:szCs w:val="20"/>
              </w:rPr>
            </w:pPr>
            <w:r w:rsidRPr="00824E87">
              <w:rPr>
                <w:sz w:val="20"/>
                <w:szCs w:val="20"/>
              </w:rPr>
              <w:t xml:space="preserve">5 </w:t>
            </w:r>
            <w:r w:rsidRPr="00824E87">
              <w:rPr>
                <w:sz w:val="20"/>
                <w:szCs w:val="20"/>
                <w:lang w:val="en-US"/>
              </w:rPr>
              <w:t>lit</w:t>
            </w:r>
            <w:r w:rsidRPr="00824E87">
              <w:rPr>
                <w:sz w:val="20"/>
                <w:szCs w:val="20"/>
              </w:rPr>
              <w:t xml:space="preserve">. / τεμ.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 / 5λιτ.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144,50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28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Αφρός ξυρίσματος 300 </w:t>
            </w:r>
            <w:r w:rsidRPr="00824E87">
              <w:rPr>
                <w:sz w:val="20"/>
                <w:szCs w:val="20"/>
                <w:lang w:val="en-US"/>
              </w:rPr>
              <w:t xml:space="preserve">ml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lang w:val="en-US"/>
              </w:rPr>
              <w:t>1,</w:t>
            </w:r>
            <w:r w:rsidRPr="00824E87">
              <w:rPr>
                <w:rFonts w:cs="Times New Roman"/>
              </w:rPr>
              <w:t>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1.383,00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29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Αφρόλουτρο</w:t>
            </w:r>
            <w:r w:rsidRPr="00824E87">
              <w:rPr>
                <w:sz w:val="20"/>
                <w:szCs w:val="20"/>
                <w:lang w:val="en-US"/>
              </w:rPr>
              <w:t xml:space="preserve"> 1 lit.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3</w:t>
            </w:r>
            <w:r w:rsidRPr="00824E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3</w:t>
            </w:r>
            <w:r w:rsidRPr="00824E87">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2.690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lang w:val="en-US"/>
              </w:rPr>
              <w:t>2,</w:t>
            </w:r>
            <w:r w:rsidRPr="00824E87">
              <w:rPr>
                <w:rFonts w:cs="Times New Roman"/>
              </w:rPr>
              <w:t>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5.380,00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Κολόνιες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 xml:space="preserve">10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2.550,00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Κτένες  Πλαστικές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0,75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423,75</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3</w:t>
            </w:r>
            <w:r>
              <w:rPr>
                <w:sz w:val="20"/>
                <w:szCs w:val="20"/>
              </w:rPr>
              <w:t>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Οδοντόβουρτσες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0,60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780,00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lang w:val="en-US"/>
              </w:rPr>
              <w:t>3</w:t>
            </w:r>
            <w:r>
              <w:rPr>
                <w:sz w:val="20"/>
                <w:szCs w:val="20"/>
              </w:rPr>
              <w:t>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Οδοντόβουρτσες παιδικές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3</w:t>
            </w:r>
            <w:r>
              <w:rPr>
                <w:sz w:val="20"/>
                <w:szCs w:val="20"/>
              </w:rPr>
              <w:t>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Οδοντόκρεμες</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lang w:val="en-US"/>
              </w:rPr>
              <w:t>4</w:t>
            </w: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1,10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1.419,00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lang w:val="en-US"/>
              </w:rPr>
              <w:t>3</w:t>
            </w:r>
            <w:r>
              <w:rPr>
                <w:sz w:val="20"/>
                <w:szCs w:val="20"/>
              </w:rPr>
              <w:t>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Οδοντόκρεμες παιδικές 50 </w:t>
            </w:r>
            <w:r w:rsidRPr="00824E87">
              <w:rPr>
                <w:sz w:val="20"/>
                <w:szCs w:val="20"/>
                <w:lang w:val="en-US"/>
              </w:rPr>
              <w:t xml:space="preserve">ml </w:t>
            </w:r>
          </w:p>
          <w:p w:rsidR="008C0C45" w:rsidRPr="00824E87" w:rsidRDefault="008C0C45" w:rsidP="008C0C45">
            <w:pPr>
              <w:rPr>
                <w:sz w:val="20"/>
                <w:szCs w:val="20"/>
              </w:rPr>
            </w:pP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540,00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Οινόπνευμα μπλέ 350 </w:t>
            </w:r>
            <w:r w:rsidRPr="00824E87">
              <w:rPr>
                <w:sz w:val="20"/>
                <w:szCs w:val="20"/>
                <w:lang w:val="en-US"/>
              </w:rPr>
              <w:t xml:space="preserve">ml.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lang w:val="en-US"/>
              </w:rPr>
              <w:t>0,</w:t>
            </w:r>
            <w:r w:rsidRPr="00824E87">
              <w:rPr>
                <w:rFonts w:cs="Times New Roman"/>
              </w:rPr>
              <w:t>90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1.269,00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Σαμπουάν έως 750 </w:t>
            </w:r>
            <w:r w:rsidRPr="00824E87">
              <w:rPr>
                <w:sz w:val="20"/>
                <w:szCs w:val="20"/>
                <w:lang w:val="en-US"/>
              </w:rPr>
              <w:t xml:space="preserve">ml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3.720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3,00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11.160,00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Σφουγγάρια μπάνιου Νο 10 12 Χ 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p w:rsidR="008C0C45" w:rsidRPr="00824E87" w:rsidRDefault="008C0C45" w:rsidP="008C0C45">
            <w:pPr>
              <w:jc w:val="center"/>
              <w:rPr>
                <w:sz w:val="20"/>
                <w:szCs w:val="20"/>
              </w:rPr>
            </w:pPr>
            <w:r w:rsidRPr="00824E87">
              <w:rPr>
                <w:sz w:val="20"/>
                <w:szCs w:val="20"/>
              </w:rPr>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15.580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6.232,00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39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Αποσμητικό σώματος ανδρικό – γυναικείο έως 150 </w:t>
            </w:r>
            <w:r w:rsidRPr="00824E87">
              <w:rPr>
                <w:sz w:val="20"/>
                <w:szCs w:val="20"/>
                <w:lang w:val="en-US"/>
              </w:rPr>
              <w:t>ml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2.673,00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Απορροφητικό πετσετάκι Νο 3</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780,00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lastRenderedPageBreak/>
              <w:t>4</w:t>
            </w:r>
            <w:r>
              <w:rPr>
                <w:sz w:val="20"/>
                <w:szCs w:val="20"/>
              </w:rPr>
              <w:t>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Αλουμινόχαρτο σε συσκευασία 100 μέτρων</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1.285,00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4</w:t>
            </w:r>
            <w:r>
              <w:rPr>
                <w:sz w:val="20"/>
                <w:szCs w:val="20"/>
              </w:rPr>
              <w:t>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Μπαταρίες αλκαλικές ΑΑ</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1.332,00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4</w:t>
            </w:r>
            <w:r>
              <w:rPr>
                <w:sz w:val="20"/>
                <w:szCs w:val="20"/>
              </w:rPr>
              <w:t>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Μπαταρίες αλκαλικές ΑΑΑ</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1.377,00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Μπαταρίες επαναφορτιζόμενες 1000 </w:t>
            </w:r>
            <w:r w:rsidRPr="00824E87">
              <w:rPr>
                <w:sz w:val="20"/>
                <w:szCs w:val="20"/>
                <w:lang w:val="en-US"/>
              </w:rPr>
              <w:t xml:space="preserve"> AAA</w:t>
            </w:r>
            <w:r w:rsidRPr="00824E87">
              <w:rPr>
                <w:sz w:val="20"/>
                <w:szCs w:val="20"/>
              </w:rPr>
              <w:t xml:space="preserve"> ΜΑΗ</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EB317C" w:rsidP="008C0C45">
            <w:pPr>
              <w:jc w:val="center"/>
              <w:rPr>
                <w:sz w:val="20"/>
                <w:szCs w:val="20"/>
              </w:rPr>
            </w:pPr>
            <w:r>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225,00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Λαδόκολλα </w:t>
            </w:r>
          </w:p>
          <w:p w:rsidR="008C0C45" w:rsidRPr="00824E87" w:rsidRDefault="008C0C45" w:rsidP="008C0C45">
            <w:pPr>
              <w:rPr>
                <w:sz w:val="20"/>
                <w:szCs w:val="20"/>
              </w:rPr>
            </w:pPr>
            <w:r w:rsidRPr="00824E87">
              <w:rPr>
                <w:sz w:val="20"/>
                <w:szCs w:val="20"/>
              </w:rPr>
              <w:t xml:space="preserve">(συσκευασία 15 </w:t>
            </w:r>
            <w:r w:rsidRPr="00824E87">
              <w:rPr>
                <w:sz w:val="20"/>
                <w:szCs w:val="20"/>
                <w:lang w:val="en-US"/>
              </w:rPr>
              <w:t>m</w:t>
            </w:r>
            <w:r w:rsidRPr="00824E87">
              <w:rPr>
                <w:sz w:val="20"/>
                <w:szCs w:val="20"/>
              </w:rPr>
              <w:t xml:space="preserve"> </w:t>
            </w:r>
            <w:r w:rsidRPr="00824E87">
              <w:rPr>
                <w:sz w:val="20"/>
                <w:szCs w:val="20"/>
                <w:lang w:val="en-US"/>
              </w:rPr>
              <w:t>X</w:t>
            </w:r>
            <w:r w:rsidRPr="00824E87">
              <w:rPr>
                <w:sz w:val="20"/>
                <w:szCs w:val="20"/>
              </w:rPr>
              <w:t xml:space="preserve"> 038 </w:t>
            </w:r>
            <w:r w:rsidRPr="00824E87">
              <w:rPr>
                <w:sz w:val="20"/>
                <w:szCs w:val="20"/>
                <w:lang w:val="en-US"/>
              </w:rPr>
              <w:t>cm</w:t>
            </w: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lang w:val="en-US"/>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276,00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Κεσέδες πλαστικοί χωρίς καπάκι νο 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0,035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1.925,00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Κεσέδες πλαστικοί χωρίς καπάκι νο 640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0,10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250,00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Καπάκια για κεσέδες νο 240</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49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Ποτήρια μιας (1) χρήσεως Νο 503 </w:t>
            </w:r>
          </w:p>
          <w:p w:rsidR="008C0C45" w:rsidRPr="00824E87" w:rsidRDefault="008C0C45" w:rsidP="008C0C45">
            <w:pPr>
              <w:rPr>
                <w:sz w:val="20"/>
                <w:szCs w:val="20"/>
              </w:rPr>
            </w:pPr>
            <w:r w:rsidRPr="00824E87">
              <w:rPr>
                <w:sz w:val="20"/>
                <w:szCs w:val="20"/>
              </w:rPr>
              <w:t xml:space="preserve">Συσκ. 50 τεμ.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Τεμάχια </w:t>
            </w:r>
          </w:p>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Pr>
                <w:sz w:val="20"/>
                <w:szCs w:val="20"/>
                <w:lang w:val="en-US"/>
              </w:rPr>
              <w:t>69.000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617E11" w:rsidRDefault="008C0C45" w:rsidP="008C0C45">
            <w:pPr>
              <w:jc w:val="center"/>
              <w:rPr>
                <w:sz w:val="20"/>
                <w:szCs w:val="20"/>
                <w:lang w:val="en-US"/>
              </w:rPr>
            </w:pPr>
            <w:r>
              <w:rPr>
                <w:sz w:val="20"/>
                <w:szCs w:val="20"/>
                <w:lang w:val="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0,01</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152,00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Πλαστικά κουτάλια τσαγιού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Τεμάχια </w:t>
            </w:r>
          </w:p>
          <w:p w:rsidR="008C0C45" w:rsidRPr="00824E87" w:rsidRDefault="008C0C45" w:rsidP="008C0C45">
            <w:pP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617E11" w:rsidRDefault="008C0C45" w:rsidP="008C0C45">
            <w:pPr>
              <w:jc w:val="center"/>
              <w:rPr>
                <w:sz w:val="20"/>
                <w:szCs w:val="20"/>
                <w:lang w:val="en-US"/>
              </w:rPr>
            </w:pPr>
            <w:r>
              <w:rPr>
                <w:sz w:val="20"/>
                <w:szCs w:val="20"/>
                <w:lang w:val="en-US"/>
              </w:rPr>
              <w:t>89.000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E3221C" w:rsidRDefault="008C0C45" w:rsidP="008C0C45">
            <w:pPr>
              <w:jc w:val="center"/>
              <w:rPr>
                <w:sz w:val="20"/>
                <w:szCs w:val="20"/>
              </w:rPr>
            </w:pPr>
            <w:r>
              <w:rPr>
                <w:sz w:val="20"/>
                <w:szCs w:val="20"/>
                <w:lang w:val="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91.200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1.368,00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Πλαστικά πηρούνια μεγάλα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r w:rsidRPr="00824E87">
              <w:rPr>
                <w:sz w:val="20"/>
                <w:szCs w:val="20"/>
              </w:rPr>
              <w:t>-</w:t>
            </w:r>
          </w:p>
          <w:p w:rsidR="008C0C45" w:rsidRPr="00824E87" w:rsidRDefault="008C0C45" w:rsidP="008C0C45">
            <w:pPr>
              <w:jc w:val="center"/>
              <w:rPr>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156,00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Ποτήρια φενιζόλ  225 </w:t>
            </w:r>
            <w:r w:rsidRPr="00824E87">
              <w:rPr>
                <w:sz w:val="20"/>
                <w:szCs w:val="20"/>
                <w:lang w:val="en-US"/>
              </w:rPr>
              <w:t>ml</w:t>
            </w:r>
            <w:r w:rsidRPr="00824E87">
              <w:rPr>
                <w:sz w:val="20"/>
                <w:szCs w:val="20"/>
              </w:rPr>
              <w:t xml:space="preserve">  &amp; 355 </w:t>
            </w:r>
            <w:r w:rsidRPr="00824E87">
              <w:rPr>
                <w:sz w:val="20"/>
                <w:szCs w:val="20"/>
                <w:lang w:val="en-US"/>
              </w:rPr>
              <w:t>ml</w:t>
            </w:r>
          </w:p>
          <w:p w:rsidR="008C0C45" w:rsidRPr="00824E87" w:rsidRDefault="008C0C45" w:rsidP="008C0C45">
            <w:pPr>
              <w:rPr>
                <w:sz w:val="20"/>
                <w:szCs w:val="20"/>
              </w:rPr>
            </w:pPr>
            <w:r w:rsidRPr="00824E87">
              <w:rPr>
                <w:sz w:val="20"/>
                <w:szCs w:val="20"/>
              </w:rPr>
              <w:t xml:space="preserve">Συσκ.  20 τεμ.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E3221C" w:rsidRDefault="008C0C45" w:rsidP="008C0C45">
            <w:pPr>
              <w:jc w:val="center"/>
              <w:rPr>
                <w:sz w:val="20"/>
                <w:szCs w:val="20"/>
              </w:rPr>
            </w:pPr>
            <w:r>
              <w:rPr>
                <w:sz w:val="20"/>
                <w:szCs w:val="20"/>
                <w:lang w:val="en-US"/>
              </w:rPr>
              <w:t>3</w:t>
            </w:r>
            <w:r>
              <w:rPr>
                <w:sz w:val="20"/>
                <w:szCs w:val="20"/>
              </w:rPr>
              <w:t>4.500</w:t>
            </w:r>
          </w:p>
          <w:p w:rsidR="008C0C45" w:rsidRPr="00824E87" w:rsidRDefault="008C0C45" w:rsidP="008C0C45">
            <w:pPr>
              <w:jc w:val="center"/>
              <w:rPr>
                <w:sz w:val="20"/>
                <w:szCs w:val="20"/>
                <w:lang w:val="en-US"/>
              </w:rPr>
            </w:pPr>
            <w:r w:rsidRPr="00824E87">
              <w:rPr>
                <w:sz w:val="20"/>
                <w:szCs w:val="20"/>
                <w:lang w:val="en-US"/>
              </w:rPr>
              <w:t>(225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Default="008C0C45" w:rsidP="008C0C45">
            <w:pPr>
              <w:jc w:val="center"/>
              <w:rPr>
                <w:sz w:val="20"/>
                <w:szCs w:val="20"/>
              </w:rPr>
            </w:pPr>
            <w:r>
              <w:rPr>
                <w:sz w:val="20"/>
                <w:szCs w:val="20"/>
              </w:rPr>
              <w:t>500</w:t>
            </w:r>
          </w:p>
          <w:p w:rsidR="008C0C45" w:rsidRPr="00E3221C" w:rsidRDefault="008C0C45" w:rsidP="008C0C45">
            <w:pPr>
              <w:jc w:val="center"/>
              <w:rPr>
                <w:sz w:val="20"/>
                <w:szCs w:val="20"/>
                <w:lang w:val="en-US"/>
              </w:rPr>
            </w:pPr>
            <w:r>
              <w:rPr>
                <w:sz w:val="20"/>
                <w:szCs w:val="20"/>
                <w:lang w:val="en-US"/>
              </w:rPr>
              <w:t>(</w:t>
            </w:r>
            <w:r>
              <w:rPr>
                <w:sz w:val="20"/>
                <w:szCs w:val="20"/>
              </w:rPr>
              <w:t>355</w:t>
            </w:r>
            <w:r>
              <w:rPr>
                <w:sz w:val="20"/>
                <w:szCs w:val="20"/>
                <w:lang w:val="en-US"/>
              </w:rPr>
              <w:t>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rPr>
              <w:t>300</w:t>
            </w:r>
          </w:p>
          <w:p w:rsidR="008C0C45" w:rsidRPr="00824E87" w:rsidRDefault="008C0C45" w:rsidP="008C0C45">
            <w:pPr>
              <w:jc w:val="center"/>
              <w:rPr>
                <w:sz w:val="20"/>
                <w:szCs w:val="20"/>
                <w:lang w:val="en-US"/>
              </w:rPr>
            </w:pPr>
            <w:r w:rsidRPr="00824E87">
              <w:rPr>
                <w:sz w:val="20"/>
                <w:szCs w:val="20"/>
                <w:lang w:val="en-US"/>
              </w:rPr>
              <w:t>(355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706,00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Καλαμάκια  σε πακέτο 100 τεμαχίων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Πακέτα 100 τεμαχίων</w:t>
            </w:r>
          </w:p>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610,00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Σύρμα χοντρό κουζίνας, ασημί γαλβανιζέ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rPr>
              <w:t>8</w:t>
            </w:r>
            <w:r w:rsidRPr="00824E87">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156,00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Γάντια πλαστικά γενικής χρήσης  </w:t>
            </w:r>
            <w:r w:rsidRPr="00824E87">
              <w:rPr>
                <w:sz w:val="20"/>
                <w:szCs w:val="20"/>
                <w:lang w:val="en-US"/>
              </w:rPr>
              <w:t>M</w:t>
            </w:r>
            <w:r w:rsidRPr="00824E87">
              <w:rPr>
                <w:sz w:val="20"/>
                <w:szCs w:val="20"/>
              </w:rPr>
              <w:t>-</w:t>
            </w:r>
            <w:r w:rsidRPr="00824E87">
              <w:rPr>
                <w:sz w:val="20"/>
                <w:szCs w:val="20"/>
                <w:lang w:val="en-US"/>
              </w:rPr>
              <w:t>L</w:t>
            </w:r>
            <w:r w:rsidRPr="00824E87">
              <w:rPr>
                <w:sz w:val="20"/>
                <w:szCs w:val="20"/>
              </w:rPr>
              <w:t>-</w:t>
            </w:r>
            <w:r w:rsidRPr="00824E87">
              <w:rPr>
                <w:sz w:val="20"/>
                <w:szCs w:val="20"/>
                <w:lang w:val="en-US"/>
              </w:rPr>
              <w:t>XL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0,90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1.530,00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lastRenderedPageBreak/>
              <w:t>56</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r w:rsidRPr="00824E87">
              <w:rPr>
                <w:sz w:val="20"/>
                <w:szCs w:val="20"/>
              </w:rPr>
              <w:t xml:space="preserve">Αντιηλικά  έως 250 </w:t>
            </w:r>
            <w:r w:rsidRPr="00824E87">
              <w:rPr>
                <w:sz w:val="20"/>
                <w:szCs w:val="20"/>
                <w:lang w:val="en-US"/>
              </w:rPr>
              <w:t>ml</w:t>
            </w:r>
            <w:r w:rsidRPr="00824E87">
              <w:rPr>
                <w:sz w:val="20"/>
                <w:szCs w:val="20"/>
              </w:rPr>
              <w:t xml:space="preserve"> με δείκτες προστασίας από 25 -60.</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2.388,00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57</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Ενυδατική κρέμα σώματος 100 </w:t>
            </w:r>
            <w:r w:rsidRPr="00824E87">
              <w:rPr>
                <w:sz w:val="20"/>
                <w:szCs w:val="20"/>
                <w:lang w:val="en-US"/>
              </w:rPr>
              <w:t>gr.</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lang w:val="en-US"/>
              </w:rPr>
            </w:pPr>
            <w:r w:rsidRPr="00824E87">
              <w:rPr>
                <w:rFonts w:cs="Times New Roman"/>
                <w:lang w:val="en-US"/>
              </w:rPr>
              <w:t>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125,00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58</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Εντομοαπωθητικό υγρό – λοσιόν σε σπρέϋ (τύπου α</w:t>
            </w:r>
            <w:r w:rsidRPr="00824E87">
              <w:rPr>
                <w:sz w:val="20"/>
                <w:szCs w:val="20"/>
                <w:lang w:val="en-US"/>
              </w:rPr>
              <w:t>utan</w:t>
            </w:r>
            <w:r w:rsidRPr="00824E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1.094,40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59</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r w:rsidRPr="00824E87">
              <w:rPr>
                <w:sz w:val="20"/>
                <w:szCs w:val="20"/>
              </w:rPr>
              <w:t xml:space="preserve">Εντομοκτόνο – αεροζόλ 300 </w:t>
            </w:r>
            <w:r w:rsidRPr="00824E87">
              <w:rPr>
                <w:sz w:val="20"/>
                <w:szCs w:val="20"/>
                <w:lang w:val="en-US"/>
              </w:rPr>
              <w:t>ml</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lang w:val="en-US"/>
              </w:rPr>
            </w:pPr>
            <w:r w:rsidRPr="00824E87">
              <w:rPr>
                <w:sz w:val="20"/>
                <w:szCs w:val="20"/>
                <w:lang w:val="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134,00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60</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 xml:space="preserve">Εντομοαπωθητική  συσκευή ταμπλέτας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440,00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61</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Εντομοαπωθητικές ταμπλέτες (σε συσκευασία 30 τεμ.)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συσκευασίες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160,00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62</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Ξυραφάκια με τριπλή λεπίδα για ευαίσθητη επιδερμίδα.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11.350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0,60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6.810,00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63</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Κοντάρια  σκούπας, βιδωτά με φαρδύ σπείρωμα  , μήκος τουλάχιστον 1,20 φάρδος 2 εκ.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50+50</w:t>
            </w:r>
          </w:p>
          <w:p w:rsidR="008C0C45" w:rsidRPr="00824E87" w:rsidRDefault="008C0C45" w:rsidP="008C0C45">
            <w:pPr>
              <w:jc w:val="center"/>
              <w:rPr>
                <w:sz w:val="20"/>
                <w:szCs w:val="20"/>
              </w:rPr>
            </w:pPr>
            <w:r w:rsidRPr="00824E87">
              <w:rPr>
                <w:sz w:val="20"/>
                <w:szCs w:val="20"/>
              </w:rPr>
              <w:t>Πλαστικά + Ξύλινα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120,00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64</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Σκούπες μαλακές, ίσιες, φαρδιές με χοντρό σπείρωμα χωρίς κοντάρι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250,00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Pr>
                <w:sz w:val="20"/>
                <w:szCs w:val="20"/>
              </w:rPr>
              <w:t>65</w:t>
            </w: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Χλωρίνη παχύρευστη σε συσκευα-σία 4 λίτρων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sz w:val="20"/>
                <w:szCs w:val="20"/>
              </w:rPr>
            </w:pPr>
            <w:r w:rsidRPr="00824E87">
              <w:rPr>
                <w:sz w:val="20"/>
                <w:szCs w:val="20"/>
              </w:rPr>
              <w:t>Τεμάχια/συ-σκευασία.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jc w:val="center"/>
              <w:rPr>
                <w:sz w:val="20"/>
                <w:szCs w:val="20"/>
              </w:rPr>
            </w:pPr>
            <w:r w:rsidRPr="00824E87">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rFonts w:cs="Times New Roman"/>
              </w:rPr>
            </w:pPr>
            <w:r w:rsidRPr="00824E87">
              <w:rPr>
                <w:rFonts w:cs="Times New Roman"/>
              </w:rPr>
              <w:t>600,00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p w:rsidR="008C0C45" w:rsidRPr="00824E87" w:rsidRDefault="008C0C45" w:rsidP="008C0C45">
            <w:pPr>
              <w:rPr>
                <w:sz w:val="20"/>
                <w:szCs w:val="20"/>
              </w:rPr>
            </w:pPr>
            <w:r w:rsidRPr="00824E87">
              <w:rPr>
                <w:sz w:val="20"/>
                <w:szCs w:val="20"/>
              </w:rPr>
              <w:t xml:space="preserve">ΓΕΝΙΚΟ ΣΥΝΟΛΟ </w:t>
            </w:r>
          </w:p>
          <w:p w:rsidR="008C0C45" w:rsidRPr="00824E87" w:rsidRDefault="008C0C45" w:rsidP="008C0C45">
            <w:pP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b/>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Pr>
                <w:b/>
                <w:sz w:val="20"/>
                <w:szCs w:val="20"/>
              </w:rPr>
              <w:t>119.788,80</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p w:rsidR="008C0C45" w:rsidRPr="00824E87" w:rsidRDefault="008C0C45" w:rsidP="008C0C45">
            <w:pPr>
              <w:rPr>
                <w:sz w:val="20"/>
                <w:szCs w:val="20"/>
              </w:rPr>
            </w:pPr>
            <w:r w:rsidRPr="00824E87">
              <w:rPr>
                <w:sz w:val="20"/>
                <w:szCs w:val="20"/>
              </w:rPr>
              <w:t xml:space="preserve">ΦΠΑ 24%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Pr>
                <w:b/>
                <w:sz w:val="20"/>
                <w:szCs w:val="20"/>
              </w:rPr>
              <w:t xml:space="preserve">   28.749,31</w:t>
            </w:r>
          </w:p>
        </w:tc>
      </w:tr>
      <w:tr w:rsidR="008C0C45" w:rsidRPr="00824E87" w:rsidTr="008C0C45">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p w:rsidR="008C0C45" w:rsidRPr="00824E87" w:rsidRDefault="008C0C45" w:rsidP="008C0C45">
            <w:pPr>
              <w:rPr>
                <w:sz w:val="20"/>
                <w:szCs w:val="20"/>
              </w:rPr>
            </w:pPr>
            <w:r w:rsidRPr="00824E87">
              <w:rPr>
                <w:sz w:val="20"/>
                <w:szCs w:val="20"/>
              </w:rPr>
              <w:t xml:space="preserve">ΓΕΝΙΚΟ ΣΥΝΟΛΟ ΜΕ ΦΠΑ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C45" w:rsidRPr="00824E87" w:rsidRDefault="008C0C45" w:rsidP="008C0C45">
            <w:pPr>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C45" w:rsidRPr="00824E87" w:rsidRDefault="008C0C45" w:rsidP="008C0C45">
            <w:pPr>
              <w:rPr>
                <w:b/>
                <w:sz w:val="20"/>
                <w:szCs w:val="20"/>
              </w:rPr>
            </w:pPr>
            <w:r>
              <w:rPr>
                <w:b/>
                <w:sz w:val="20"/>
                <w:szCs w:val="20"/>
              </w:rPr>
              <w:t>148.538,11</w:t>
            </w:r>
          </w:p>
        </w:tc>
      </w:tr>
    </w:tbl>
    <w:p w:rsidR="008C0C45" w:rsidRDefault="008C0C45" w:rsidP="00642D90">
      <w:pPr>
        <w:sectPr w:rsidR="008C0C45" w:rsidSect="008C0C45">
          <w:pgSz w:w="16838" w:h="11906" w:orient="landscape"/>
          <w:pgMar w:top="1797" w:right="1440" w:bottom="1797" w:left="1440" w:header="709" w:footer="709" w:gutter="0"/>
          <w:cols w:space="708"/>
          <w:docGrid w:linePitch="360"/>
        </w:sectPr>
      </w:pPr>
    </w:p>
    <w:p w:rsidR="00E0118A" w:rsidRDefault="00830A42" w:rsidP="00830A42">
      <w:pPr>
        <w:jc w:val="center"/>
        <w:rPr>
          <w:b/>
          <w:sz w:val="24"/>
          <w:szCs w:val="24"/>
          <w:u w:val="single"/>
        </w:rPr>
      </w:pPr>
      <w:r w:rsidRPr="00830A42">
        <w:rPr>
          <w:b/>
          <w:sz w:val="24"/>
          <w:szCs w:val="24"/>
          <w:u w:val="single"/>
        </w:rPr>
        <w:lastRenderedPageBreak/>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830A42" w:rsidRDefault="00830A42" w:rsidP="00830A42">
      <w:pPr>
        <w:rPr>
          <w:sz w:val="24"/>
          <w:szCs w:val="24"/>
        </w:rPr>
      </w:pPr>
      <w:r>
        <w:rPr>
          <w:sz w:val="24"/>
          <w:szCs w:val="24"/>
        </w:rPr>
        <w:t>Η παράδοση των ειδών καθαριότητας θα πραγματοποιείται εργάσιμες ημέρες  Δευτέρα – Παρασκευή, στις αποθήκες των Παραρτημάτων ως ακολούθως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AB0CDD" w:rsidRDefault="00AB0CDD" w:rsidP="00AB0CDD">
      <w:pPr>
        <w:spacing w:after="0"/>
      </w:pPr>
    </w:p>
    <w:p w:rsidR="00AB0CDD" w:rsidRDefault="00AB0CDD" w:rsidP="00AB0CDD">
      <w:pPr>
        <w:spacing w:after="0"/>
      </w:pPr>
      <w:r>
        <w:t>Τα έξοδα μεταφοράς των ειδών στην έδρα παράδοσης βαρύνουν τον Προμηθευτή.</w:t>
      </w:r>
    </w:p>
    <w:p w:rsidR="00AB0CDD" w:rsidRDefault="00AB0CDD" w:rsidP="00AB0CDD">
      <w:pPr>
        <w:spacing w:after="0"/>
      </w:pPr>
    </w:p>
    <w:p w:rsidR="00B8445F" w:rsidRDefault="00B8445F" w:rsidP="00B8445F">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B8445F" w:rsidRPr="00B8445F" w:rsidRDefault="00B8445F" w:rsidP="00B8445F">
      <w:pPr>
        <w:spacing w:after="0"/>
        <w:jc w:val="center"/>
        <w:rPr>
          <w:b/>
          <w:u w:val="single"/>
        </w:rPr>
      </w:pPr>
    </w:p>
    <w:p w:rsidR="00AB0CDD" w:rsidRDefault="00AB0CDD" w:rsidP="00AB0CDD">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8445F" w:rsidRDefault="00B8445F" w:rsidP="00AB0CDD">
      <w:pPr>
        <w:spacing w:after="0"/>
      </w:pPr>
    </w:p>
    <w:p w:rsidR="00B23910" w:rsidRDefault="00B23910" w:rsidP="00AB0CDD">
      <w:pPr>
        <w:spacing w:after="0"/>
      </w:pPr>
    </w:p>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9F4609">
              <w:t xml:space="preserve">ες: [ΠΟΛΥΖΩΙΔΗΣ ΣΤΑΥΡΟΣ </w:t>
            </w:r>
            <w:r>
              <w:t>]</w:t>
            </w:r>
          </w:p>
          <w:p w:rsidR="007F39A7" w:rsidRDefault="009F4609" w:rsidP="007F39A7">
            <w:pPr>
              <w:spacing w:after="0"/>
            </w:pPr>
            <w:r>
              <w:t>- Τηλέφωνο: [2313022634-632-631  ες. 115</w:t>
            </w:r>
            <w:r w:rsidR="007F39A7">
              <w:t>]</w:t>
            </w:r>
          </w:p>
          <w:p w:rsidR="007F39A7" w:rsidRDefault="009F4609" w:rsidP="007F39A7">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8D4A39"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w:t>
            </w:r>
            <w:r w:rsidR="009F4609" w:rsidRPr="009F4609">
              <w:t xml:space="preserve"> </w:t>
            </w:r>
            <w:r w:rsidR="009F4609">
              <w:rPr>
                <w:lang w:val="en-US"/>
              </w:rPr>
              <w:t>ANOIXTO</w:t>
            </w:r>
            <w:r w:rsidR="009F4609">
              <w:t xml:space="preserve">Σ ΔΙΑΓΩΝΙΣΜΟΣ ΠΡΟΜΗΘΕΙΑΣ ΕΙΔΩΝ ΚΑΘΑΡΙΟΤΗΤΑΣ  - </w:t>
            </w:r>
            <w:r w:rsidR="009F4609" w:rsidRPr="008D4A39">
              <w:rPr>
                <w:b/>
              </w:rPr>
              <w:t xml:space="preserve">ΚΩΔΙΚΟΣ </w:t>
            </w:r>
            <w:r w:rsidR="009F4609" w:rsidRPr="008D4A39">
              <w:rPr>
                <w:b/>
                <w:lang w:val="en-US"/>
              </w:rPr>
              <w:t>CPV</w:t>
            </w:r>
            <w:r w:rsidR="00DA6666" w:rsidRPr="008D4A39">
              <w:rPr>
                <w:b/>
              </w:rPr>
              <w:t>- 39830000-9</w:t>
            </w:r>
            <w:r w:rsidR="009F4609" w:rsidRPr="008D4A39">
              <w:rPr>
                <w:b/>
              </w:rPr>
              <w:t xml:space="preserve"> </w:t>
            </w:r>
            <w:r w:rsidRPr="008D4A39">
              <w:rPr>
                <w:b/>
              </w:rPr>
              <w:t>]</w:t>
            </w:r>
          </w:p>
          <w:p w:rsidR="007F39A7" w:rsidRPr="008D4A39" w:rsidRDefault="008D4A39" w:rsidP="007F39A7">
            <w:pPr>
              <w:spacing w:after="0"/>
              <w:rPr>
                <w:sz w:val="24"/>
                <w:szCs w:val="24"/>
              </w:rPr>
            </w:pPr>
            <w:r>
              <w:t>- Κωδικός στο ΚΗΜΔΗΣ: [</w:t>
            </w:r>
            <w:r w:rsidRPr="008D4A39">
              <w:rPr>
                <w:b/>
                <w:sz w:val="24"/>
                <w:szCs w:val="24"/>
                <w:u w:val="single"/>
              </w:rPr>
              <w:t>17</w:t>
            </w:r>
            <w:r w:rsidRPr="008D4A39">
              <w:rPr>
                <w:b/>
                <w:sz w:val="24"/>
                <w:szCs w:val="24"/>
                <w:u w:val="single"/>
                <w:lang w:val="en-US"/>
              </w:rPr>
              <w:t>PROC</w:t>
            </w:r>
            <w:r w:rsidRPr="00EB317C">
              <w:rPr>
                <w:b/>
                <w:sz w:val="24"/>
                <w:szCs w:val="24"/>
                <w:u w:val="single"/>
              </w:rPr>
              <w:t>006002082 2017-03-31</w:t>
            </w:r>
            <w:r w:rsidR="007F39A7" w:rsidRPr="008D4A39">
              <w:rPr>
                <w:sz w:val="24"/>
                <w:szCs w:val="24"/>
              </w:rPr>
              <w:t>]</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DA6666">
              <w:t xml:space="preserve"> ύπαρξης σχετικών τμημάτων : [ - </w:t>
            </w:r>
            <w:r>
              <w:t>]</w:t>
            </w:r>
          </w:p>
          <w:p w:rsidR="007F39A7" w:rsidRDefault="007F39A7" w:rsidP="00DA6666">
            <w:pPr>
              <w:spacing w:after="0"/>
            </w:pPr>
            <w:r>
              <w:t xml:space="preserve">- Αριθμός αναφοράς που αποδίδεται στον φάκελο από την αναθέτουσα αρχή </w:t>
            </w:r>
            <w:r w:rsidR="00DA6666">
              <w:t>: [15</w:t>
            </w:r>
            <w:r w:rsidR="00DA6666" w:rsidRPr="00DA6666">
              <w:rPr>
                <w:vertAlign w:val="superscript"/>
              </w:rPr>
              <w:t>η</w:t>
            </w:r>
            <w:r w:rsidR="00DA6666">
              <w:t>/2017</w:t>
            </w:r>
            <w:r>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rPr>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B3F07" w:rsidRDefault="00EB3F07" w:rsidP="00241D8F">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 xml:space="preserve"> ΔΕΝ  ΑΠΑΙΤΟΥΝΤΑΙ ΑΠΟ ΤΗΝ ΔΙΑΚΗΡΥΞΗ</w:t>
            </w:r>
          </w:p>
        </w:tc>
      </w:tr>
    </w:tbl>
    <w:p w:rsidR="00B23910" w:rsidRDefault="00B23910"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lastRenderedPageBreak/>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B23910" w:rsidRDefault="00B23910" w:rsidP="00B23910">
      <w:pPr>
        <w:spacing w:after="0"/>
        <w:ind w:left="-340"/>
        <w:rPr>
          <w:rFonts w:ascii="Bookman Old Style" w:hAnsi="Bookman Old Style" w:cs="Arial"/>
          <w:b/>
        </w:rPr>
      </w:pPr>
      <w:r>
        <w:rPr>
          <w:rFonts w:ascii="Bookman Old Style" w:hAnsi="Bookman Old Style" w:cs="Arial"/>
          <w:b/>
        </w:rPr>
        <w:lastRenderedPageBreak/>
        <w:t xml:space="preserve"> </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Δ</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B23910" w:rsidRDefault="00B23910" w:rsidP="00B8445F">
      <w:pPr>
        <w:spacing w:after="0"/>
        <w:ind w:left="-340"/>
        <w:jc w:val="center"/>
        <w:rPr>
          <w:rFonts w:ascii="Bookman Old Style" w:hAnsi="Bookman Old Style" w:cs="Arial"/>
        </w:rPr>
      </w:pPr>
    </w:p>
    <w:p w:rsidR="00B23910" w:rsidRPr="00B8445F" w:rsidRDefault="00B23910" w:rsidP="00B23910">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B8445F" w:rsidRDefault="00B8445F" w:rsidP="00B8445F">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B8445F" w:rsidRDefault="00B8445F" w:rsidP="00B8445F">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B8445F" w:rsidRDefault="00B8445F" w:rsidP="00B8445F">
      <w:pPr>
        <w:autoSpaceDE w:val="0"/>
        <w:autoSpaceDN w:val="0"/>
        <w:adjustRightInd w:val="0"/>
        <w:spacing w:after="0"/>
        <w:ind w:left="-624" w:right="-567"/>
        <w:jc w:val="both"/>
        <w:rPr>
          <w:rFonts w:ascii="Bookman Old Style" w:eastAsia="Calibri" w:hAnsi="Bookman Old Style" w:cs="ArialMT"/>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προμήθεια πάνας βρακάκι</w:t>
      </w:r>
      <w:r>
        <w:rPr>
          <w:rFonts w:ascii="Bookman Old Style" w:eastAsia="Calibri" w:hAnsi="Bookman Old Style" w:cs="Tahoma"/>
          <w:color w:val="000000"/>
          <w:sz w:val="20"/>
          <w:szCs w:val="20"/>
        </w:rPr>
        <w:t xml:space="preserve"> αξίας..................................., σύμφωνα με τη με αριθμό................... Διακήρυξή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lastRenderedPageBreak/>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lastRenderedPageBreak/>
        <w:t xml:space="preserve"> </w:t>
      </w:r>
      <w:r>
        <w:rPr>
          <w:rFonts w:asciiTheme="majorHAnsi" w:eastAsia="Calibri" w:hAnsiTheme="majorHAnsi" w:cs="Tahoma"/>
          <w:b/>
          <w:color w:val="000000"/>
          <w:u w:val="single"/>
        </w:rPr>
        <w:t>ΣΧΕΔΙΟ ΕΓΓΥΗΤΙΚΗΣ ΕΠΙΣΤΟΛΗΣ ΚΑΛΗΣ ΕΚΤΕΛΕΣΗΣ</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ind w:left="-567" w:right="-340"/>
        <w:jc w:val="both"/>
        <w:rPr>
          <w:rFonts w:asciiTheme="majorHAnsi" w:eastAsia="Calibri" w:hAnsiTheme="majorHAnsi" w:cs="Tahoma-Bold"/>
          <w:b/>
          <w:bCs/>
          <w:color w:val="000000"/>
        </w:rPr>
      </w:pPr>
    </w:p>
    <w:p w:rsidR="00B23910" w:rsidRDefault="00B23910" w:rsidP="00B23910">
      <w:pPr>
        <w:autoSpaceDE w:val="0"/>
        <w:autoSpaceDN w:val="0"/>
        <w:adjustRightInd w:val="0"/>
        <w:jc w:val="both"/>
        <w:rPr>
          <w:rFonts w:asciiTheme="majorHAnsi" w:eastAsia="Calibri" w:hAnsiTheme="majorHAnsi" w:cs="Tahoma-Bold"/>
          <w:b/>
          <w:bCs/>
          <w:color w:val="000000"/>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Theme="majorHAnsi" w:eastAsia="Calibri" w:hAnsiTheme="majorHAnsi" w:cs="Tahoma-Bold"/>
          <w:b/>
          <w:bCs/>
          <w:sz w:val="18"/>
          <w:szCs w:val="18"/>
        </w:rPr>
      </w:pPr>
      <w:r>
        <w:rPr>
          <w:rFonts w:ascii="Bookman Old Style" w:hAnsi="Bookman Old Style" w:cs="Arial"/>
        </w:rPr>
        <w:t xml:space="preserve">                                         </w:t>
      </w:r>
    </w:p>
    <w:p w:rsidR="00B23910" w:rsidRDefault="00B23910" w:rsidP="00B23910">
      <w:pPr>
        <w:autoSpaceDE w:val="0"/>
        <w:autoSpaceDN w:val="0"/>
        <w:adjustRightInd w:val="0"/>
        <w:jc w:val="both"/>
        <w:rPr>
          <w:rFonts w:asciiTheme="majorHAnsi" w:eastAsia="Calibri" w:hAnsiTheme="majorHAnsi" w:cs="Tahoma-Bold"/>
          <w:b/>
          <w:bCs/>
          <w:sz w:val="18"/>
          <w:szCs w:val="18"/>
        </w:rPr>
      </w:pPr>
    </w:p>
    <w:p w:rsidR="00B23910" w:rsidRPr="00B8445F" w:rsidRDefault="00B8445F" w:rsidP="00B23910">
      <w:pPr>
        <w:spacing w:after="0"/>
        <w:ind w:left="-340"/>
        <w:jc w:val="center"/>
        <w:rPr>
          <w:rFonts w:ascii="Bookman Old Style" w:hAnsi="Bookman Old Style" w:cs="Arial"/>
          <w:b/>
          <w:u w:val="single"/>
        </w:rPr>
      </w:pPr>
      <w:r w:rsidRPr="00B8445F">
        <w:rPr>
          <w:rFonts w:ascii="Bookman Old Style" w:hAnsi="Bookman Old Style" w:cs="Arial"/>
          <w:b/>
          <w:u w:val="single"/>
        </w:rPr>
        <w:lastRenderedPageBreak/>
        <w:t>ΠΑΡΑΡΤΗΜΑ Ε΄</w:t>
      </w:r>
    </w:p>
    <w:p w:rsidR="00B23910" w:rsidRPr="00B8445F" w:rsidRDefault="00B23910" w:rsidP="00B23910">
      <w:pPr>
        <w:spacing w:after="0"/>
        <w:ind w:left="-340"/>
        <w:jc w:val="center"/>
        <w:rPr>
          <w:rFonts w:ascii="Bookman Old Style" w:hAnsi="Bookman Old Style" w:cs="Arial"/>
          <w:b/>
          <w:u w:val="single"/>
        </w:rPr>
      </w:pPr>
      <w:r w:rsidRPr="00B8445F">
        <w:rPr>
          <w:rFonts w:ascii="Bookman Old Style" w:hAnsi="Bookman Old Style" w:cs="Arial"/>
          <w:b/>
          <w:u w:val="single"/>
        </w:rPr>
        <w:t>ΣΧΕΔΙΟ ΣΥΜΒΑΣΗΣ</w:t>
      </w:r>
    </w:p>
    <w:p w:rsidR="00B23910" w:rsidRDefault="00B23910" w:rsidP="00B23910">
      <w:pPr>
        <w:spacing w:after="0"/>
        <w:ind w:left="-340"/>
        <w:rPr>
          <w:rFonts w:cs="Arial"/>
        </w:rPr>
      </w:pPr>
    </w:p>
    <w:p w:rsidR="00B23910" w:rsidRDefault="00B23910" w:rsidP="00B23910">
      <w:pPr>
        <w:pStyle w:val="a8"/>
        <w:spacing w:line="360" w:lineRule="auto"/>
        <w:jc w:val="center"/>
        <w:rPr>
          <w:rFonts w:asciiTheme="minorHAnsi" w:hAnsiTheme="minorHAnsi" w:cs="Arial"/>
          <w:szCs w:val="28"/>
        </w:rPr>
      </w:pPr>
      <w:r>
        <w:rPr>
          <w:rFonts w:asciiTheme="minorHAnsi" w:hAnsiTheme="minorHAnsi" w:cs="Arial"/>
          <w:szCs w:val="28"/>
        </w:rPr>
        <w:t>ΣΥΜΒΑΣΗ υπ΄ αρ…………</w:t>
      </w:r>
    </w:p>
    <w:p w:rsidR="00B23910" w:rsidRDefault="00B23910" w:rsidP="00B23910">
      <w:pPr>
        <w:pStyle w:val="a8"/>
        <w:spacing w:line="360" w:lineRule="auto"/>
        <w:jc w:val="center"/>
        <w:rPr>
          <w:rFonts w:asciiTheme="minorHAnsi" w:hAnsiTheme="minorHAnsi" w:cs="Arial"/>
          <w:szCs w:val="28"/>
        </w:rPr>
      </w:pPr>
    </w:p>
    <w:p w:rsidR="00B23910" w:rsidRDefault="00B23910" w:rsidP="00B23910">
      <w:pPr>
        <w:pStyle w:val="a8"/>
        <w:spacing w:line="360" w:lineRule="auto"/>
        <w:jc w:val="center"/>
        <w:rPr>
          <w:rFonts w:asciiTheme="minorHAnsi" w:hAnsiTheme="minorHAnsi" w:cs="Arial"/>
          <w:szCs w:val="28"/>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ΜΕΤΑΞΥ ΤΟΥ ΚΕΝΤΡΟΥ ΚΟΙΝΩΝΙΚΗΣ ΠΡΟΝΟΙΑΣ ΠΕΡΙΦΕΡΕΙΑΣ</w:t>
      </w: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ΚΕΝΤΡΙΚΗΣ ΜΑΚΕΔΟΝΙΑΣ</w:t>
      </w:r>
    </w:p>
    <w:p w:rsidR="00B23910" w:rsidRDefault="00B23910" w:rsidP="00B23910">
      <w:pPr>
        <w:pStyle w:val="a8"/>
        <w:spacing w:line="360" w:lineRule="auto"/>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ΚΑΙ</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ΤΗΣ ΕΤΑΙΡΕΙΑΣ ………………………………………………………..</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ΓΙΑ ΤΗΝ ΠΡΟΜΗΘΕΙΑ  ΕΙΔΩΝ ΚΑΘΑΡΙΟΤΗΤΑΣ</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jc w:val="center"/>
        <w:rPr>
          <w:rFonts w:asciiTheme="minorHAnsi" w:hAnsiTheme="minorHAnsi" w:cs="Arial"/>
          <w:sz w:val="24"/>
          <w:szCs w:val="24"/>
        </w:rPr>
      </w:pPr>
      <w:r>
        <w:rPr>
          <w:rFonts w:asciiTheme="minorHAnsi" w:hAnsiTheme="minorHAnsi" w:cs="Arial"/>
          <w:sz w:val="24"/>
          <w:szCs w:val="24"/>
        </w:rPr>
        <w:t>Συμβατικού τιμήματος …………………………€  + ΦΠΑ</w:t>
      </w:r>
    </w:p>
    <w:p w:rsidR="00B23910" w:rsidRDefault="00B23910" w:rsidP="00B23910">
      <w:pPr>
        <w:pStyle w:val="a8"/>
        <w:spacing w:line="360" w:lineRule="auto"/>
        <w:jc w:val="center"/>
        <w:rPr>
          <w:rFonts w:asciiTheme="minorHAnsi" w:hAnsiTheme="minorHAnsi" w:cs="Arial"/>
          <w:sz w:val="24"/>
          <w:szCs w:val="24"/>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jc w:val="center"/>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pStyle w:val="a8"/>
        <w:spacing w:line="360" w:lineRule="auto"/>
        <w:rPr>
          <w:rFonts w:asciiTheme="minorHAnsi" w:hAnsiTheme="minorHAnsi" w:cs="Arial"/>
          <w:b/>
          <w:sz w:val="22"/>
          <w:szCs w:val="22"/>
          <w:u w:val="single"/>
        </w:rPr>
      </w:pPr>
    </w:p>
    <w:p w:rsidR="00B23910" w:rsidRDefault="00B23910" w:rsidP="00B23910">
      <w:pPr>
        <w:autoSpaceDE w:val="0"/>
        <w:autoSpaceDN w:val="0"/>
        <w:adjustRightInd w:val="0"/>
        <w:spacing w:after="0"/>
        <w:jc w:val="center"/>
        <w:rPr>
          <w:rFonts w:cs="Tahoma-Bold"/>
          <w:b/>
          <w:bCs/>
          <w:color w:val="000000"/>
        </w:rPr>
      </w:pPr>
      <w:r>
        <w:rPr>
          <w:rFonts w:cs="Tahoma-Bold"/>
          <w:b/>
          <w:bCs/>
          <w:color w:val="000000"/>
        </w:rPr>
        <w:lastRenderedPageBreak/>
        <w:t>Αφενός</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 xml:space="preserve">H </w:t>
      </w:r>
      <w:r>
        <w:rPr>
          <w:rFonts w:cs="Tahoma-Bold"/>
          <w:b/>
          <w:bCs/>
          <w:color w:val="000000"/>
        </w:rPr>
        <w:t xml:space="preserve">…………………. </w:t>
      </w:r>
      <w:r>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B23910" w:rsidRDefault="00B23910" w:rsidP="00B23910">
      <w:pPr>
        <w:autoSpaceDE w:val="0"/>
        <w:autoSpaceDN w:val="0"/>
        <w:adjustRightInd w:val="0"/>
        <w:spacing w:after="0"/>
        <w:ind w:left="-567" w:right="-510"/>
        <w:jc w:val="both"/>
        <w:rPr>
          <w:rFonts w:cs="Tahoma-Bold"/>
          <w:b/>
          <w:bCs/>
          <w:color w:val="000000"/>
        </w:rPr>
      </w:pPr>
    </w:p>
    <w:p w:rsidR="00B23910" w:rsidRDefault="00B23910" w:rsidP="00B23910">
      <w:pPr>
        <w:autoSpaceDE w:val="0"/>
        <w:autoSpaceDN w:val="0"/>
        <w:adjustRightInd w:val="0"/>
        <w:spacing w:after="0"/>
        <w:ind w:left="-567" w:right="-510"/>
        <w:jc w:val="center"/>
        <w:rPr>
          <w:rFonts w:cs="Tahoma-Bold"/>
          <w:b/>
          <w:bCs/>
          <w:color w:val="000000"/>
        </w:rPr>
      </w:pPr>
      <w:r>
        <w:rPr>
          <w:rFonts w:cs="Tahoma-Bold"/>
          <w:b/>
          <w:bCs/>
          <w:color w:val="000000"/>
        </w:rPr>
        <w:t>και αφετέρου</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B23910" w:rsidRDefault="00B23910" w:rsidP="00B23910">
      <w:pPr>
        <w:autoSpaceDE w:val="0"/>
        <w:autoSpaceDN w:val="0"/>
        <w:adjustRightInd w:val="0"/>
        <w:spacing w:after="0"/>
        <w:ind w:left="-567" w:right="-510"/>
        <w:jc w:val="both"/>
        <w:rPr>
          <w:rFonts w:cs="Tahoma-Bold"/>
          <w:b/>
          <w:bCs/>
          <w:color w:val="000000"/>
        </w:rPr>
      </w:pPr>
    </w:p>
    <w:p w:rsidR="00B23910" w:rsidRDefault="00B23910" w:rsidP="00B23910">
      <w:pPr>
        <w:autoSpaceDE w:val="0"/>
        <w:autoSpaceDN w:val="0"/>
        <w:adjustRightInd w:val="0"/>
        <w:spacing w:after="0"/>
        <w:ind w:left="-567" w:right="-510"/>
        <w:jc w:val="center"/>
        <w:rPr>
          <w:rFonts w:cs="Tahoma-Bold"/>
          <w:b/>
          <w:bCs/>
          <w:color w:val="000000"/>
        </w:rPr>
      </w:pPr>
      <w:r>
        <w:rPr>
          <w:rFonts w:cs="Tahoma-Bold"/>
          <w:b/>
          <w:bCs/>
          <w:color w:val="000000"/>
        </w:rPr>
        <w:t>Λαμβάνοντας υπόψη :</w:t>
      </w:r>
    </w:p>
    <w:p w:rsidR="00B23910" w:rsidRDefault="00B23910" w:rsidP="00B23910">
      <w:pPr>
        <w:autoSpaceDE w:val="0"/>
        <w:autoSpaceDN w:val="0"/>
        <w:adjustRightInd w:val="0"/>
        <w:spacing w:after="0"/>
        <w:ind w:left="-567" w:right="-510"/>
        <w:jc w:val="both"/>
        <w:rPr>
          <w:rFonts w:cs="Tahoma"/>
          <w:color w:val="000000"/>
        </w:rPr>
      </w:pP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1) Την υπ. αριθ. …….. από …………. διακήρυξη της Αναθέτουσας Αρχής για την προμήθεια  ……………….».</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B23910" w:rsidRDefault="00B23910" w:rsidP="00B23910">
      <w:pPr>
        <w:autoSpaceDE w:val="0"/>
        <w:autoSpaceDN w:val="0"/>
        <w:adjustRightInd w:val="0"/>
        <w:spacing w:after="0"/>
        <w:ind w:left="-567" w:right="-510"/>
        <w:jc w:val="both"/>
        <w:rPr>
          <w:rFonts w:cs="Tahoma"/>
          <w:color w:val="000000"/>
        </w:rPr>
      </w:pPr>
      <w:r>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center"/>
        <w:rPr>
          <w:rFonts w:cs="Tahoma-Bold"/>
          <w:b/>
          <w:bCs/>
          <w:color w:val="000000"/>
        </w:rPr>
      </w:pPr>
      <w:r>
        <w:rPr>
          <w:rFonts w:cs="Tahoma-Bold"/>
          <w:b/>
          <w:bCs/>
          <w:color w:val="000000"/>
        </w:rPr>
        <w:t>Συμφώνησαν και έκαναν αμοιβαία αποδεκτά τα ακόλουθα:</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ΑΡΘΡΟ 1. ΟΡΙΣΜΟΙ</w:t>
      </w: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Αντίκλητος </w:t>
      </w:r>
      <w:r>
        <w:rPr>
          <w:rFonts w:cs="Tahoma"/>
          <w:color w:val="000000"/>
        </w:rPr>
        <w:t>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Διοικητική εντολή</w:t>
      </w:r>
      <w:r>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Έγγραφο</w:t>
      </w:r>
      <w:r>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Προμήθεια</w:t>
      </w:r>
      <w:r>
        <w:rPr>
          <w:rFonts w:cs="Tahoma"/>
          <w:color w:val="000000"/>
          <w:highlight w:val="yellow"/>
        </w:rPr>
        <w:t xml:space="preserve">: </w:t>
      </w:r>
      <w:r>
        <w:rPr>
          <w:rFonts w:cs="Tahoma"/>
          <w:color w:val="000000"/>
        </w:rPr>
        <w:t xml:space="preserve"> Είδη Καθαριότητας.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Ημερομηνία έναρξης ισχύος της σύμβασης: </w:t>
      </w:r>
      <w:r>
        <w:rPr>
          <w:rFonts w:cs="Tahoma"/>
          <w:color w:val="000000"/>
        </w:rPr>
        <w:t>Η ημερομηνία υπογραφής της Σύμβασης.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7"/>
        <w:jc w:val="both"/>
        <w:rPr>
          <w:rFonts w:cs="Tahoma"/>
          <w:color w:val="000000"/>
        </w:rPr>
      </w:pPr>
      <w:r>
        <w:rPr>
          <w:rFonts w:cs="Tahoma-Bold"/>
          <w:b/>
          <w:bCs/>
          <w:color w:val="000000"/>
        </w:rPr>
        <w:t>Ημέρα</w:t>
      </w:r>
      <w:r>
        <w:rPr>
          <w:rFonts w:cs="Tahoma"/>
          <w:color w:val="000000"/>
        </w:rPr>
        <w:t>: Η ημερολογιακή ημέρα.</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Επιτροπή Παρακολούθησης και Παραλαβής των Προϊόντων</w:t>
      </w:r>
      <w:r>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lastRenderedPageBreak/>
        <w:t>Παραδοτέα</w:t>
      </w:r>
      <w:r>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Προθεσμίες</w:t>
      </w:r>
      <w:r>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Προσφορά</w:t>
      </w:r>
      <w:r>
        <w:rPr>
          <w:rFonts w:cs="Tahoma"/>
          <w:color w:val="000000"/>
        </w:rPr>
        <w:t>: Η από …………………….. προσφορά του Προμηθευτή  προς την Αναθέτουσα Αρχή.</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Σύμβαση</w:t>
      </w:r>
      <w:r>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 xml:space="preserve">Συμβατικά τεύχη </w:t>
      </w:r>
      <w:r>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Bold"/>
          <w:b/>
          <w:bCs/>
          <w:color w:val="000000"/>
        </w:rPr>
        <w:t>Συμβατικό τίμημα</w:t>
      </w:r>
      <w:r>
        <w:rPr>
          <w:rFonts w:cs="Tahoma"/>
          <w:color w:val="000000"/>
        </w:rPr>
        <w:t>: το  συμβατικό αντάλλαγμα για την προμήθεια των ειδών.</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2. </w:t>
      </w:r>
      <w:r>
        <w:rPr>
          <w:rFonts w:cs="Tahoma-Bold"/>
          <w:b/>
          <w:bCs/>
          <w:color w:val="000000"/>
        </w:rPr>
        <w:t>ΑΝΤΙΚΕΙΜΕΝΟ ΤΗΣ ΠΑΡΟΥΣΑΣ ΣΥΜΒΑΣΗΣ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«Ειδών καθαριότητας».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Συγκεκριμένα η προμήθεια περιλαμβάνει    </w:t>
      </w:r>
      <w:r>
        <w:rPr>
          <w:rFonts w:cs="Tahoma"/>
          <w:color w:val="000000"/>
          <w:highlight w:val="yellow"/>
        </w:rPr>
        <w:t>………………...</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3 </w:t>
      </w:r>
      <w:r>
        <w:rPr>
          <w:rFonts w:cs="Tahoma-Bold"/>
          <w:b/>
          <w:bCs/>
          <w:color w:val="000000"/>
        </w:rPr>
        <w:t xml:space="preserve">  ΕΙΔΗ &amp; ΤΙΜΕΣ ΚΑΤΑΚΥΡΩΣΗΣ </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
          <w:color w:val="000000"/>
          <w:highlight w:val="yellow"/>
        </w:rPr>
      </w:pPr>
      <w:r>
        <w:rPr>
          <w:rFonts w:cs="Tahoma"/>
          <w:color w:val="000000"/>
        </w:rPr>
        <w:t>Η προμήθεια  θα υλοποιηθεί σύμφωνα με τους όρους της διακήρυξης</w:t>
      </w:r>
      <w:r>
        <w:rPr>
          <w:rFonts w:cs="Tahoma"/>
          <w:color w:val="000000"/>
          <w:highlight w:val="yellow"/>
        </w:rPr>
        <w:t xml:space="preserve">. </w:t>
      </w:r>
    </w:p>
    <w:p w:rsidR="00B23910" w:rsidRDefault="00B23910" w:rsidP="00B23910">
      <w:pPr>
        <w:autoSpaceDE w:val="0"/>
        <w:autoSpaceDN w:val="0"/>
        <w:adjustRightInd w:val="0"/>
        <w:spacing w:after="0"/>
        <w:ind w:left="-567" w:right="-567"/>
        <w:jc w:val="both"/>
        <w:rPr>
          <w:rFonts w:cs="Tahoma"/>
          <w:color w:val="000000"/>
          <w:highlight w:val="yellow"/>
        </w:rPr>
      </w:pPr>
      <w:r>
        <w:rPr>
          <w:rFonts w:cs="Tahoma"/>
          <w:color w:val="000000"/>
          <w:highlight w:val="yellow"/>
        </w:rPr>
        <w:t>Προϊόντα και τιμές κατακύρωσης……………………………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4. </w:t>
      </w:r>
      <w:r>
        <w:rPr>
          <w:rFonts w:cs="Tahoma-Bold"/>
          <w:b/>
          <w:bCs/>
          <w:color w:val="000000"/>
        </w:rPr>
        <w:t>ΔΙΑΡΚΕΙΑ ΤΗΣ ΣΥΜΒΑΣΗΣ – ΧΡΟΝΟΣ ΠΑΡΑΔΟΣΗΣ.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Cs/>
          <w:color w:val="000000"/>
        </w:rPr>
      </w:pPr>
      <w:r>
        <w:rPr>
          <w:rFonts w:cs="Tahoma-Bold"/>
          <w:bCs/>
          <w:color w:val="000000"/>
        </w:rPr>
        <w:t>Έχει διάρκεια ενός (1) έτος και ορίζεται από …………………….. έως …………………… με δικαίωμα παράτασης για ένα (1) μήνα.</w:t>
      </w:r>
    </w:p>
    <w:p w:rsidR="00B23910" w:rsidRDefault="00B23910" w:rsidP="00B23910">
      <w:pPr>
        <w:autoSpaceDE w:val="0"/>
        <w:autoSpaceDN w:val="0"/>
        <w:adjustRightInd w:val="0"/>
        <w:spacing w:after="0"/>
        <w:ind w:left="-567" w:right="-567"/>
        <w:jc w:val="both"/>
        <w:rPr>
          <w:rFonts w:cs="Tahoma-Bold"/>
          <w:bCs/>
          <w:color w:val="000000"/>
        </w:rPr>
      </w:pPr>
    </w:p>
    <w:p w:rsidR="00B23910" w:rsidRDefault="00B23910" w:rsidP="00B23910">
      <w:pPr>
        <w:autoSpaceDE w:val="0"/>
        <w:autoSpaceDN w:val="0"/>
        <w:adjustRightInd w:val="0"/>
        <w:spacing w:after="0"/>
        <w:ind w:left="-567" w:right="-567"/>
        <w:jc w:val="both"/>
        <w:rPr>
          <w:rFonts w:cs="Tahoma-Bold"/>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5. </w:t>
      </w:r>
      <w:r>
        <w:rPr>
          <w:rFonts w:cs="Tahoma-Bold"/>
          <w:b/>
          <w:bCs/>
          <w:color w:val="000000"/>
        </w:rPr>
        <w:t xml:space="preserve">ΠΟΙΝΙΚΕΣ ΡΗΤΡΕΣ </w:t>
      </w:r>
      <w:r>
        <w:rPr>
          <w:rFonts w:cs="Tahoma"/>
          <w:b/>
          <w:bCs/>
          <w:color w:val="000000"/>
        </w:rPr>
        <w:t xml:space="preserve">– </w:t>
      </w:r>
      <w:r>
        <w:rPr>
          <w:rFonts w:cs="Tahoma-Bold"/>
          <w:b/>
          <w:bCs/>
          <w:color w:val="000000"/>
        </w:rPr>
        <w:t>ΕΚΠΤΩΣΕΙΣ ΜΕΧΡΙ ΤΗΝ ΠΑΡΑΛΑΒΗ ΤΩΝ ΥΛΙΚΩΝ.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lastRenderedPageBreak/>
        <w:t xml:space="preserve">• </w:t>
      </w:r>
      <w:r>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B23910" w:rsidRDefault="00B23910" w:rsidP="00B23910">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B23910" w:rsidRDefault="00B23910" w:rsidP="00B23910">
      <w:pPr>
        <w:pStyle w:val="a3"/>
        <w:numPr>
          <w:ilvl w:val="0"/>
          <w:numId w:val="14"/>
        </w:numPr>
        <w:suppressAutoHyphens/>
        <w:autoSpaceDE w:val="0"/>
        <w:autoSpaceDN w:val="0"/>
        <w:adjustRightInd w:val="0"/>
        <w:spacing w:after="0" w:line="240" w:lineRule="auto"/>
        <w:ind w:right="-567"/>
        <w:contextualSpacing w:val="0"/>
        <w:jc w:val="both"/>
        <w:rPr>
          <w:rFonts w:cs="Tahoma"/>
          <w:color w:val="000000"/>
        </w:rPr>
      </w:pPr>
      <w:r>
        <w:rPr>
          <w:rFonts w:cs="Tahoma"/>
          <w:color w:val="000000"/>
        </w:rPr>
        <w:t>Οτιδήποτε άλλο προβλέπεται από την διακήρυξη.</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6.  </w:t>
      </w:r>
      <w:r>
        <w:rPr>
          <w:rFonts w:cs="Tahoma-Bold"/>
          <w:b/>
          <w:bCs/>
          <w:color w:val="000000"/>
        </w:rPr>
        <w:t xml:space="preserve">ΑΜΟΙΒΗ </w:t>
      </w:r>
      <w:r>
        <w:rPr>
          <w:rFonts w:cs="Tahoma"/>
          <w:b/>
          <w:bCs/>
          <w:color w:val="000000"/>
        </w:rPr>
        <w:t xml:space="preserve">– </w:t>
      </w:r>
      <w:r>
        <w:rPr>
          <w:rFonts w:cs="Tahoma-Bold"/>
          <w:b/>
          <w:bCs/>
          <w:color w:val="000000"/>
        </w:rPr>
        <w:t>ΤΡΟΠΟΣ ΠΛΗΡΩΜΗΣ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Cs/>
          <w:color w:val="000000"/>
        </w:rPr>
      </w:pPr>
      <w:r>
        <w:rPr>
          <w:rFonts w:cs="Tahoma-Bold"/>
          <w:bCs/>
          <w:color w:val="000000"/>
        </w:rPr>
        <w:t>Η αμοιβή του Προμηθευτή θα ενεργείται μετά την υποβολή των τιμολογίων και την έκδοση από το Κέντρο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B23910" w:rsidRDefault="00B23910" w:rsidP="00B23910">
      <w:pPr>
        <w:autoSpaceDE w:val="0"/>
        <w:autoSpaceDN w:val="0"/>
        <w:adjustRightInd w:val="0"/>
        <w:spacing w:after="0"/>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7. </w:t>
      </w:r>
      <w:r>
        <w:rPr>
          <w:rFonts w:cs="Tahoma-Bold"/>
          <w:b/>
          <w:bCs/>
          <w:color w:val="000000"/>
        </w:rPr>
        <w:t>ΕΓΓΥΗΣΗ ΚΑΛΗΣ ΕΚΤΕΛΕΣΗΣ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B23910" w:rsidRDefault="00B23910" w:rsidP="00B23910">
      <w:pPr>
        <w:autoSpaceDE w:val="0"/>
        <w:autoSpaceDN w:val="0"/>
        <w:adjustRightInd w:val="0"/>
        <w:spacing w:after="0"/>
        <w:ind w:left="-567" w:right="-567"/>
        <w:jc w:val="both"/>
        <w:rPr>
          <w:rFonts w:cs="Tahoma"/>
          <w:color w:val="000000"/>
        </w:rPr>
      </w:pPr>
    </w:p>
    <w:p w:rsidR="00256B2F" w:rsidRDefault="00256B2F" w:rsidP="00B23910">
      <w:pPr>
        <w:autoSpaceDE w:val="0"/>
        <w:autoSpaceDN w:val="0"/>
        <w:adjustRightInd w:val="0"/>
        <w:spacing w:after="0"/>
        <w:ind w:left="-567" w:right="-567"/>
        <w:jc w:val="both"/>
        <w:rPr>
          <w:rFonts w:cs="Tahoma"/>
          <w:color w:val="000000"/>
        </w:rPr>
      </w:pPr>
    </w:p>
    <w:p w:rsidR="00256B2F" w:rsidRDefault="00256B2F" w:rsidP="00B23910">
      <w:pPr>
        <w:autoSpaceDE w:val="0"/>
        <w:autoSpaceDN w:val="0"/>
        <w:adjustRightInd w:val="0"/>
        <w:spacing w:after="0"/>
        <w:ind w:left="-567" w:right="-567"/>
        <w:jc w:val="both"/>
        <w:rPr>
          <w:rFonts w:cs="Tahoma"/>
          <w:color w:val="000000"/>
        </w:rPr>
      </w:pPr>
    </w:p>
    <w:p w:rsidR="00256B2F" w:rsidRDefault="00256B2F" w:rsidP="00B23910">
      <w:pPr>
        <w:autoSpaceDE w:val="0"/>
        <w:autoSpaceDN w:val="0"/>
        <w:adjustRightInd w:val="0"/>
        <w:spacing w:after="0"/>
        <w:ind w:left="-567" w:right="-567"/>
        <w:jc w:val="both"/>
        <w:rPr>
          <w:rFonts w:cs="Tahoma"/>
          <w:color w:val="000000"/>
        </w:rPr>
      </w:pPr>
    </w:p>
    <w:p w:rsidR="00256B2F" w:rsidRDefault="00256B2F"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lastRenderedPageBreak/>
        <w:t xml:space="preserve">ΑΡΘΡΟ </w:t>
      </w:r>
      <w:r>
        <w:rPr>
          <w:rFonts w:cs="Tahoma"/>
          <w:b/>
          <w:bCs/>
          <w:color w:val="000000"/>
        </w:rPr>
        <w:t xml:space="preserve">8. </w:t>
      </w:r>
      <w:r>
        <w:rPr>
          <w:rFonts w:cs="Tahoma-Bold"/>
          <w:b/>
          <w:bCs/>
          <w:color w:val="000000"/>
        </w:rPr>
        <w:t>ΥΠΟΧΡΕΩΣΕΙΣ ΠΡΟΜΗΘΕΥΤΗ</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1. </w:t>
      </w:r>
      <w:r>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2. </w:t>
      </w:r>
      <w:r>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3. </w:t>
      </w:r>
      <w:r>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4. </w:t>
      </w:r>
      <w:r>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5. </w:t>
      </w:r>
      <w:r>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B23910" w:rsidRDefault="00B23910" w:rsidP="00B23910">
      <w:pPr>
        <w:autoSpaceDE w:val="0"/>
        <w:autoSpaceDN w:val="0"/>
        <w:adjustRightInd w:val="0"/>
        <w:spacing w:after="0"/>
        <w:ind w:left="-567" w:right="-567"/>
        <w:jc w:val="both"/>
        <w:rPr>
          <w:rFonts w:cs="HellasTimesPlain"/>
          <w:color w:val="000000"/>
        </w:rPr>
      </w:pPr>
    </w:p>
    <w:p w:rsidR="00B23910" w:rsidRDefault="00B23910" w:rsidP="00B23910">
      <w:pPr>
        <w:autoSpaceDE w:val="0"/>
        <w:autoSpaceDN w:val="0"/>
        <w:adjustRightInd w:val="0"/>
        <w:spacing w:after="0"/>
        <w:ind w:left="-567" w:right="-567"/>
        <w:jc w:val="both"/>
        <w:rPr>
          <w:rFonts w:cs="Tahoma"/>
          <w:color w:val="000000"/>
        </w:rPr>
      </w:pPr>
      <w:r>
        <w:rPr>
          <w:rFonts w:cs="HellasTimesPlain"/>
          <w:color w:val="000000"/>
        </w:rPr>
        <w:t xml:space="preserve">6. </w:t>
      </w:r>
      <w:r>
        <w:rPr>
          <w:rFonts w:cs="Tahoma"/>
          <w:color w:val="000000"/>
        </w:rPr>
        <w:t>Απαγορεύεται στον Προμηθευτή να αναθέσει σε τρίτους οποιεσδήποτε υπευθυνότητες και ευθύνες, που απορρέουν για αυτόν από την παρούσα.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9.  </w:t>
      </w:r>
      <w:r>
        <w:rPr>
          <w:rFonts w:cs="Tahoma-Bold"/>
          <w:b/>
          <w:bCs/>
          <w:color w:val="000000"/>
        </w:rPr>
        <w:t xml:space="preserve">ΕΜΠΙΣΤΕΥΤΙΚΟΤΗΤΑ </w:t>
      </w:r>
      <w:r>
        <w:rPr>
          <w:rFonts w:cs="Tahoma"/>
          <w:b/>
          <w:bCs/>
          <w:color w:val="000000"/>
        </w:rPr>
        <w:t xml:space="preserve">– </w:t>
      </w:r>
      <w:r>
        <w:rPr>
          <w:rFonts w:cs="Tahoma-Bold"/>
          <w:b/>
          <w:bCs/>
          <w:color w:val="000000"/>
        </w:rPr>
        <w:t>ΠΝΕΥΜΑΤΙΚΗ ΙΔΙΟΚΤΗΣΙΑ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ή το σύνολο της προμήθειας  που θα εκτελέσει χωρίς την προηγούμενη έγγραφη έγκριση της Αναθέτουσας Αρχής.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Ειδικότερα:</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w:t>
      </w:r>
      <w:r>
        <w:rPr>
          <w:rFonts w:cs="Tahoma"/>
          <w:color w:val="000000"/>
        </w:rPr>
        <w:lastRenderedPageBreak/>
        <w:t>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10. </w:t>
      </w:r>
      <w:r>
        <w:rPr>
          <w:rFonts w:cs="Tahoma-Bold"/>
          <w:b/>
          <w:bCs/>
          <w:color w:val="000000"/>
        </w:rPr>
        <w:t>ΑΝΩΤΕΡΑ ΒΙΑ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w:t>
      </w:r>
      <w:r>
        <w:rPr>
          <w:rFonts w:cs="Tahoma"/>
          <w:color w:val="000000"/>
        </w:rPr>
        <w:lastRenderedPageBreak/>
        <w:t>Προμηθευτή, διαφορετικά, με την πάροδο άπρακτης της προθεσμίας, τεκμαίρεται αποδοχή του αιτήματος.</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11. </w:t>
      </w:r>
      <w:r>
        <w:rPr>
          <w:rFonts w:cs="Tahoma-Bold"/>
          <w:b/>
          <w:bCs/>
          <w:color w:val="000000"/>
        </w:rPr>
        <w:t xml:space="preserve">ΑΝΑΣΤΟΛΗ </w:t>
      </w:r>
      <w:r>
        <w:rPr>
          <w:rFonts w:cs="Tahoma"/>
          <w:b/>
          <w:bCs/>
          <w:color w:val="000000"/>
        </w:rPr>
        <w:t xml:space="preserve">– </w:t>
      </w:r>
      <w:r>
        <w:rPr>
          <w:rFonts w:cs="Tahoma-Bold"/>
          <w:b/>
          <w:bCs/>
          <w:color w:val="000000"/>
        </w:rPr>
        <w:t>ΚΑΤΑΓΓΕΛΙΑ ΚΑΙ ΛΥΣΗ ΤΗΣ ΣΥΜΒΑΣΗΣ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Προμηθευτής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12. </w:t>
      </w:r>
      <w:r>
        <w:rPr>
          <w:rFonts w:cs="Tahoma-Bold"/>
          <w:b/>
          <w:bCs/>
          <w:color w:val="000000"/>
        </w:rPr>
        <w:t>ΕΚΤΕΛΕΣΗ ΤΗΣ ΣΥΜΒΑΣΗΣ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13. </w:t>
      </w:r>
      <w:r>
        <w:rPr>
          <w:rFonts w:cs="Tahoma-Bold"/>
          <w:b/>
          <w:bCs/>
          <w:color w:val="000000"/>
        </w:rPr>
        <w:t>ΛΟΙΠΕΣ ΔΙΑΤΑΞΕΙΣ</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α) Η παρούσα σύμβαση</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lastRenderedPageBreak/>
        <w:t>β) Ο Κανονισμός Προμηθειών Δημοσίου</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 Η διακήρυξη του διαγωνισμού</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δ) Η προσφορά του Αναδόχου</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Αντίκλητος του Αναδόχου, στον οποίο μπορούν να γίνονται όλες οι κοινοποιήσεις από</w:t>
      </w: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την Αναθέτουσα Αρχή προς τον Ανάδοχο ορίζεται με την παρούσα ο κ.………………………., κάτοικος ………………., ΤΚ …………….. τηλ: ……. ……………… , fax ……. …………….., 210 …………………..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Η κοινοποίηση εγγράφων από την Αναθέτουσα Αρχή στον Ανάδοχο θα γίνεται ταχυδρομικά στη διεύθυνση αυτή ή με φαξ.</w:t>
      </w:r>
    </w:p>
    <w:p w:rsidR="00B23910" w:rsidRDefault="00B23910" w:rsidP="00B23910">
      <w:pPr>
        <w:autoSpaceDE w:val="0"/>
        <w:autoSpaceDN w:val="0"/>
        <w:adjustRightInd w:val="0"/>
        <w:spacing w:after="0"/>
        <w:jc w:val="both"/>
        <w:rPr>
          <w:rFonts w:cs="Tahoma"/>
          <w:color w:val="000000"/>
        </w:rPr>
      </w:pPr>
    </w:p>
    <w:p w:rsidR="00B23910" w:rsidRDefault="00B23910" w:rsidP="00B23910">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14. </w:t>
      </w:r>
      <w:r>
        <w:rPr>
          <w:rFonts w:cs="Tahoma-Bold"/>
          <w:b/>
          <w:bCs/>
          <w:color w:val="000000"/>
        </w:rPr>
        <w:t xml:space="preserve">ΕΦΑΡΜΟΣΤΕΟ ΔΙΚΑΙΟ </w:t>
      </w:r>
      <w:r>
        <w:rPr>
          <w:rFonts w:cs="Tahoma"/>
          <w:b/>
          <w:bCs/>
          <w:color w:val="000000"/>
        </w:rPr>
        <w:t xml:space="preserve">– </w:t>
      </w:r>
      <w:r>
        <w:rPr>
          <w:rFonts w:cs="Tahoma-Bold"/>
          <w:b/>
          <w:bCs/>
          <w:color w:val="000000"/>
        </w:rPr>
        <w:t>ΕΠΙΛΥΣΗ ΔΙΑΦΟΡΩΝ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spacing w:after="0"/>
        <w:ind w:left="-567" w:right="-567"/>
        <w:jc w:val="both"/>
        <w:rPr>
          <w:rFonts w:cs="Tahoma"/>
          <w:color w:val="000000"/>
        </w:rPr>
      </w:pPr>
      <w:r>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B23910" w:rsidRDefault="00B23910" w:rsidP="00B23910">
      <w:pPr>
        <w:autoSpaceDE w:val="0"/>
        <w:autoSpaceDN w:val="0"/>
        <w:adjustRightInd w:val="0"/>
        <w:spacing w:after="0"/>
        <w:ind w:left="-567" w:right="-567"/>
        <w:jc w:val="both"/>
        <w:rPr>
          <w:rFonts w:cs="Tahoma"/>
          <w:color w:val="000000"/>
        </w:rPr>
      </w:pPr>
    </w:p>
    <w:p w:rsidR="00B23910" w:rsidRDefault="00B23910" w:rsidP="00B23910">
      <w:pPr>
        <w:autoSpaceDE w:val="0"/>
        <w:autoSpaceDN w:val="0"/>
        <w:adjustRightInd w:val="0"/>
        <w:ind w:right="-567"/>
        <w:jc w:val="both"/>
        <w:rPr>
          <w:b/>
        </w:rPr>
      </w:pPr>
    </w:p>
    <w:p w:rsidR="00B23910" w:rsidRDefault="00B23910" w:rsidP="00B23910">
      <w:pPr>
        <w:autoSpaceDE w:val="0"/>
        <w:autoSpaceDN w:val="0"/>
        <w:adjustRightInd w:val="0"/>
        <w:ind w:right="-567"/>
        <w:jc w:val="both"/>
        <w:rPr>
          <w:b/>
        </w:rPr>
      </w:pPr>
      <w:r>
        <w:rPr>
          <w:b/>
        </w:rPr>
        <w:t>Η ΠΡΟΕΔΡΟΣ ΤΟΥ Δ.Σ.                                                ΓΙΑ ΤΟΝ ΠΡΟΜΗΘΕΥΤΗ</w:t>
      </w:r>
    </w:p>
    <w:p w:rsidR="00B23910" w:rsidRDefault="00B23910" w:rsidP="00B23910">
      <w:pPr>
        <w:autoSpaceDE w:val="0"/>
        <w:autoSpaceDN w:val="0"/>
        <w:adjustRightInd w:val="0"/>
        <w:ind w:right="-567"/>
        <w:jc w:val="both"/>
        <w:rPr>
          <w:rFonts w:asciiTheme="majorHAnsi" w:hAnsiTheme="majorHAnsi"/>
          <w:b/>
        </w:rPr>
      </w:pPr>
    </w:p>
    <w:p w:rsidR="00B23910" w:rsidRDefault="00B23910" w:rsidP="00B23910">
      <w:pPr>
        <w:autoSpaceDE w:val="0"/>
        <w:autoSpaceDN w:val="0"/>
        <w:adjustRightInd w:val="0"/>
        <w:spacing w:after="0"/>
        <w:ind w:right="-567"/>
        <w:jc w:val="both"/>
        <w:rPr>
          <w:rFonts w:ascii="Bookman Old Style" w:hAnsi="Bookman Old Style"/>
        </w:rPr>
      </w:pPr>
    </w:p>
    <w:p w:rsidR="00B23910" w:rsidRDefault="00B23910" w:rsidP="00B23910">
      <w:pPr>
        <w:pStyle w:val="a8"/>
        <w:spacing w:line="360" w:lineRule="auto"/>
        <w:jc w:val="center"/>
        <w:rPr>
          <w:rFonts w:ascii="Arial" w:hAnsi="Arial" w:cs="Arial"/>
          <w:b/>
          <w:sz w:val="22"/>
          <w:szCs w:val="22"/>
          <w:u w:val="single"/>
        </w:rPr>
      </w:pPr>
    </w:p>
    <w:p w:rsidR="00B23910" w:rsidRDefault="00B23910" w:rsidP="00B23910">
      <w:pPr>
        <w:pStyle w:val="a8"/>
        <w:spacing w:line="360" w:lineRule="auto"/>
        <w:jc w:val="center"/>
        <w:rPr>
          <w:rFonts w:ascii="Arial" w:hAnsi="Arial" w:cs="Arial"/>
          <w:b/>
          <w:sz w:val="22"/>
          <w:szCs w:val="22"/>
          <w:u w:val="single"/>
        </w:rPr>
      </w:pPr>
    </w:p>
    <w:p w:rsidR="00B23910" w:rsidRDefault="00B23910" w:rsidP="00AB0CDD">
      <w:pPr>
        <w:spacing w:after="0"/>
      </w:pPr>
    </w:p>
    <w:p w:rsidR="00B23910" w:rsidRDefault="00B23910" w:rsidP="00AB0CDD">
      <w:pPr>
        <w:spacing w:after="0"/>
      </w:pPr>
    </w:p>
    <w:p w:rsidR="00F9713D" w:rsidRPr="00830A42" w:rsidRDefault="00F9713D" w:rsidP="00830A42">
      <w:pPr>
        <w:rPr>
          <w:sz w:val="24"/>
          <w:szCs w:val="24"/>
        </w:rPr>
      </w:pPr>
    </w:p>
    <w:sectPr w:rsidR="00F9713D" w:rsidRPr="00830A42" w:rsidSect="008C0C45">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97" w:rsidRDefault="00195297" w:rsidP="00493428">
      <w:pPr>
        <w:spacing w:after="0" w:line="240" w:lineRule="auto"/>
      </w:pPr>
      <w:r>
        <w:separator/>
      </w:r>
    </w:p>
  </w:endnote>
  <w:endnote w:type="continuationSeparator" w:id="1">
    <w:p w:rsidR="00195297" w:rsidRDefault="00195297" w:rsidP="00493428">
      <w:pPr>
        <w:spacing w:after="0" w:line="240" w:lineRule="auto"/>
      </w:pPr>
      <w:r>
        <w:continuationSeparator/>
      </w:r>
    </w:p>
  </w:endnote>
  <w:endnote w:id="2">
    <w:p w:rsidR="00B06950" w:rsidRPr="002F6B21" w:rsidRDefault="00B06950" w:rsidP="007F39A7">
      <w:pPr>
        <w:pStyle w:val="ab"/>
        <w:tabs>
          <w:tab w:val="left" w:pos="284"/>
        </w:tabs>
        <w:ind w:firstLine="0"/>
      </w:pPr>
    </w:p>
  </w:endnote>
  <w:endnote w:id="3">
    <w:p w:rsidR="00B06950" w:rsidRPr="002F6B21" w:rsidRDefault="00B06950" w:rsidP="00EB3F07">
      <w:pPr>
        <w:pStyle w:val="ab"/>
        <w:tabs>
          <w:tab w:val="left" w:pos="284"/>
        </w:tabs>
        <w:ind w:firstLine="0"/>
      </w:pPr>
    </w:p>
  </w:endnote>
  <w:endnote w:id="4">
    <w:p w:rsidR="00B06950" w:rsidRPr="002F6B21" w:rsidRDefault="00B06950" w:rsidP="00EB3F07">
      <w:pPr>
        <w:pStyle w:val="ab"/>
        <w:tabs>
          <w:tab w:val="left" w:pos="284"/>
        </w:tabs>
        <w:ind w:firstLine="0"/>
      </w:pPr>
    </w:p>
  </w:endnote>
  <w:endnote w:id="5">
    <w:p w:rsidR="00B06950" w:rsidRPr="002F6B21" w:rsidRDefault="00B06950" w:rsidP="00EB3F07">
      <w:pPr>
        <w:pStyle w:val="ab"/>
        <w:tabs>
          <w:tab w:val="left" w:pos="284"/>
        </w:tabs>
        <w:ind w:firstLine="0"/>
      </w:pPr>
    </w:p>
  </w:endnote>
  <w:endnote w:id="6">
    <w:p w:rsidR="00B06950" w:rsidRPr="002F6B21" w:rsidRDefault="00B06950" w:rsidP="00EB3F07">
      <w:pPr>
        <w:pStyle w:val="ab"/>
        <w:tabs>
          <w:tab w:val="left" w:pos="284"/>
        </w:tabs>
        <w:ind w:firstLine="0"/>
      </w:pPr>
    </w:p>
  </w:endnote>
  <w:endnote w:id="7">
    <w:p w:rsidR="00B06950" w:rsidRPr="002F6B21" w:rsidRDefault="00B06950" w:rsidP="00EB3F07">
      <w:pPr>
        <w:pStyle w:val="ab"/>
        <w:tabs>
          <w:tab w:val="left" w:pos="284"/>
        </w:tabs>
        <w:ind w:firstLine="0"/>
      </w:pPr>
    </w:p>
  </w:endnote>
  <w:endnote w:id="8">
    <w:p w:rsidR="00B06950" w:rsidRPr="002F6B21" w:rsidRDefault="00B06950" w:rsidP="00EB3F07">
      <w:pPr>
        <w:pStyle w:val="ab"/>
        <w:tabs>
          <w:tab w:val="left" w:pos="284"/>
        </w:tabs>
        <w:ind w:firstLine="0"/>
      </w:pPr>
    </w:p>
  </w:endnote>
  <w:endnote w:id="9">
    <w:p w:rsidR="00B06950" w:rsidRPr="002F6B21" w:rsidRDefault="00B06950" w:rsidP="00EB3F07">
      <w:pPr>
        <w:pStyle w:val="ab"/>
        <w:tabs>
          <w:tab w:val="left" w:pos="284"/>
        </w:tabs>
        <w:ind w:firstLine="0"/>
      </w:pPr>
    </w:p>
  </w:endnote>
  <w:endnote w:id="10">
    <w:p w:rsidR="00B06950" w:rsidRPr="002F6B21" w:rsidRDefault="00B06950" w:rsidP="00EB3F07">
      <w:pPr>
        <w:pStyle w:val="ab"/>
        <w:tabs>
          <w:tab w:val="left" w:pos="284"/>
        </w:tabs>
        <w:ind w:firstLine="0"/>
      </w:pPr>
    </w:p>
  </w:endnote>
  <w:endnote w:id="11">
    <w:p w:rsidR="00B06950" w:rsidRPr="002F6B21" w:rsidRDefault="00B06950" w:rsidP="00EB3F07">
      <w:pPr>
        <w:pStyle w:val="ab"/>
        <w:tabs>
          <w:tab w:val="left" w:pos="284"/>
        </w:tabs>
        <w:ind w:firstLine="0"/>
      </w:pPr>
    </w:p>
  </w:endnote>
  <w:endnote w:id="12">
    <w:p w:rsidR="00B06950" w:rsidRPr="002F6B21" w:rsidRDefault="00B06950" w:rsidP="00EB3F07">
      <w:pPr>
        <w:pStyle w:val="ab"/>
        <w:tabs>
          <w:tab w:val="left" w:pos="284"/>
        </w:tabs>
        <w:ind w:firstLine="0"/>
      </w:pPr>
    </w:p>
  </w:endnote>
  <w:endnote w:id="13">
    <w:p w:rsidR="00B06950" w:rsidRPr="002F6B21" w:rsidRDefault="00B06950" w:rsidP="00EB3F07">
      <w:pPr>
        <w:pStyle w:val="ab"/>
        <w:tabs>
          <w:tab w:val="left" w:pos="284"/>
        </w:tabs>
        <w:ind w:firstLine="0"/>
      </w:pPr>
    </w:p>
  </w:endnote>
  <w:endnote w:id="14">
    <w:p w:rsidR="00B06950" w:rsidRPr="002F6B21" w:rsidRDefault="00B06950" w:rsidP="00EB3F07">
      <w:pPr>
        <w:pStyle w:val="ab"/>
        <w:tabs>
          <w:tab w:val="left" w:pos="284"/>
        </w:tabs>
        <w:ind w:firstLine="0"/>
      </w:pPr>
    </w:p>
  </w:endnote>
  <w:endnote w:id="15">
    <w:p w:rsidR="00B06950" w:rsidRPr="002F6B21" w:rsidRDefault="00B06950" w:rsidP="00EB3F07">
      <w:pPr>
        <w:pStyle w:val="ab"/>
        <w:tabs>
          <w:tab w:val="left" w:pos="284"/>
        </w:tabs>
        <w:ind w:firstLine="0"/>
      </w:pPr>
    </w:p>
  </w:endnote>
  <w:endnote w:id="16">
    <w:p w:rsidR="00B06950" w:rsidRPr="002F6B21" w:rsidRDefault="00B06950" w:rsidP="00EB3F07">
      <w:pPr>
        <w:pStyle w:val="ab"/>
        <w:tabs>
          <w:tab w:val="left" w:pos="284"/>
        </w:tabs>
        <w:ind w:firstLine="0"/>
      </w:pPr>
    </w:p>
  </w:endnote>
  <w:endnote w:id="17">
    <w:p w:rsidR="00B06950" w:rsidRPr="002F6B21" w:rsidRDefault="00B06950" w:rsidP="00EB3F07">
      <w:pPr>
        <w:pStyle w:val="ab"/>
        <w:tabs>
          <w:tab w:val="left" w:pos="284"/>
        </w:tabs>
        <w:ind w:firstLine="0"/>
      </w:pPr>
    </w:p>
  </w:endnote>
  <w:endnote w:id="18">
    <w:p w:rsidR="00B06950" w:rsidRPr="002F6B21" w:rsidRDefault="00B06950" w:rsidP="00EB3F07">
      <w:pPr>
        <w:pStyle w:val="ab"/>
        <w:tabs>
          <w:tab w:val="left" w:pos="284"/>
        </w:tabs>
        <w:ind w:firstLine="0"/>
      </w:pPr>
    </w:p>
  </w:endnote>
  <w:endnote w:id="19">
    <w:p w:rsidR="00B06950" w:rsidRPr="002F6B21" w:rsidRDefault="00B06950" w:rsidP="00EB3F07">
      <w:pPr>
        <w:pStyle w:val="ab"/>
        <w:tabs>
          <w:tab w:val="left" w:pos="284"/>
        </w:tabs>
        <w:ind w:firstLine="0"/>
      </w:pPr>
    </w:p>
  </w:endnote>
  <w:endnote w:id="20">
    <w:p w:rsidR="00B06950" w:rsidRPr="002F6B21" w:rsidRDefault="00B06950" w:rsidP="00EB3F07">
      <w:pPr>
        <w:pStyle w:val="ab"/>
        <w:tabs>
          <w:tab w:val="left" w:pos="284"/>
        </w:tabs>
        <w:ind w:firstLine="0"/>
      </w:pPr>
    </w:p>
  </w:endnote>
  <w:endnote w:id="21">
    <w:p w:rsidR="00B06950" w:rsidRPr="002F6B21" w:rsidRDefault="00B06950" w:rsidP="00EB3F07">
      <w:pPr>
        <w:pStyle w:val="ab"/>
        <w:tabs>
          <w:tab w:val="left" w:pos="284"/>
        </w:tabs>
        <w:ind w:firstLine="0"/>
      </w:pPr>
    </w:p>
  </w:endnote>
  <w:endnote w:id="22">
    <w:p w:rsidR="00B06950" w:rsidRPr="002F6B21" w:rsidRDefault="00B06950" w:rsidP="00EB3F07">
      <w:pPr>
        <w:pStyle w:val="ab"/>
        <w:tabs>
          <w:tab w:val="left" w:pos="284"/>
        </w:tabs>
        <w:ind w:firstLine="0"/>
      </w:pPr>
    </w:p>
  </w:endnote>
  <w:endnote w:id="23">
    <w:p w:rsidR="00B06950" w:rsidRPr="002F6B21" w:rsidRDefault="00B06950" w:rsidP="00EB3F07">
      <w:pPr>
        <w:pStyle w:val="ab"/>
        <w:tabs>
          <w:tab w:val="left" w:pos="284"/>
        </w:tabs>
        <w:ind w:firstLine="0"/>
      </w:pPr>
    </w:p>
  </w:endnote>
  <w:endnote w:id="24">
    <w:p w:rsidR="00B06950" w:rsidRPr="002F6B21" w:rsidRDefault="00B06950" w:rsidP="00EB3F07">
      <w:pPr>
        <w:pStyle w:val="ab"/>
        <w:tabs>
          <w:tab w:val="left" w:pos="284"/>
        </w:tabs>
        <w:ind w:firstLine="0"/>
      </w:pPr>
    </w:p>
  </w:endnote>
  <w:endnote w:id="25">
    <w:p w:rsidR="00B06950" w:rsidRPr="002F6B21" w:rsidRDefault="00B06950" w:rsidP="00EB3F07">
      <w:pPr>
        <w:pStyle w:val="ab"/>
        <w:tabs>
          <w:tab w:val="left" w:pos="284"/>
        </w:tabs>
        <w:ind w:firstLine="0"/>
      </w:pPr>
    </w:p>
  </w:endnote>
  <w:endnote w:id="26">
    <w:p w:rsidR="00B06950" w:rsidRPr="002F6B21" w:rsidRDefault="00B06950" w:rsidP="00EB3F07">
      <w:pPr>
        <w:pStyle w:val="ab"/>
        <w:tabs>
          <w:tab w:val="left" w:pos="284"/>
        </w:tabs>
        <w:ind w:firstLine="0"/>
      </w:pPr>
    </w:p>
  </w:endnote>
  <w:endnote w:id="27">
    <w:p w:rsidR="00B06950" w:rsidRPr="002F6B21" w:rsidRDefault="00B06950" w:rsidP="00EB3F07">
      <w:pPr>
        <w:pStyle w:val="ab"/>
        <w:tabs>
          <w:tab w:val="left" w:pos="284"/>
        </w:tabs>
        <w:ind w:firstLine="0"/>
      </w:pPr>
    </w:p>
  </w:endnote>
  <w:endnote w:id="28">
    <w:p w:rsidR="00B06950" w:rsidRPr="002F6B21" w:rsidRDefault="00B06950" w:rsidP="00EB3F07">
      <w:pPr>
        <w:pStyle w:val="ab"/>
        <w:tabs>
          <w:tab w:val="left" w:pos="284"/>
        </w:tabs>
        <w:ind w:firstLine="0"/>
      </w:pPr>
    </w:p>
  </w:endnote>
  <w:endnote w:id="29">
    <w:p w:rsidR="00B06950" w:rsidRPr="002F6B21" w:rsidRDefault="00B06950" w:rsidP="00EB3F07">
      <w:pPr>
        <w:pStyle w:val="ab"/>
        <w:tabs>
          <w:tab w:val="left" w:pos="284"/>
        </w:tabs>
        <w:ind w:firstLine="0"/>
      </w:pPr>
    </w:p>
  </w:endnote>
  <w:endnote w:id="30">
    <w:p w:rsidR="00B06950" w:rsidRPr="002F6B21" w:rsidRDefault="00B06950" w:rsidP="00EB3F07">
      <w:pPr>
        <w:pStyle w:val="ab"/>
        <w:tabs>
          <w:tab w:val="left" w:pos="284"/>
        </w:tabs>
        <w:ind w:firstLine="0"/>
      </w:pPr>
    </w:p>
  </w:endnote>
  <w:endnote w:id="31">
    <w:p w:rsidR="00B06950" w:rsidRPr="002F6B21" w:rsidRDefault="00B06950" w:rsidP="00EB3F07">
      <w:pPr>
        <w:pStyle w:val="ab"/>
        <w:tabs>
          <w:tab w:val="left" w:pos="284"/>
        </w:tabs>
        <w:ind w:firstLine="0"/>
      </w:pPr>
    </w:p>
  </w:endnote>
  <w:endnote w:id="32">
    <w:p w:rsidR="00B06950" w:rsidRPr="002F6B21" w:rsidRDefault="00B06950" w:rsidP="00EB3F07">
      <w:pPr>
        <w:pStyle w:val="ab"/>
        <w:tabs>
          <w:tab w:val="left" w:pos="284"/>
        </w:tabs>
        <w:ind w:firstLine="0"/>
      </w:pPr>
    </w:p>
  </w:endnote>
  <w:endnote w:id="33">
    <w:p w:rsidR="00B06950" w:rsidRPr="002F6B21" w:rsidRDefault="00B06950" w:rsidP="00EB3F07">
      <w:pPr>
        <w:pStyle w:val="ab"/>
        <w:tabs>
          <w:tab w:val="left" w:pos="284"/>
        </w:tabs>
        <w:ind w:firstLine="0"/>
      </w:pPr>
    </w:p>
  </w:endnote>
  <w:endnote w:id="34">
    <w:p w:rsidR="00B06950" w:rsidRPr="00B06950" w:rsidRDefault="00B06950" w:rsidP="00EB3F07">
      <w:pPr>
        <w:pStyle w:val="ab"/>
        <w:tabs>
          <w:tab w:val="left" w:pos="284"/>
        </w:tabs>
        <w:ind w:firstLine="0"/>
      </w:pPr>
    </w:p>
  </w:endnote>
  <w:endnote w:id="35">
    <w:p w:rsidR="00B06950" w:rsidRPr="002F6B21" w:rsidRDefault="00B06950" w:rsidP="00E0457A">
      <w:pPr>
        <w:pStyle w:val="ab"/>
        <w:tabs>
          <w:tab w:val="left" w:pos="284"/>
        </w:tabs>
        <w:ind w:firstLine="0"/>
      </w:pPr>
    </w:p>
  </w:endnote>
  <w:endnote w:id="36">
    <w:p w:rsidR="00B06950" w:rsidRPr="002F6B21" w:rsidRDefault="00B06950"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8070000" w:usb2="00000010" w:usb3="00000000" w:csb0="00020009"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B06950" w:rsidRDefault="00B06950">
        <w:pPr>
          <w:pStyle w:val="a7"/>
          <w:jc w:val="center"/>
        </w:pPr>
        <w:r>
          <w:t>[</w:t>
        </w:r>
        <w:fldSimple w:instr=" PAGE   \* MERGEFORMAT ">
          <w:r w:rsidR="00E07894">
            <w:rPr>
              <w:noProof/>
            </w:rPr>
            <w:t>1</w:t>
          </w:r>
        </w:fldSimple>
        <w:r>
          <w:t>]</w:t>
        </w:r>
      </w:p>
    </w:sdtContent>
  </w:sdt>
  <w:p w:rsidR="00B06950" w:rsidRDefault="00B069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97" w:rsidRDefault="00195297" w:rsidP="00493428">
      <w:pPr>
        <w:spacing w:after="0" w:line="240" w:lineRule="auto"/>
      </w:pPr>
      <w:r>
        <w:separator/>
      </w:r>
    </w:p>
  </w:footnote>
  <w:footnote w:type="continuationSeparator" w:id="1">
    <w:p w:rsidR="00195297" w:rsidRDefault="00195297"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9"/>
  </w:num>
  <w:num w:numId="7">
    <w:abstractNumId w:val="1"/>
  </w:num>
  <w:num w:numId="8">
    <w:abstractNumId w:val="13"/>
  </w:num>
  <w:num w:numId="9">
    <w:abstractNumId w:val="8"/>
  </w:num>
  <w:num w:numId="10">
    <w:abstractNumId w:val="5"/>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D767D"/>
    <w:rsid w:val="0001371C"/>
    <w:rsid w:val="00024DBD"/>
    <w:rsid w:val="000441FB"/>
    <w:rsid w:val="000457D9"/>
    <w:rsid w:val="000C3A7D"/>
    <w:rsid w:val="000F329B"/>
    <w:rsid w:val="001625B6"/>
    <w:rsid w:val="00195297"/>
    <w:rsid w:val="00197E66"/>
    <w:rsid w:val="00241D8F"/>
    <w:rsid w:val="00256B2F"/>
    <w:rsid w:val="002640AB"/>
    <w:rsid w:val="00266023"/>
    <w:rsid w:val="002C539D"/>
    <w:rsid w:val="002D33C2"/>
    <w:rsid w:val="002D767D"/>
    <w:rsid w:val="002E2D3C"/>
    <w:rsid w:val="0030789C"/>
    <w:rsid w:val="00311562"/>
    <w:rsid w:val="0032239F"/>
    <w:rsid w:val="00326A53"/>
    <w:rsid w:val="00327F50"/>
    <w:rsid w:val="00355F90"/>
    <w:rsid w:val="00401921"/>
    <w:rsid w:val="00466F87"/>
    <w:rsid w:val="00493428"/>
    <w:rsid w:val="004B0A51"/>
    <w:rsid w:val="004C6C10"/>
    <w:rsid w:val="005036D6"/>
    <w:rsid w:val="005145B2"/>
    <w:rsid w:val="00516953"/>
    <w:rsid w:val="005322B4"/>
    <w:rsid w:val="005464B8"/>
    <w:rsid w:val="005564C2"/>
    <w:rsid w:val="005779DE"/>
    <w:rsid w:val="00581685"/>
    <w:rsid w:val="005C6B1A"/>
    <w:rsid w:val="00633D37"/>
    <w:rsid w:val="00642D90"/>
    <w:rsid w:val="00666567"/>
    <w:rsid w:val="006C31B3"/>
    <w:rsid w:val="006E6524"/>
    <w:rsid w:val="006F18DE"/>
    <w:rsid w:val="0073071C"/>
    <w:rsid w:val="00764BC4"/>
    <w:rsid w:val="0079118B"/>
    <w:rsid w:val="00794E76"/>
    <w:rsid w:val="007A19D9"/>
    <w:rsid w:val="007B3217"/>
    <w:rsid w:val="007C04E9"/>
    <w:rsid w:val="007D03FF"/>
    <w:rsid w:val="007D0E99"/>
    <w:rsid w:val="007D11E2"/>
    <w:rsid w:val="007F39A7"/>
    <w:rsid w:val="00812A87"/>
    <w:rsid w:val="00830A42"/>
    <w:rsid w:val="00832D20"/>
    <w:rsid w:val="00844325"/>
    <w:rsid w:val="00882100"/>
    <w:rsid w:val="008C0C45"/>
    <w:rsid w:val="008D4A39"/>
    <w:rsid w:val="008E308D"/>
    <w:rsid w:val="0097128C"/>
    <w:rsid w:val="00987FCD"/>
    <w:rsid w:val="00994FA2"/>
    <w:rsid w:val="009A273C"/>
    <w:rsid w:val="009E3FC8"/>
    <w:rsid w:val="009E6FDD"/>
    <w:rsid w:val="009F4609"/>
    <w:rsid w:val="00A25E19"/>
    <w:rsid w:val="00A2785A"/>
    <w:rsid w:val="00A63508"/>
    <w:rsid w:val="00AB0CDD"/>
    <w:rsid w:val="00B06950"/>
    <w:rsid w:val="00B23910"/>
    <w:rsid w:val="00B36789"/>
    <w:rsid w:val="00B41EB4"/>
    <w:rsid w:val="00B50AF4"/>
    <w:rsid w:val="00B8445F"/>
    <w:rsid w:val="00BB55C0"/>
    <w:rsid w:val="00BC2807"/>
    <w:rsid w:val="00C042FB"/>
    <w:rsid w:val="00C04DF5"/>
    <w:rsid w:val="00C51FA4"/>
    <w:rsid w:val="00C85423"/>
    <w:rsid w:val="00C9213D"/>
    <w:rsid w:val="00CA6EAD"/>
    <w:rsid w:val="00CF032F"/>
    <w:rsid w:val="00D20113"/>
    <w:rsid w:val="00D467FD"/>
    <w:rsid w:val="00D70820"/>
    <w:rsid w:val="00DA6666"/>
    <w:rsid w:val="00DB2A93"/>
    <w:rsid w:val="00DC45C0"/>
    <w:rsid w:val="00DD1936"/>
    <w:rsid w:val="00E0118A"/>
    <w:rsid w:val="00E0457A"/>
    <w:rsid w:val="00E069C9"/>
    <w:rsid w:val="00E07894"/>
    <w:rsid w:val="00E109D1"/>
    <w:rsid w:val="00E4724F"/>
    <w:rsid w:val="00E7589E"/>
    <w:rsid w:val="00EB317C"/>
    <w:rsid w:val="00EB3F07"/>
    <w:rsid w:val="00EE675F"/>
    <w:rsid w:val="00F149FC"/>
    <w:rsid w:val="00F30F74"/>
    <w:rsid w:val="00F316F2"/>
    <w:rsid w:val="00F9713D"/>
    <w:rsid w:val="00FA6962"/>
    <w:rsid w:val="00FA6D6E"/>
    <w:rsid w:val="00FB743C"/>
    <w:rsid w:val="00FC3452"/>
    <w:rsid w:val="00FC3453"/>
    <w:rsid w:val="00FD1D8F"/>
    <w:rsid w:val="00FE1E49"/>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uiPriority w:val="34"/>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uiPriority w:val="99"/>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uiPriority w:val="99"/>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fontTable" Target="fontTable.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7E48-63F4-423E-84AF-60ABBAB4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89</Pages>
  <Words>27074</Words>
  <Characters>146200</Characters>
  <Application>Microsoft Office Word</Application>
  <DocSecurity>0</DocSecurity>
  <Lines>1218</Lines>
  <Paragraphs>345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54</cp:revision>
  <cp:lastPrinted>2017-03-28T08:15:00Z</cp:lastPrinted>
  <dcterms:created xsi:type="dcterms:W3CDTF">2017-02-01T07:22:00Z</dcterms:created>
  <dcterms:modified xsi:type="dcterms:W3CDTF">2017-04-10T06:19:00Z</dcterms:modified>
</cp:coreProperties>
</file>