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51BCE" w14:textId="77777777" w:rsidR="003929DA" w:rsidRPr="00CB36E4" w:rsidRDefault="003929DA">
      <w:pPr>
        <w:pStyle w:val="16"/>
        <w:rPr>
          <w:szCs w:val="22"/>
        </w:rPr>
      </w:pPr>
      <w:bookmarkStart w:id="0" w:name="_Hlk185421360"/>
      <w:bookmarkEnd w:id="0"/>
    </w:p>
    <w:p w14:paraId="39FFCD60" w14:textId="12A06A4D" w:rsidR="00770CB4" w:rsidRPr="00A327D7" w:rsidRDefault="00770CB4" w:rsidP="00770CB4">
      <w:pPr>
        <w:pStyle w:val="16"/>
        <w:rPr>
          <w:szCs w:val="22"/>
          <w:lang w:val="el-GR"/>
        </w:rPr>
      </w:pPr>
      <w:r>
        <w:rPr>
          <w:noProof/>
          <w:szCs w:val="22"/>
          <w:lang w:val="el-GR" w:eastAsia="el-GR"/>
        </w:rPr>
        <w:t xml:space="preserve">             </w:t>
      </w:r>
      <w:r w:rsidR="00F7082C" w:rsidRPr="00302A23">
        <w:rPr>
          <w:noProof/>
          <w:szCs w:val="22"/>
          <w:lang w:eastAsia="en-US"/>
        </w:rPr>
        <w:drawing>
          <wp:inline distT="0" distB="0" distL="0" distR="0" wp14:anchorId="2F1AC6CB" wp14:editId="314923C7">
            <wp:extent cx="542925" cy="5429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noProof/>
          <w:szCs w:val="22"/>
          <w:lang w:val="el-GR" w:eastAsia="el-GR"/>
        </w:rPr>
        <w:t xml:space="preserve">                                              </w:t>
      </w:r>
      <w:r w:rsidRPr="00725CFB">
        <w:rPr>
          <w:noProof/>
          <w:lang w:eastAsia="en-US"/>
        </w:rPr>
        <w:drawing>
          <wp:inline distT="0" distB="0" distL="0" distR="0" wp14:anchorId="6D5D93E6" wp14:editId="329A0D3C">
            <wp:extent cx="3600450" cy="904875"/>
            <wp:effectExtent l="0" t="0" r="0" b="9525"/>
            <wp:docPr id="1" name="Εικόνα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unna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904875"/>
                    </a:xfrm>
                    <a:prstGeom prst="rect">
                      <a:avLst/>
                    </a:prstGeom>
                    <a:noFill/>
                    <a:ln>
                      <a:noFill/>
                    </a:ln>
                  </pic:spPr>
                </pic:pic>
              </a:graphicData>
            </a:graphic>
          </wp:inline>
        </w:drawing>
      </w:r>
    </w:p>
    <w:p w14:paraId="2576A83B" w14:textId="77777777" w:rsidR="00770CB4" w:rsidRPr="00A327D7" w:rsidRDefault="00770CB4" w:rsidP="00770CB4">
      <w:pPr>
        <w:rPr>
          <w:rFonts w:ascii="Arial" w:hAnsi="Arial" w:cs="Arial"/>
          <w:b/>
          <w:szCs w:val="22"/>
          <w:lang w:val="el-GR"/>
        </w:rPr>
      </w:pPr>
      <w:r w:rsidRPr="00A327D7">
        <w:rPr>
          <w:rFonts w:ascii="Arial" w:hAnsi="Arial" w:cs="Arial"/>
          <w:b/>
          <w:szCs w:val="22"/>
          <w:lang w:val="el-GR"/>
        </w:rPr>
        <w:t xml:space="preserve">ΕΛΛΗΝΙΚΗ  ΔΗΜΟΚΡΑΤΙΑ </w:t>
      </w:r>
    </w:p>
    <w:p w14:paraId="5420966E" w14:textId="77777777" w:rsidR="00770CB4" w:rsidRPr="00302A23" w:rsidRDefault="00770CB4" w:rsidP="00770CB4">
      <w:pPr>
        <w:rPr>
          <w:rFonts w:ascii="Arial" w:hAnsi="Arial" w:cs="Arial"/>
          <w:b/>
          <w:szCs w:val="22"/>
          <w:lang w:val="el-GR"/>
        </w:rPr>
      </w:pPr>
      <w:r w:rsidRPr="00302A23">
        <w:rPr>
          <w:rFonts w:ascii="Arial" w:hAnsi="Arial" w:cs="Arial"/>
          <w:b/>
          <w:szCs w:val="22"/>
          <w:lang w:val="el-GR"/>
        </w:rPr>
        <w:t>ΥΠΟΥΡΓΕΙΟ ΚΟΙΝΩΝΙΚΗΣ ΣΥΝΟΧΗΣ &amp; ΟΙΚΟΓΕΝΕΙΑΣ</w:t>
      </w:r>
    </w:p>
    <w:p w14:paraId="0137E03E" w14:textId="5E279268" w:rsidR="00770CB4" w:rsidRPr="005C723C" w:rsidRDefault="00770CB4" w:rsidP="00770CB4">
      <w:pPr>
        <w:rPr>
          <w:szCs w:val="22"/>
          <w:lang w:val="el-GR"/>
        </w:rPr>
      </w:pPr>
      <w:r w:rsidRPr="00302A23">
        <w:rPr>
          <w:rFonts w:ascii="Arial" w:hAnsi="Arial" w:cs="Arial"/>
          <w:b/>
          <w:szCs w:val="22"/>
          <w:lang w:val="el-GR"/>
        </w:rPr>
        <w:t xml:space="preserve">ΚΕΝΤΡΟ ΚΟΙΝΩΝΙΚΗΣ ΠΡΟΝΟΙΑΣ                         </w:t>
      </w:r>
      <w:r>
        <w:rPr>
          <w:rFonts w:ascii="Arial" w:hAnsi="Arial" w:cs="Arial"/>
          <w:b/>
          <w:szCs w:val="22"/>
          <w:lang w:val="el-GR"/>
        </w:rPr>
        <w:tab/>
      </w:r>
      <w:r w:rsidRPr="0061249D">
        <w:rPr>
          <w:rFonts w:ascii="Arial" w:hAnsi="Arial" w:cs="Arial"/>
          <w:b/>
          <w:szCs w:val="22"/>
          <w:lang w:val="el-GR"/>
        </w:rPr>
        <w:t xml:space="preserve">              </w:t>
      </w:r>
      <w:r w:rsidRPr="005C723C">
        <w:rPr>
          <w:b/>
          <w:sz w:val="24"/>
          <w:lang w:val="el-GR"/>
        </w:rPr>
        <w:t xml:space="preserve">ΘΕΣΣΑΛΟΝΙΚΗ </w:t>
      </w:r>
      <w:r w:rsidR="00127D47" w:rsidRPr="00F259A6">
        <w:rPr>
          <w:b/>
          <w:sz w:val="24"/>
          <w:lang w:val="el-GR"/>
        </w:rPr>
        <w:t>05</w:t>
      </w:r>
      <w:r w:rsidR="003B5550">
        <w:rPr>
          <w:b/>
          <w:sz w:val="24"/>
          <w:lang w:val="el-GR"/>
        </w:rPr>
        <w:t>-0</w:t>
      </w:r>
      <w:r w:rsidR="00EC25AD">
        <w:rPr>
          <w:b/>
          <w:sz w:val="24"/>
          <w:lang w:val="el-GR"/>
        </w:rPr>
        <w:t>5</w:t>
      </w:r>
      <w:r w:rsidR="003B5550">
        <w:rPr>
          <w:b/>
          <w:sz w:val="24"/>
          <w:lang w:val="el-GR"/>
        </w:rPr>
        <w:t>-2025</w:t>
      </w:r>
    </w:p>
    <w:p w14:paraId="57A25BAD" w14:textId="6F46C947" w:rsidR="00770CB4" w:rsidRPr="009F27EF" w:rsidRDefault="00770CB4" w:rsidP="00770CB4">
      <w:pPr>
        <w:tabs>
          <w:tab w:val="left" w:pos="6744"/>
        </w:tabs>
        <w:rPr>
          <w:szCs w:val="22"/>
          <w:lang w:val="el-GR"/>
        </w:rPr>
      </w:pPr>
      <w:r w:rsidRPr="005C723C">
        <w:rPr>
          <w:rFonts w:ascii="Arial" w:hAnsi="Arial" w:cs="Arial"/>
          <w:b/>
          <w:szCs w:val="22"/>
          <w:lang w:val="el-GR"/>
        </w:rPr>
        <w:t>ΠΕΡΙΦΕΡΕΙΑΣ  ΚΕΝΤΡΙΚΗΣ ΜΑΚΕΔΟΝΙΑΣ</w:t>
      </w:r>
      <w:r w:rsidRPr="00FD5F76">
        <w:rPr>
          <w:b/>
          <w:color w:val="FF0000"/>
          <w:sz w:val="24"/>
          <w:lang w:val="el-GR"/>
        </w:rPr>
        <w:t xml:space="preserve"> </w:t>
      </w:r>
      <w:r>
        <w:rPr>
          <w:b/>
          <w:color w:val="FF0000"/>
          <w:sz w:val="24"/>
          <w:lang w:val="el-GR"/>
        </w:rPr>
        <w:tab/>
      </w:r>
      <w:r w:rsidRPr="00794D0D">
        <w:rPr>
          <w:b/>
          <w:sz w:val="24"/>
          <w:lang w:val="el-GR"/>
        </w:rPr>
        <w:t>ΑΡ.ΠΡΩΤ:</w:t>
      </w:r>
      <w:r w:rsidRPr="00FD5F76">
        <w:rPr>
          <w:b/>
          <w:color w:val="FF0000"/>
          <w:sz w:val="24"/>
          <w:lang w:val="el-GR"/>
        </w:rPr>
        <w:t xml:space="preserve"> </w:t>
      </w:r>
      <w:r>
        <w:rPr>
          <w:b/>
          <w:color w:val="FF0000"/>
          <w:sz w:val="24"/>
          <w:lang w:val="el-GR"/>
        </w:rPr>
        <w:t xml:space="preserve"> </w:t>
      </w:r>
      <w:r w:rsidR="003C20AB">
        <w:rPr>
          <w:b/>
          <w:sz w:val="24"/>
          <w:lang w:val="el-GR"/>
        </w:rPr>
        <w:t>4756</w:t>
      </w:r>
    </w:p>
    <w:p w14:paraId="0AA3DBB0" w14:textId="77777777" w:rsidR="00770CB4" w:rsidRPr="00FD5F76" w:rsidRDefault="00770CB4" w:rsidP="00770CB4">
      <w:pPr>
        <w:rPr>
          <w:b/>
          <w:color w:val="FF0000"/>
          <w:sz w:val="24"/>
          <w:lang w:val="el-GR"/>
        </w:rPr>
      </w:pPr>
      <w:r w:rsidRPr="00B37B1E">
        <w:rPr>
          <w:b/>
          <w:color w:val="FF0000"/>
          <w:sz w:val="24"/>
          <w:lang w:val="el-GR"/>
        </w:rPr>
        <w:t xml:space="preserve">                                                                                                        </w:t>
      </w:r>
      <w:r>
        <w:rPr>
          <w:b/>
          <w:color w:val="FF0000"/>
          <w:sz w:val="24"/>
          <w:lang w:val="el-GR"/>
        </w:rPr>
        <w:t xml:space="preserve">              </w:t>
      </w:r>
      <w:r w:rsidRPr="00B37B1E">
        <w:rPr>
          <w:b/>
          <w:color w:val="FF0000"/>
          <w:sz w:val="24"/>
          <w:lang w:val="el-GR"/>
        </w:rPr>
        <w:t xml:space="preserve"> </w:t>
      </w:r>
    </w:p>
    <w:p w14:paraId="4B2F93BA" w14:textId="77777777" w:rsidR="00770CB4" w:rsidRPr="00B37B1E" w:rsidRDefault="00770CB4" w:rsidP="00770CB4">
      <w:pPr>
        <w:rPr>
          <w:szCs w:val="22"/>
          <w:lang w:val="el-GR"/>
        </w:rPr>
      </w:pPr>
    </w:p>
    <w:p w14:paraId="23299B07" w14:textId="77777777" w:rsidR="003B5550" w:rsidRPr="00684CF0" w:rsidRDefault="003B5550" w:rsidP="003B5550">
      <w:pPr>
        <w:pStyle w:val="Style1"/>
        <w:spacing w:before="120"/>
        <w:jc w:val="both"/>
        <w:outlineLvl w:val="9"/>
      </w:pPr>
    </w:p>
    <w:p w14:paraId="0E2D30BD" w14:textId="085C56D3" w:rsidR="003B5550" w:rsidRDefault="003B5550" w:rsidP="003B5550">
      <w:pPr>
        <w:pStyle w:val="Style1"/>
        <w:rPr>
          <w:color w:val="auto"/>
        </w:rPr>
      </w:pPr>
      <w:bookmarkStart w:id="1" w:name="_Toc194582778"/>
      <w:bookmarkStart w:id="2" w:name="_Toc197338329"/>
      <w:bookmarkStart w:id="3" w:name="_Toc74084828"/>
      <w:r w:rsidRPr="00354BD8">
        <w:rPr>
          <w:color w:val="auto"/>
        </w:rPr>
        <w:t xml:space="preserve">Διακήρυξη </w:t>
      </w:r>
      <w:r>
        <w:rPr>
          <w:color w:val="auto"/>
        </w:rPr>
        <w:t xml:space="preserve"> </w:t>
      </w:r>
      <w:r w:rsidR="00832631" w:rsidRPr="001841EF">
        <w:rPr>
          <w:color w:val="auto"/>
        </w:rPr>
        <w:t>21</w:t>
      </w:r>
      <w:r w:rsidRPr="001841EF">
        <w:rPr>
          <w:color w:val="auto"/>
          <w:vertAlign w:val="superscript"/>
        </w:rPr>
        <w:t>η</w:t>
      </w:r>
      <w:r w:rsidRPr="001841EF">
        <w:rPr>
          <w:color w:val="auto"/>
        </w:rPr>
        <w:t xml:space="preserve"> /202</w:t>
      </w:r>
      <w:r w:rsidR="0075170B" w:rsidRPr="001841EF">
        <w:rPr>
          <w:color w:val="auto"/>
        </w:rPr>
        <w:t>5</w:t>
      </w:r>
      <w:r w:rsidRPr="00756BD4">
        <w:rPr>
          <w:color w:val="auto"/>
        </w:rPr>
        <w:br/>
      </w:r>
      <w:bookmarkEnd w:id="1"/>
      <w:r w:rsidR="00420C62">
        <w:rPr>
          <w:color w:val="auto"/>
        </w:rPr>
        <w:t>ΕΡΓΑΣΙΕΣ ΑΝΤΙΚΑΤΑΣΤΑΣΗΣ &amp; ΕΠΙΔΙΟΡΘΩΣΗΣ ΑΝΕΛΚΥΣΤΗΡΩΝ ΤΩΝ ΠΑΡΑΡΤΗΜΑΤΩΝ &amp; ΔΟΜΩΝ ΤΗΟΥ ΚΕΝΤΡΟΥ ΚΟΙΝΩΝΙΚΗΣ ΠΡΟΝΟΙΑΣ ΠΕΡΙΦΕΡΕΙΑΣ ΚΕΝΤΡΙΚΗΣ ΜΑΚΕΔΟΝΙΑΣ</w:t>
      </w:r>
      <w:r w:rsidR="00CA4B57">
        <w:rPr>
          <w:color w:val="auto"/>
        </w:rPr>
        <w:t>, ΜΕΤΑ ΤΩΝ ΥΛΙΚΩΝ ΤΟΥΣ</w:t>
      </w:r>
      <w:bookmarkEnd w:id="2"/>
    </w:p>
    <w:p w14:paraId="76B38A4A" w14:textId="77777777" w:rsidR="003B5550" w:rsidRPr="00354BD8" w:rsidRDefault="003B5550" w:rsidP="003B5550">
      <w:pPr>
        <w:pStyle w:val="Style1"/>
        <w:rPr>
          <w:color w:val="auto"/>
        </w:rPr>
      </w:pPr>
      <w:r>
        <w:rPr>
          <w:color w:val="auto"/>
        </w:rPr>
        <w:br/>
      </w:r>
      <w:bookmarkStart w:id="4" w:name="_Toc194582779"/>
      <w:bookmarkStart w:id="5" w:name="_Toc197338330"/>
      <w:r>
        <w:rPr>
          <w:color w:val="auto"/>
        </w:rPr>
        <w:t xml:space="preserve">με Ανοικτή διαδικασία κάτω των ορίων </w:t>
      </w:r>
      <w:r w:rsidRPr="00354BD8">
        <w:rPr>
          <w:color w:val="auto"/>
        </w:rPr>
        <w:t>μέσω ΕΣΗΔΗΣ</w:t>
      </w:r>
      <w:bookmarkEnd w:id="3"/>
      <w:bookmarkEnd w:id="4"/>
      <w:bookmarkEnd w:id="5"/>
    </w:p>
    <w:p w14:paraId="60CD2B99" w14:textId="6B2DB9F0" w:rsidR="003B5550" w:rsidRPr="00E66BCE" w:rsidRDefault="003B5550" w:rsidP="003B5550">
      <w:pPr>
        <w:pStyle w:val="Style1"/>
        <w:rPr>
          <w:color w:val="auto"/>
        </w:rPr>
      </w:pPr>
      <w:bookmarkStart w:id="6" w:name="_Toc194582780"/>
      <w:bookmarkStart w:id="7" w:name="_Toc197338331"/>
      <w:r w:rsidRPr="00354BD8">
        <w:rPr>
          <w:color w:val="auto"/>
        </w:rPr>
        <w:t xml:space="preserve">Προϋπολογισμού </w:t>
      </w:r>
      <w:r w:rsidR="003940F3">
        <w:rPr>
          <w:color w:val="auto"/>
        </w:rPr>
        <w:t>49.470,00</w:t>
      </w:r>
      <w:r>
        <w:rPr>
          <w:color w:val="auto"/>
        </w:rPr>
        <w:t xml:space="preserve"> </w:t>
      </w:r>
      <w:r w:rsidRPr="00067C14">
        <w:rPr>
          <w:color w:val="auto"/>
        </w:rPr>
        <w:t>€</w:t>
      </w:r>
      <w:r>
        <w:rPr>
          <w:color w:val="auto"/>
        </w:rPr>
        <w:t xml:space="preserve"> </w:t>
      </w:r>
      <w:r w:rsidRPr="00067C14">
        <w:rPr>
          <w:color w:val="auto"/>
        </w:rPr>
        <w:t>+</w:t>
      </w:r>
      <w:r>
        <w:rPr>
          <w:color w:val="auto"/>
        </w:rPr>
        <w:t xml:space="preserve"> </w:t>
      </w:r>
      <w:r w:rsidRPr="00067C14">
        <w:rPr>
          <w:color w:val="auto"/>
        </w:rPr>
        <w:t>ΦΠΑ</w:t>
      </w:r>
      <w:r w:rsidRPr="00067C14">
        <w:rPr>
          <w:color w:val="auto"/>
        </w:rPr>
        <w:br/>
      </w:r>
      <w:r>
        <w:rPr>
          <w:sz w:val="22"/>
          <w:szCs w:val="22"/>
        </w:rPr>
        <w:br/>
      </w:r>
      <w:r>
        <w:rPr>
          <w:sz w:val="22"/>
          <w:szCs w:val="22"/>
        </w:rPr>
        <w:br/>
      </w:r>
      <w:r>
        <w:rPr>
          <w:sz w:val="22"/>
          <w:szCs w:val="22"/>
        </w:rPr>
        <w:br/>
      </w:r>
      <w:r>
        <w:rPr>
          <w:b w:val="0"/>
          <w:bCs w:val="0"/>
          <w:color w:val="000000"/>
          <w:sz w:val="22"/>
          <w:szCs w:val="24"/>
        </w:rPr>
        <w:br/>
      </w:r>
      <w:proofErr w:type="spellStart"/>
      <w:r>
        <w:rPr>
          <w:color w:val="auto"/>
        </w:rPr>
        <w:t>αρ</w:t>
      </w:r>
      <w:proofErr w:type="spellEnd"/>
      <w:r>
        <w:rPr>
          <w:color w:val="auto"/>
        </w:rPr>
        <w:t xml:space="preserve">. </w:t>
      </w:r>
      <w:proofErr w:type="spellStart"/>
      <w:r>
        <w:rPr>
          <w:color w:val="auto"/>
        </w:rPr>
        <w:t>συστ</w:t>
      </w:r>
      <w:proofErr w:type="spellEnd"/>
      <w:r>
        <w:rPr>
          <w:color w:val="auto"/>
        </w:rPr>
        <w:t>. ΕΣΗΔΗΣ -</w:t>
      </w:r>
      <w:r w:rsidR="00D024F9" w:rsidRPr="00CB36E4">
        <w:rPr>
          <w:color w:val="auto"/>
        </w:rPr>
        <w:t>371859</w:t>
      </w:r>
      <w:r>
        <w:rPr>
          <w:color w:val="auto"/>
        </w:rPr>
        <w:t>-</w:t>
      </w:r>
      <w:bookmarkEnd w:id="6"/>
      <w:bookmarkEnd w:id="7"/>
    </w:p>
    <w:p w14:paraId="41C2595E" w14:textId="23648D16" w:rsidR="00770CB4" w:rsidRDefault="00770CB4" w:rsidP="00770CB4">
      <w:pPr>
        <w:pStyle w:val="normalwithoutspacing"/>
        <w:rPr>
          <w:b/>
          <w:bCs/>
          <w:color w:val="000000"/>
        </w:rPr>
      </w:pPr>
    </w:p>
    <w:p w14:paraId="63855B9C" w14:textId="0E18489D" w:rsidR="003B5550" w:rsidRDefault="003B5550" w:rsidP="00770CB4">
      <w:pPr>
        <w:pStyle w:val="normalwithoutspacing"/>
        <w:rPr>
          <w:b/>
          <w:bCs/>
          <w:color w:val="000000"/>
        </w:rPr>
      </w:pPr>
    </w:p>
    <w:p w14:paraId="54A679D0" w14:textId="77777777" w:rsidR="003B5550" w:rsidRDefault="003B5550" w:rsidP="00770CB4">
      <w:pPr>
        <w:pStyle w:val="normalwithoutspacing"/>
        <w:rPr>
          <w:b/>
          <w:bCs/>
          <w:color w:val="000000"/>
        </w:rPr>
      </w:pPr>
    </w:p>
    <w:p w14:paraId="39DB0BE8" w14:textId="175BFD40" w:rsidR="003B5550" w:rsidRDefault="003B5550" w:rsidP="003B5550">
      <w:pPr>
        <w:jc w:val="center"/>
        <w:rPr>
          <w:b/>
          <w:sz w:val="28"/>
          <w:szCs w:val="28"/>
          <w:lang w:val="el-GR"/>
        </w:rPr>
      </w:pPr>
      <w:r w:rsidRPr="00E03E79">
        <w:rPr>
          <w:b/>
          <w:sz w:val="28"/>
          <w:szCs w:val="28"/>
          <w:lang w:val="en-US"/>
        </w:rPr>
        <w:t>CPV</w:t>
      </w:r>
      <w:r w:rsidRPr="00E03E79">
        <w:rPr>
          <w:b/>
          <w:sz w:val="28"/>
          <w:szCs w:val="28"/>
          <w:lang w:val="el-GR"/>
        </w:rPr>
        <w:t xml:space="preserve">: </w:t>
      </w:r>
      <w:r w:rsidR="00E03E79" w:rsidRPr="00E03E79">
        <w:rPr>
          <w:b/>
          <w:sz w:val="28"/>
          <w:szCs w:val="28"/>
          <w:lang w:val="el-GR"/>
        </w:rPr>
        <w:t>45313100-5 - Εργασίες εγκατάστασης ανελκυστήρα</w:t>
      </w:r>
    </w:p>
    <w:p w14:paraId="3F0F2C29" w14:textId="38FC3B76" w:rsidR="00E03E79" w:rsidRPr="003F7798" w:rsidRDefault="00E03E79" w:rsidP="00E03E79">
      <w:pPr>
        <w:jc w:val="left"/>
        <w:rPr>
          <w:b/>
          <w:sz w:val="36"/>
          <w:szCs w:val="36"/>
          <w:lang w:val="el-GR"/>
        </w:rPr>
      </w:pPr>
      <w:r>
        <w:rPr>
          <w:b/>
          <w:sz w:val="28"/>
          <w:szCs w:val="28"/>
          <w:lang w:val="el-GR"/>
        </w:rPr>
        <w:t xml:space="preserve">                                    </w:t>
      </w:r>
      <w:r w:rsidRPr="00E03E79">
        <w:rPr>
          <w:b/>
          <w:sz w:val="28"/>
          <w:szCs w:val="28"/>
          <w:lang w:val="el-GR"/>
        </w:rPr>
        <w:t>42419510-4 - Μέρη ανελκυστήρων</w:t>
      </w:r>
    </w:p>
    <w:p w14:paraId="57EB3686" w14:textId="77777777" w:rsidR="00770CB4" w:rsidRDefault="00770CB4" w:rsidP="00770CB4">
      <w:pPr>
        <w:pStyle w:val="normalwithoutspacing"/>
        <w:jc w:val="center"/>
        <w:rPr>
          <w:b/>
          <w:color w:val="FF0000"/>
          <w:sz w:val="36"/>
          <w:szCs w:val="36"/>
        </w:rPr>
      </w:pPr>
    </w:p>
    <w:p w14:paraId="4D483539" w14:textId="349158FB" w:rsidR="003929DA" w:rsidRDefault="003929DA">
      <w:pPr>
        <w:rPr>
          <w:szCs w:val="22"/>
          <w:lang w:val="el-GR"/>
        </w:rPr>
      </w:pPr>
    </w:p>
    <w:p w14:paraId="4D8E4D1F" w14:textId="77777777" w:rsidR="003B5550" w:rsidRPr="00284F32" w:rsidRDefault="003B5550" w:rsidP="003B5550">
      <w:pPr>
        <w:pStyle w:val="normalwithoutspacing"/>
        <w:rPr>
          <w:b/>
          <w:sz w:val="32"/>
          <w:szCs w:val="32"/>
        </w:rPr>
      </w:pPr>
      <w:r w:rsidRPr="00284F32">
        <w:rPr>
          <w:sz w:val="32"/>
          <w:szCs w:val="32"/>
        </w:rPr>
        <w:lastRenderedPageBreak/>
        <w:t>Περιεχόμενα</w:t>
      </w:r>
    </w:p>
    <w:p w14:paraId="09A5787A" w14:textId="0F6C01C2" w:rsidR="00F259A6" w:rsidRDefault="003B5550">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r>
        <w:rPr>
          <w:lang w:val="el-GR"/>
        </w:rPr>
        <w:fldChar w:fldCharType="begin"/>
      </w:r>
      <w:r>
        <w:rPr>
          <w:lang w:val="el-GR"/>
        </w:rPr>
        <w:instrText xml:space="preserve"> TOC \o "1-3" \h \z \u </w:instrText>
      </w:r>
      <w:r>
        <w:rPr>
          <w:lang w:val="el-GR"/>
        </w:rPr>
        <w:fldChar w:fldCharType="separate"/>
      </w:r>
      <w:hyperlink w:anchor="_Toc197338329" w:history="1">
        <w:r w:rsidR="00F259A6" w:rsidRPr="008B727E">
          <w:rPr>
            <w:rStyle w:val="-"/>
            <w:noProof/>
          </w:rPr>
          <w:t>Διακήρυξη  21</w:t>
        </w:r>
        <w:r w:rsidR="00F259A6" w:rsidRPr="008B727E">
          <w:rPr>
            <w:rStyle w:val="-"/>
            <w:noProof/>
            <w:vertAlign w:val="superscript"/>
          </w:rPr>
          <w:t>η</w:t>
        </w:r>
        <w:r w:rsidR="00F259A6" w:rsidRPr="008B727E">
          <w:rPr>
            <w:rStyle w:val="-"/>
            <w:noProof/>
          </w:rPr>
          <w:t xml:space="preserve"> /2025 ΕΡΓΑΣΙΕΣ ΑΝΤΙΚΑΤΑΣΤΑΣΗΣ &amp; ΕΠΙΔΙΟΡΘΩΣΗΣ ΑΝΕΛΚΥΣΤΗΡΩΝ ΤΩΝ ΠΑΡΑΡΤΗΜΑΤΩΝ &amp; ΔΟΜΩΝ ΤΗΟΥ ΚΕΝΤΡΟΥ ΚΟΙΝΩΝΙΚΗΣ ΠΡΟΝΟΙΑΣ ΠΕΡΙΦΕΡΕΙΑΣ ΚΕΝΤΡΙΚΗΣ ΜΑΚΕΔΟΝΙΑΣ, ΜΕΤΑ ΤΩΝ ΥΛΙΚΩΝ ΤΟΥΣ</w:t>
        </w:r>
        <w:r w:rsidR="00F259A6">
          <w:rPr>
            <w:noProof/>
            <w:webHidden/>
          </w:rPr>
          <w:tab/>
        </w:r>
        <w:r w:rsidR="00F259A6">
          <w:rPr>
            <w:noProof/>
            <w:webHidden/>
          </w:rPr>
          <w:fldChar w:fldCharType="begin"/>
        </w:r>
        <w:r w:rsidR="00F259A6">
          <w:rPr>
            <w:noProof/>
            <w:webHidden/>
          </w:rPr>
          <w:instrText xml:space="preserve"> PAGEREF _Toc197338329 \h </w:instrText>
        </w:r>
        <w:r w:rsidR="00F259A6">
          <w:rPr>
            <w:noProof/>
            <w:webHidden/>
          </w:rPr>
        </w:r>
        <w:r w:rsidR="00F259A6">
          <w:rPr>
            <w:noProof/>
            <w:webHidden/>
          </w:rPr>
          <w:fldChar w:fldCharType="separate"/>
        </w:r>
        <w:r w:rsidR="00F259A6">
          <w:rPr>
            <w:noProof/>
            <w:webHidden/>
          </w:rPr>
          <w:t>1</w:t>
        </w:r>
        <w:r w:rsidR="00F259A6">
          <w:rPr>
            <w:noProof/>
            <w:webHidden/>
          </w:rPr>
          <w:fldChar w:fldCharType="end"/>
        </w:r>
      </w:hyperlink>
    </w:p>
    <w:p w14:paraId="2C0B9213" w14:textId="597416DA"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30" w:history="1">
        <w:r w:rsidRPr="008B727E">
          <w:rPr>
            <w:rStyle w:val="-"/>
            <w:noProof/>
          </w:rPr>
          <w:t>με Ανοικτή διαδικασία κάτω των ορίων μέσω ΕΣΗΔΗΣ</w:t>
        </w:r>
        <w:r>
          <w:rPr>
            <w:noProof/>
            <w:webHidden/>
          </w:rPr>
          <w:tab/>
        </w:r>
        <w:r>
          <w:rPr>
            <w:noProof/>
            <w:webHidden/>
          </w:rPr>
          <w:fldChar w:fldCharType="begin"/>
        </w:r>
        <w:r>
          <w:rPr>
            <w:noProof/>
            <w:webHidden/>
          </w:rPr>
          <w:instrText xml:space="preserve"> PAGEREF _Toc197338330 \h </w:instrText>
        </w:r>
        <w:r>
          <w:rPr>
            <w:noProof/>
            <w:webHidden/>
          </w:rPr>
        </w:r>
        <w:r>
          <w:rPr>
            <w:noProof/>
            <w:webHidden/>
          </w:rPr>
          <w:fldChar w:fldCharType="separate"/>
        </w:r>
        <w:r>
          <w:rPr>
            <w:noProof/>
            <w:webHidden/>
          </w:rPr>
          <w:t>1</w:t>
        </w:r>
        <w:r>
          <w:rPr>
            <w:noProof/>
            <w:webHidden/>
          </w:rPr>
          <w:fldChar w:fldCharType="end"/>
        </w:r>
      </w:hyperlink>
    </w:p>
    <w:p w14:paraId="52EFADC1" w14:textId="0BB04CEF"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31" w:history="1">
        <w:r w:rsidRPr="008B727E">
          <w:rPr>
            <w:rStyle w:val="-"/>
            <w:noProof/>
          </w:rPr>
          <w:t>Προϋπολογισμού 49.470,00 € + ΦΠΑ     αρ. συστ. ΕΣΗΔΗΣ -371859-</w:t>
        </w:r>
        <w:r>
          <w:rPr>
            <w:noProof/>
            <w:webHidden/>
          </w:rPr>
          <w:tab/>
        </w:r>
        <w:r>
          <w:rPr>
            <w:noProof/>
            <w:webHidden/>
          </w:rPr>
          <w:fldChar w:fldCharType="begin"/>
        </w:r>
        <w:r>
          <w:rPr>
            <w:noProof/>
            <w:webHidden/>
          </w:rPr>
          <w:instrText xml:space="preserve"> PAGEREF _Toc197338331 \h </w:instrText>
        </w:r>
        <w:r>
          <w:rPr>
            <w:noProof/>
            <w:webHidden/>
          </w:rPr>
        </w:r>
        <w:r>
          <w:rPr>
            <w:noProof/>
            <w:webHidden/>
          </w:rPr>
          <w:fldChar w:fldCharType="separate"/>
        </w:r>
        <w:r>
          <w:rPr>
            <w:noProof/>
            <w:webHidden/>
          </w:rPr>
          <w:t>1</w:t>
        </w:r>
        <w:r>
          <w:rPr>
            <w:noProof/>
            <w:webHidden/>
          </w:rPr>
          <w:fldChar w:fldCharType="end"/>
        </w:r>
      </w:hyperlink>
    </w:p>
    <w:p w14:paraId="4FE9B08F" w14:textId="4D0FFA34"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32" w:history="1">
        <w:r w:rsidRPr="008B727E">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ΑΝΑΘΕΤΟΥΣΑ ΑΡΧΗ ΚΑΙ ΑΝΤΙΚΕΙΜΕΝΟ ΣΥΜΒΑΣΗΣ</w:t>
        </w:r>
        <w:r>
          <w:rPr>
            <w:noProof/>
            <w:webHidden/>
          </w:rPr>
          <w:tab/>
        </w:r>
        <w:r>
          <w:rPr>
            <w:noProof/>
            <w:webHidden/>
          </w:rPr>
          <w:fldChar w:fldCharType="begin"/>
        </w:r>
        <w:r>
          <w:rPr>
            <w:noProof/>
            <w:webHidden/>
          </w:rPr>
          <w:instrText xml:space="preserve"> PAGEREF _Toc197338332 \h </w:instrText>
        </w:r>
        <w:r>
          <w:rPr>
            <w:noProof/>
            <w:webHidden/>
          </w:rPr>
        </w:r>
        <w:r>
          <w:rPr>
            <w:noProof/>
            <w:webHidden/>
          </w:rPr>
          <w:fldChar w:fldCharType="separate"/>
        </w:r>
        <w:r>
          <w:rPr>
            <w:noProof/>
            <w:webHidden/>
          </w:rPr>
          <w:t>4</w:t>
        </w:r>
        <w:r>
          <w:rPr>
            <w:noProof/>
            <w:webHidden/>
          </w:rPr>
          <w:fldChar w:fldCharType="end"/>
        </w:r>
      </w:hyperlink>
    </w:p>
    <w:p w14:paraId="532749EC" w14:textId="24F9971A"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3" w:history="1">
        <w:r w:rsidRPr="008B727E">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_Toc197338333 \h </w:instrText>
        </w:r>
        <w:r>
          <w:rPr>
            <w:noProof/>
            <w:webHidden/>
          </w:rPr>
        </w:r>
        <w:r>
          <w:rPr>
            <w:noProof/>
            <w:webHidden/>
          </w:rPr>
          <w:fldChar w:fldCharType="separate"/>
        </w:r>
        <w:r>
          <w:rPr>
            <w:noProof/>
            <w:webHidden/>
          </w:rPr>
          <w:t>4</w:t>
        </w:r>
        <w:r>
          <w:rPr>
            <w:noProof/>
            <w:webHidden/>
          </w:rPr>
          <w:fldChar w:fldCharType="end"/>
        </w:r>
      </w:hyperlink>
    </w:p>
    <w:p w14:paraId="254BB2C2" w14:textId="1854BB9D"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4" w:history="1">
        <w:r w:rsidRPr="008B727E">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Στοιχεία Διαδικασίας-Χρηματοδότηση</w:t>
        </w:r>
        <w:r>
          <w:rPr>
            <w:noProof/>
            <w:webHidden/>
          </w:rPr>
          <w:tab/>
        </w:r>
        <w:r>
          <w:rPr>
            <w:noProof/>
            <w:webHidden/>
          </w:rPr>
          <w:fldChar w:fldCharType="begin"/>
        </w:r>
        <w:r>
          <w:rPr>
            <w:noProof/>
            <w:webHidden/>
          </w:rPr>
          <w:instrText xml:space="preserve"> PAGEREF _Toc197338334 \h </w:instrText>
        </w:r>
        <w:r>
          <w:rPr>
            <w:noProof/>
            <w:webHidden/>
          </w:rPr>
        </w:r>
        <w:r>
          <w:rPr>
            <w:noProof/>
            <w:webHidden/>
          </w:rPr>
          <w:fldChar w:fldCharType="separate"/>
        </w:r>
        <w:r>
          <w:rPr>
            <w:noProof/>
            <w:webHidden/>
          </w:rPr>
          <w:t>5</w:t>
        </w:r>
        <w:r>
          <w:rPr>
            <w:noProof/>
            <w:webHidden/>
          </w:rPr>
          <w:fldChar w:fldCharType="end"/>
        </w:r>
      </w:hyperlink>
    </w:p>
    <w:p w14:paraId="64159604" w14:textId="584246CA"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5" w:history="1">
        <w:r w:rsidRPr="008B727E">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_Toc197338335 \h </w:instrText>
        </w:r>
        <w:r>
          <w:rPr>
            <w:noProof/>
            <w:webHidden/>
          </w:rPr>
        </w:r>
        <w:r>
          <w:rPr>
            <w:noProof/>
            <w:webHidden/>
          </w:rPr>
          <w:fldChar w:fldCharType="separate"/>
        </w:r>
        <w:r>
          <w:rPr>
            <w:noProof/>
            <w:webHidden/>
          </w:rPr>
          <w:t>5</w:t>
        </w:r>
        <w:r>
          <w:rPr>
            <w:noProof/>
            <w:webHidden/>
          </w:rPr>
          <w:fldChar w:fldCharType="end"/>
        </w:r>
      </w:hyperlink>
    </w:p>
    <w:p w14:paraId="2B28F39E" w14:textId="14EF45E8"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6" w:history="1">
        <w:r w:rsidRPr="008B727E">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Θεσμικό πλαίσιο</w:t>
        </w:r>
        <w:r>
          <w:rPr>
            <w:noProof/>
            <w:webHidden/>
          </w:rPr>
          <w:tab/>
        </w:r>
        <w:r>
          <w:rPr>
            <w:noProof/>
            <w:webHidden/>
          </w:rPr>
          <w:fldChar w:fldCharType="begin"/>
        </w:r>
        <w:r>
          <w:rPr>
            <w:noProof/>
            <w:webHidden/>
          </w:rPr>
          <w:instrText xml:space="preserve"> PAGEREF _Toc197338336 \h </w:instrText>
        </w:r>
        <w:r>
          <w:rPr>
            <w:noProof/>
            <w:webHidden/>
          </w:rPr>
        </w:r>
        <w:r>
          <w:rPr>
            <w:noProof/>
            <w:webHidden/>
          </w:rPr>
          <w:fldChar w:fldCharType="separate"/>
        </w:r>
        <w:r>
          <w:rPr>
            <w:noProof/>
            <w:webHidden/>
          </w:rPr>
          <w:t>6</w:t>
        </w:r>
        <w:r>
          <w:rPr>
            <w:noProof/>
            <w:webHidden/>
          </w:rPr>
          <w:fldChar w:fldCharType="end"/>
        </w:r>
      </w:hyperlink>
    </w:p>
    <w:p w14:paraId="5D16B7E8" w14:textId="7D108EBD"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7" w:history="1">
        <w:r w:rsidRPr="008B727E">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Προθεσμία παραλαβής προσφορών</w:t>
        </w:r>
        <w:r>
          <w:rPr>
            <w:noProof/>
            <w:webHidden/>
          </w:rPr>
          <w:tab/>
        </w:r>
        <w:r>
          <w:rPr>
            <w:noProof/>
            <w:webHidden/>
          </w:rPr>
          <w:fldChar w:fldCharType="begin"/>
        </w:r>
        <w:r>
          <w:rPr>
            <w:noProof/>
            <w:webHidden/>
          </w:rPr>
          <w:instrText xml:space="preserve"> PAGEREF _Toc197338337 \h </w:instrText>
        </w:r>
        <w:r>
          <w:rPr>
            <w:noProof/>
            <w:webHidden/>
          </w:rPr>
        </w:r>
        <w:r>
          <w:rPr>
            <w:noProof/>
            <w:webHidden/>
          </w:rPr>
          <w:fldChar w:fldCharType="separate"/>
        </w:r>
        <w:r>
          <w:rPr>
            <w:noProof/>
            <w:webHidden/>
          </w:rPr>
          <w:t>8</w:t>
        </w:r>
        <w:r>
          <w:rPr>
            <w:noProof/>
            <w:webHidden/>
          </w:rPr>
          <w:fldChar w:fldCharType="end"/>
        </w:r>
      </w:hyperlink>
    </w:p>
    <w:p w14:paraId="4B9A325F" w14:textId="081E5409"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8" w:history="1">
        <w:r w:rsidRPr="008B727E">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Δημοσιότητα</w:t>
        </w:r>
        <w:r>
          <w:rPr>
            <w:noProof/>
            <w:webHidden/>
          </w:rPr>
          <w:tab/>
        </w:r>
        <w:r>
          <w:rPr>
            <w:noProof/>
            <w:webHidden/>
          </w:rPr>
          <w:fldChar w:fldCharType="begin"/>
        </w:r>
        <w:r>
          <w:rPr>
            <w:noProof/>
            <w:webHidden/>
          </w:rPr>
          <w:instrText xml:space="preserve"> PAGEREF _Toc197338338 \h </w:instrText>
        </w:r>
        <w:r>
          <w:rPr>
            <w:noProof/>
            <w:webHidden/>
          </w:rPr>
        </w:r>
        <w:r>
          <w:rPr>
            <w:noProof/>
            <w:webHidden/>
          </w:rPr>
          <w:fldChar w:fldCharType="separate"/>
        </w:r>
        <w:r>
          <w:rPr>
            <w:noProof/>
            <w:webHidden/>
          </w:rPr>
          <w:t>9</w:t>
        </w:r>
        <w:r>
          <w:rPr>
            <w:noProof/>
            <w:webHidden/>
          </w:rPr>
          <w:fldChar w:fldCharType="end"/>
        </w:r>
      </w:hyperlink>
    </w:p>
    <w:p w14:paraId="758B4059" w14:textId="4ACBFDF7"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39" w:history="1">
        <w:r w:rsidRPr="008B727E">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_Toc197338339 \h </w:instrText>
        </w:r>
        <w:r>
          <w:rPr>
            <w:noProof/>
            <w:webHidden/>
          </w:rPr>
        </w:r>
        <w:r>
          <w:rPr>
            <w:noProof/>
            <w:webHidden/>
          </w:rPr>
          <w:fldChar w:fldCharType="separate"/>
        </w:r>
        <w:r>
          <w:rPr>
            <w:noProof/>
            <w:webHidden/>
          </w:rPr>
          <w:t>9</w:t>
        </w:r>
        <w:r>
          <w:rPr>
            <w:noProof/>
            <w:webHidden/>
          </w:rPr>
          <w:fldChar w:fldCharType="end"/>
        </w:r>
      </w:hyperlink>
    </w:p>
    <w:p w14:paraId="7A308E5D" w14:textId="41CB74FC"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40" w:history="1">
        <w:r w:rsidRPr="008B727E">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_Toc197338340 \h </w:instrText>
        </w:r>
        <w:r>
          <w:rPr>
            <w:noProof/>
            <w:webHidden/>
          </w:rPr>
        </w:r>
        <w:r>
          <w:rPr>
            <w:noProof/>
            <w:webHidden/>
          </w:rPr>
          <w:fldChar w:fldCharType="separate"/>
        </w:r>
        <w:r>
          <w:rPr>
            <w:noProof/>
            <w:webHidden/>
          </w:rPr>
          <w:t>10</w:t>
        </w:r>
        <w:r>
          <w:rPr>
            <w:noProof/>
            <w:webHidden/>
          </w:rPr>
          <w:fldChar w:fldCharType="end"/>
        </w:r>
      </w:hyperlink>
    </w:p>
    <w:p w14:paraId="33D285B0" w14:textId="018542CA"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41" w:history="1">
        <w:r w:rsidRPr="008B727E">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Γενικές Πληροφορίες</w:t>
        </w:r>
        <w:r>
          <w:rPr>
            <w:noProof/>
            <w:webHidden/>
          </w:rPr>
          <w:tab/>
        </w:r>
        <w:r>
          <w:rPr>
            <w:noProof/>
            <w:webHidden/>
          </w:rPr>
          <w:fldChar w:fldCharType="begin"/>
        </w:r>
        <w:r>
          <w:rPr>
            <w:noProof/>
            <w:webHidden/>
          </w:rPr>
          <w:instrText xml:space="preserve"> PAGEREF _Toc197338341 \h </w:instrText>
        </w:r>
        <w:r>
          <w:rPr>
            <w:noProof/>
            <w:webHidden/>
          </w:rPr>
        </w:r>
        <w:r>
          <w:rPr>
            <w:noProof/>
            <w:webHidden/>
          </w:rPr>
          <w:fldChar w:fldCharType="separate"/>
        </w:r>
        <w:r>
          <w:rPr>
            <w:noProof/>
            <w:webHidden/>
          </w:rPr>
          <w:t>10</w:t>
        </w:r>
        <w:r>
          <w:rPr>
            <w:noProof/>
            <w:webHidden/>
          </w:rPr>
          <w:fldChar w:fldCharType="end"/>
        </w:r>
      </w:hyperlink>
    </w:p>
    <w:p w14:paraId="2E5F8D2D" w14:textId="77160F1D"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2" w:history="1">
        <w:r w:rsidRPr="008B727E">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Έγγραφα της σύμβασης</w:t>
        </w:r>
        <w:r>
          <w:rPr>
            <w:noProof/>
            <w:webHidden/>
          </w:rPr>
          <w:tab/>
        </w:r>
        <w:r>
          <w:rPr>
            <w:noProof/>
            <w:webHidden/>
          </w:rPr>
          <w:fldChar w:fldCharType="begin"/>
        </w:r>
        <w:r>
          <w:rPr>
            <w:noProof/>
            <w:webHidden/>
          </w:rPr>
          <w:instrText xml:space="preserve"> PAGEREF _Toc197338342 \h </w:instrText>
        </w:r>
        <w:r>
          <w:rPr>
            <w:noProof/>
            <w:webHidden/>
          </w:rPr>
        </w:r>
        <w:r>
          <w:rPr>
            <w:noProof/>
            <w:webHidden/>
          </w:rPr>
          <w:fldChar w:fldCharType="separate"/>
        </w:r>
        <w:r>
          <w:rPr>
            <w:noProof/>
            <w:webHidden/>
          </w:rPr>
          <w:t>10</w:t>
        </w:r>
        <w:r>
          <w:rPr>
            <w:noProof/>
            <w:webHidden/>
          </w:rPr>
          <w:fldChar w:fldCharType="end"/>
        </w:r>
      </w:hyperlink>
    </w:p>
    <w:p w14:paraId="22B7C1D4" w14:textId="44CDA10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3" w:history="1">
        <w:r w:rsidRPr="008B727E">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_Toc197338343 \h </w:instrText>
        </w:r>
        <w:r>
          <w:rPr>
            <w:noProof/>
            <w:webHidden/>
          </w:rPr>
        </w:r>
        <w:r>
          <w:rPr>
            <w:noProof/>
            <w:webHidden/>
          </w:rPr>
          <w:fldChar w:fldCharType="separate"/>
        </w:r>
        <w:r>
          <w:rPr>
            <w:noProof/>
            <w:webHidden/>
          </w:rPr>
          <w:t>10</w:t>
        </w:r>
        <w:r>
          <w:rPr>
            <w:noProof/>
            <w:webHidden/>
          </w:rPr>
          <w:fldChar w:fldCharType="end"/>
        </w:r>
      </w:hyperlink>
    </w:p>
    <w:p w14:paraId="7E93AA9E" w14:textId="4AB5186D"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4" w:history="1">
        <w:r w:rsidRPr="008B727E">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Παροχή Διευκρινίσεων</w:t>
        </w:r>
        <w:r>
          <w:rPr>
            <w:noProof/>
            <w:webHidden/>
          </w:rPr>
          <w:tab/>
        </w:r>
        <w:r>
          <w:rPr>
            <w:noProof/>
            <w:webHidden/>
          </w:rPr>
          <w:fldChar w:fldCharType="begin"/>
        </w:r>
        <w:r>
          <w:rPr>
            <w:noProof/>
            <w:webHidden/>
          </w:rPr>
          <w:instrText xml:space="preserve"> PAGEREF _Toc197338344 \h </w:instrText>
        </w:r>
        <w:r>
          <w:rPr>
            <w:noProof/>
            <w:webHidden/>
          </w:rPr>
        </w:r>
        <w:r>
          <w:rPr>
            <w:noProof/>
            <w:webHidden/>
          </w:rPr>
          <w:fldChar w:fldCharType="separate"/>
        </w:r>
        <w:r>
          <w:rPr>
            <w:noProof/>
            <w:webHidden/>
          </w:rPr>
          <w:t>10</w:t>
        </w:r>
        <w:r>
          <w:rPr>
            <w:noProof/>
            <w:webHidden/>
          </w:rPr>
          <w:fldChar w:fldCharType="end"/>
        </w:r>
      </w:hyperlink>
    </w:p>
    <w:p w14:paraId="02056FFB" w14:textId="7668DAC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5" w:history="1">
        <w:r w:rsidRPr="008B727E">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Γλώσσα</w:t>
        </w:r>
        <w:r>
          <w:rPr>
            <w:noProof/>
            <w:webHidden/>
          </w:rPr>
          <w:tab/>
        </w:r>
        <w:r>
          <w:rPr>
            <w:noProof/>
            <w:webHidden/>
          </w:rPr>
          <w:fldChar w:fldCharType="begin"/>
        </w:r>
        <w:r>
          <w:rPr>
            <w:noProof/>
            <w:webHidden/>
          </w:rPr>
          <w:instrText xml:space="preserve"> PAGEREF _Toc197338345 \h </w:instrText>
        </w:r>
        <w:r>
          <w:rPr>
            <w:noProof/>
            <w:webHidden/>
          </w:rPr>
        </w:r>
        <w:r>
          <w:rPr>
            <w:noProof/>
            <w:webHidden/>
          </w:rPr>
          <w:fldChar w:fldCharType="separate"/>
        </w:r>
        <w:r>
          <w:rPr>
            <w:noProof/>
            <w:webHidden/>
          </w:rPr>
          <w:t>11</w:t>
        </w:r>
        <w:r>
          <w:rPr>
            <w:noProof/>
            <w:webHidden/>
          </w:rPr>
          <w:fldChar w:fldCharType="end"/>
        </w:r>
      </w:hyperlink>
    </w:p>
    <w:p w14:paraId="25A597F9" w14:textId="76E11A8B"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6" w:history="1">
        <w:r w:rsidRPr="008B727E">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Εγγυήσεις</w:t>
        </w:r>
        <w:r>
          <w:rPr>
            <w:noProof/>
            <w:webHidden/>
          </w:rPr>
          <w:tab/>
        </w:r>
        <w:r>
          <w:rPr>
            <w:noProof/>
            <w:webHidden/>
          </w:rPr>
          <w:fldChar w:fldCharType="begin"/>
        </w:r>
        <w:r>
          <w:rPr>
            <w:noProof/>
            <w:webHidden/>
          </w:rPr>
          <w:instrText xml:space="preserve"> PAGEREF _Toc197338346 \h </w:instrText>
        </w:r>
        <w:r>
          <w:rPr>
            <w:noProof/>
            <w:webHidden/>
          </w:rPr>
        </w:r>
        <w:r>
          <w:rPr>
            <w:noProof/>
            <w:webHidden/>
          </w:rPr>
          <w:fldChar w:fldCharType="separate"/>
        </w:r>
        <w:r>
          <w:rPr>
            <w:noProof/>
            <w:webHidden/>
          </w:rPr>
          <w:t>11</w:t>
        </w:r>
        <w:r>
          <w:rPr>
            <w:noProof/>
            <w:webHidden/>
          </w:rPr>
          <w:fldChar w:fldCharType="end"/>
        </w:r>
      </w:hyperlink>
    </w:p>
    <w:p w14:paraId="5CC3F03E" w14:textId="7121711E"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7" w:history="1">
        <w:r w:rsidRPr="008B727E">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Προστασία Προσωπικών Δεδομένων</w:t>
        </w:r>
        <w:r>
          <w:rPr>
            <w:noProof/>
            <w:webHidden/>
          </w:rPr>
          <w:tab/>
        </w:r>
        <w:r>
          <w:rPr>
            <w:noProof/>
            <w:webHidden/>
          </w:rPr>
          <w:fldChar w:fldCharType="begin"/>
        </w:r>
        <w:r>
          <w:rPr>
            <w:noProof/>
            <w:webHidden/>
          </w:rPr>
          <w:instrText xml:space="preserve"> PAGEREF _Toc197338347 \h </w:instrText>
        </w:r>
        <w:r>
          <w:rPr>
            <w:noProof/>
            <w:webHidden/>
          </w:rPr>
        </w:r>
        <w:r>
          <w:rPr>
            <w:noProof/>
            <w:webHidden/>
          </w:rPr>
          <w:fldChar w:fldCharType="separate"/>
        </w:r>
        <w:r>
          <w:rPr>
            <w:noProof/>
            <w:webHidden/>
          </w:rPr>
          <w:t>12</w:t>
        </w:r>
        <w:r>
          <w:rPr>
            <w:noProof/>
            <w:webHidden/>
          </w:rPr>
          <w:fldChar w:fldCharType="end"/>
        </w:r>
      </w:hyperlink>
    </w:p>
    <w:p w14:paraId="63E4619F" w14:textId="21A4E058"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48" w:history="1">
        <w:r w:rsidRPr="008B727E">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_Toc197338348 \h </w:instrText>
        </w:r>
        <w:r>
          <w:rPr>
            <w:noProof/>
            <w:webHidden/>
          </w:rPr>
        </w:r>
        <w:r>
          <w:rPr>
            <w:noProof/>
            <w:webHidden/>
          </w:rPr>
          <w:fldChar w:fldCharType="separate"/>
        </w:r>
        <w:r>
          <w:rPr>
            <w:noProof/>
            <w:webHidden/>
          </w:rPr>
          <w:t>12</w:t>
        </w:r>
        <w:r>
          <w:rPr>
            <w:noProof/>
            <w:webHidden/>
          </w:rPr>
          <w:fldChar w:fldCharType="end"/>
        </w:r>
      </w:hyperlink>
    </w:p>
    <w:p w14:paraId="4B820E91" w14:textId="75B8A44D"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49" w:history="1">
        <w:r w:rsidRPr="008B727E">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Δικαίωμα συμμετοχής</w:t>
        </w:r>
        <w:r>
          <w:rPr>
            <w:noProof/>
            <w:webHidden/>
          </w:rPr>
          <w:tab/>
        </w:r>
        <w:r>
          <w:rPr>
            <w:noProof/>
            <w:webHidden/>
          </w:rPr>
          <w:fldChar w:fldCharType="begin"/>
        </w:r>
        <w:r>
          <w:rPr>
            <w:noProof/>
            <w:webHidden/>
          </w:rPr>
          <w:instrText xml:space="preserve"> PAGEREF _Toc197338349 \h </w:instrText>
        </w:r>
        <w:r>
          <w:rPr>
            <w:noProof/>
            <w:webHidden/>
          </w:rPr>
        </w:r>
        <w:r>
          <w:rPr>
            <w:noProof/>
            <w:webHidden/>
          </w:rPr>
          <w:fldChar w:fldCharType="separate"/>
        </w:r>
        <w:r>
          <w:rPr>
            <w:noProof/>
            <w:webHidden/>
          </w:rPr>
          <w:t>12</w:t>
        </w:r>
        <w:r>
          <w:rPr>
            <w:noProof/>
            <w:webHidden/>
          </w:rPr>
          <w:fldChar w:fldCharType="end"/>
        </w:r>
      </w:hyperlink>
    </w:p>
    <w:p w14:paraId="5775A98A" w14:textId="0D59D66D"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0" w:history="1">
        <w:r w:rsidRPr="008B727E">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Εγγύηση συμμετοχής</w:t>
        </w:r>
        <w:r>
          <w:rPr>
            <w:noProof/>
            <w:webHidden/>
          </w:rPr>
          <w:tab/>
        </w:r>
        <w:r>
          <w:rPr>
            <w:noProof/>
            <w:webHidden/>
          </w:rPr>
          <w:fldChar w:fldCharType="begin"/>
        </w:r>
        <w:r>
          <w:rPr>
            <w:noProof/>
            <w:webHidden/>
          </w:rPr>
          <w:instrText xml:space="preserve"> PAGEREF _Toc197338350 \h </w:instrText>
        </w:r>
        <w:r>
          <w:rPr>
            <w:noProof/>
            <w:webHidden/>
          </w:rPr>
        </w:r>
        <w:r>
          <w:rPr>
            <w:noProof/>
            <w:webHidden/>
          </w:rPr>
          <w:fldChar w:fldCharType="separate"/>
        </w:r>
        <w:r>
          <w:rPr>
            <w:noProof/>
            <w:webHidden/>
          </w:rPr>
          <w:t>13</w:t>
        </w:r>
        <w:r>
          <w:rPr>
            <w:noProof/>
            <w:webHidden/>
          </w:rPr>
          <w:fldChar w:fldCharType="end"/>
        </w:r>
      </w:hyperlink>
    </w:p>
    <w:p w14:paraId="57F5FD4E" w14:textId="3099BA34"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1" w:history="1">
        <w:r w:rsidRPr="008B727E">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Λόγοι αποκλεισμού</w:t>
        </w:r>
        <w:r>
          <w:rPr>
            <w:noProof/>
            <w:webHidden/>
          </w:rPr>
          <w:tab/>
        </w:r>
        <w:r>
          <w:rPr>
            <w:noProof/>
            <w:webHidden/>
          </w:rPr>
          <w:fldChar w:fldCharType="begin"/>
        </w:r>
        <w:r>
          <w:rPr>
            <w:noProof/>
            <w:webHidden/>
          </w:rPr>
          <w:instrText xml:space="preserve"> PAGEREF _Toc197338351 \h </w:instrText>
        </w:r>
        <w:r>
          <w:rPr>
            <w:noProof/>
            <w:webHidden/>
          </w:rPr>
        </w:r>
        <w:r>
          <w:rPr>
            <w:noProof/>
            <w:webHidden/>
          </w:rPr>
          <w:fldChar w:fldCharType="separate"/>
        </w:r>
        <w:r>
          <w:rPr>
            <w:noProof/>
            <w:webHidden/>
          </w:rPr>
          <w:t>14</w:t>
        </w:r>
        <w:r>
          <w:rPr>
            <w:noProof/>
            <w:webHidden/>
          </w:rPr>
          <w:fldChar w:fldCharType="end"/>
        </w:r>
      </w:hyperlink>
    </w:p>
    <w:p w14:paraId="130381F0" w14:textId="3BCEE9AE"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2" w:history="1">
        <w:r w:rsidRPr="008B727E">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_Toc197338352 \h </w:instrText>
        </w:r>
        <w:r>
          <w:rPr>
            <w:noProof/>
            <w:webHidden/>
          </w:rPr>
        </w:r>
        <w:r>
          <w:rPr>
            <w:noProof/>
            <w:webHidden/>
          </w:rPr>
          <w:fldChar w:fldCharType="separate"/>
        </w:r>
        <w:r>
          <w:rPr>
            <w:noProof/>
            <w:webHidden/>
          </w:rPr>
          <w:t>18</w:t>
        </w:r>
        <w:r>
          <w:rPr>
            <w:noProof/>
            <w:webHidden/>
          </w:rPr>
          <w:fldChar w:fldCharType="end"/>
        </w:r>
      </w:hyperlink>
    </w:p>
    <w:p w14:paraId="089C9D8C" w14:textId="13F525F2"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3" w:history="1">
        <w:r w:rsidRPr="008B727E">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_Toc197338353 \h </w:instrText>
        </w:r>
        <w:r>
          <w:rPr>
            <w:noProof/>
            <w:webHidden/>
          </w:rPr>
        </w:r>
        <w:r>
          <w:rPr>
            <w:noProof/>
            <w:webHidden/>
          </w:rPr>
          <w:fldChar w:fldCharType="separate"/>
        </w:r>
        <w:r>
          <w:rPr>
            <w:noProof/>
            <w:webHidden/>
          </w:rPr>
          <w:t>19</w:t>
        </w:r>
        <w:r>
          <w:rPr>
            <w:noProof/>
            <w:webHidden/>
          </w:rPr>
          <w:fldChar w:fldCharType="end"/>
        </w:r>
      </w:hyperlink>
    </w:p>
    <w:p w14:paraId="7B54B0AA" w14:textId="40CFFDBA"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4" w:history="1">
        <w:r w:rsidRPr="008B727E">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_Toc197338354 \h </w:instrText>
        </w:r>
        <w:r>
          <w:rPr>
            <w:noProof/>
            <w:webHidden/>
          </w:rPr>
        </w:r>
        <w:r>
          <w:rPr>
            <w:noProof/>
            <w:webHidden/>
          </w:rPr>
          <w:fldChar w:fldCharType="separate"/>
        </w:r>
        <w:r>
          <w:rPr>
            <w:noProof/>
            <w:webHidden/>
          </w:rPr>
          <w:t>19</w:t>
        </w:r>
        <w:r>
          <w:rPr>
            <w:noProof/>
            <w:webHidden/>
          </w:rPr>
          <w:fldChar w:fldCharType="end"/>
        </w:r>
      </w:hyperlink>
    </w:p>
    <w:p w14:paraId="7B0A5B6C" w14:textId="706728E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5" w:history="1">
        <w:r w:rsidRPr="008B727E">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Πρότυπα διασφάλισης ποιότητας και πρότυπα περιβαλλοντικής διαχείρισης</w:t>
        </w:r>
        <w:r>
          <w:rPr>
            <w:noProof/>
            <w:webHidden/>
          </w:rPr>
          <w:tab/>
        </w:r>
        <w:r>
          <w:rPr>
            <w:noProof/>
            <w:webHidden/>
          </w:rPr>
          <w:fldChar w:fldCharType="begin"/>
        </w:r>
        <w:r>
          <w:rPr>
            <w:noProof/>
            <w:webHidden/>
          </w:rPr>
          <w:instrText xml:space="preserve"> PAGEREF _Toc197338355 \h </w:instrText>
        </w:r>
        <w:r>
          <w:rPr>
            <w:noProof/>
            <w:webHidden/>
          </w:rPr>
        </w:r>
        <w:r>
          <w:rPr>
            <w:noProof/>
            <w:webHidden/>
          </w:rPr>
          <w:fldChar w:fldCharType="separate"/>
        </w:r>
        <w:r>
          <w:rPr>
            <w:noProof/>
            <w:webHidden/>
          </w:rPr>
          <w:t>20</w:t>
        </w:r>
        <w:r>
          <w:rPr>
            <w:noProof/>
            <w:webHidden/>
          </w:rPr>
          <w:fldChar w:fldCharType="end"/>
        </w:r>
      </w:hyperlink>
    </w:p>
    <w:p w14:paraId="57622D34" w14:textId="2DD6A5E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6" w:history="1">
        <w:r w:rsidRPr="008B727E">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_Toc197338356 \h </w:instrText>
        </w:r>
        <w:r>
          <w:rPr>
            <w:noProof/>
            <w:webHidden/>
          </w:rPr>
        </w:r>
        <w:r>
          <w:rPr>
            <w:noProof/>
            <w:webHidden/>
          </w:rPr>
          <w:fldChar w:fldCharType="separate"/>
        </w:r>
        <w:r>
          <w:rPr>
            <w:noProof/>
            <w:webHidden/>
          </w:rPr>
          <w:t>20</w:t>
        </w:r>
        <w:r>
          <w:rPr>
            <w:noProof/>
            <w:webHidden/>
          </w:rPr>
          <w:fldChar w:fldCharType="end"/>
        </w:r>
      </w:hyperlink>
    </w:p>
    <w:p w14:paraId="6C6CFE2D" w14:textId="0AD661D0"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7" w:history="1">
        <w:r w:rsidRPr="008B727E">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_Toc197338357 \h </w:instrText>
        </w:r>
        <w:r>
          <w:rPr>
            <w:noProof/>
            <w:webHidden/>
          </w:rPr>
        </w:r>
        <w:r>
          <w:rPr>
            <w:noProof/>
            <w:webHidden/>
          </w:rPr>
          <w:fldChar w:fldCharType="separate"/>
        </w:r>
        <w:r>
          <w:rPr>
            <w:noProof/>
            <w:webHidden/>
          </w:rPr>
          <w:t>21</w:t>
        </w:r>
        <w:r>
          <w:rPr>
            <w:noProof/>
            <w:webHidden/>
          </w:rPr>
          <w:fldChar w:fldCharType="end"/>
        </w:r>
      </w:hyperlink>
    </w:p>
    <w:p w14:paraId="2C5FFFD5" w14:textId="4402B2A8"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58" w:history="1">
        <w:r w:rsidRPr="008B727E">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Κριτήρια Ανάθεσης</w:t>
        </w:r>
        <w:r>
          <w:rPr>
            <w:noProof/>
            <w:webHidden/>
          </w:rPr>
          <w:tab/>
        </w:r>
        <w:r>
          <w:rPr>
            <w:noProof/>
            <w:webHidden/>
          </w:rPr>
          <w:fldChar w:fldCharType="begin"/>
        </w:r>
        <w:r>
          <w:rPr>
            <w:noProof/>
            <w:webHidden/>
          </w:rPr>
          <w:instrText xml:space="preserve"> PAGEREF _Toc197338358 \h </w:instrText>
        </w:r>
        <w:r>
          <w:rPr>
            <w:noProof/>
            <w:webHidden/>
          </w:rPr>
        </w:r>
        <w:r>
          <w:rPr>
            <w:noProof/>
            <w:webHidden/>
          </w:rPr>
          <w:fldChar w:fldCharType="separate"/>
        </w:r>
        <w:r>
          <w:rPr>
            <w:noProof/>
            <w:webHidden/>
          </w:rPr>
          <w:t>29</w:t>
        </w:r>
        <w:r>
          <w:rPr>
            <w:noProof/>
            <w:webHidden/>
          </w:rPr>
          <w:fldChar w:fldCharType="end"/>
        </w:r>
      </w:hyperlink>
    </w:p>
    <w:p w14:paraId="79E64F0A" w14:textId="482A218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59" w:history="1">
        <w:r w:rsidRPr="008B727E">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Κριτήριο ανάθεσης</w:t>
        </w:r>
        <w:r>
          <w:rPr>
            <w:noProof/>
            <w:webHidden/>
          </w:rPr>
          <w:tab/>
        </w:r>
        <w:r>
          <w:rPr>
            <w:noProof/>
            <w:webHidden/>
          </w:rPr>
          <w:fldChar w:fldCharType="begin"/>
        </w:r>
        <w:r>
          <w:rPr>
            <w:noProof/>
            <w:webHidden/>
          </w:rPr>
          <w:instrText xml:space="preserve"> PAGEREF _Toc197338359 \h </w:instrText>
        </w:r>
        <w:r>
          <w:rPr>
            <w:noProof/>
            <w:webHidden/>
          </w:rPr>
        </w:r>
        <w:r>
          <w:rPr>
            <w:noProof/>
            <w:webHidden/>
          </w:rPr>
          <w:fldChar w:fldCharType="separate"/>
        </w:r>
        <w:r>
          <w:rPr>
            <w:noProof/>
            <w:webHidden/>
          </w:rPr>
          <w:t>29</w:t>
        </w:r>
        <w:r>
          <w:rPr>
            <w:noProof/>
            <w:webHidden/>
          </w:rPr>
          <w:fldChar w:fldCharType="end"/>
        </w:r>
      </w:hyperlink>
    </w:p>
    <w:p w14:paraId="13732979" w14:textId="745CB11D"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60" w:history="1">
        <w:r w:rsidRPr="008B727E">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Κατάρτιση - Περιεχόμενο Προσφορών</w:t>
        </w:r>
        <w:r>
          <w:rPr>
            <w:noProof/>
            <w:webHidden/>
          </w:rPr>
          <w:tab/>
        </w:r>
        <w:r>
          <w:rPr>
            <w:noProof/>
            <w:webHidden/>
          </w:rPr>
          <w:fldChar w:fldCharType="begin"/>
        </w:r>
        <w:r>
          <w:rPr>
            <w:noProof/>
            <w:webHidden/>
          </w:rPr>
          <w:instrText xml:space="preserve"> PAGEREF _Toc197338360 \h </w:instrText>
        </w:r>
        <w:r>
          <w:rPr>
            <w:noProof/>
            <w:webHidden/>
          </w:rPr>
        </w:r>
        <w:r>
          <w:rPr>
            <w:noProof/>
            <w:webHidden/>
          </w:rPr>
          <w:fldChar w:fldCharType="separate"/>
        </w:r>
        <w:r>
          <w:rPr>
            <w:noProof/>
            <w:webHidden/>
          </w:rPr>
          <w:t>29</w:t>
        </w:r>
        <w:r>
          <w:rPr>
            <w:noProof/>
            <w:webHidden/>
          </w:rPr>
          <w:fldChar w:fldCharType="end"/>
        </w:r>
      </w:hyperlink>
    </w:p>
    <w:p w14:paraId="440ABDBB" w14:textId="176BF8EB"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1" w:history="1">
        <w:r w:rsidRPr="008B727E">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Γενικοί όροι υποβολής προσφορών</w:t>
        </w:r>
        <w:r>
          <w:rPr>
            <w:noProof/>
            <w:webHidden/>
          </w:rPr>
          <w:tab/>
        </w:r>
        <w:r>
          <w:rPr>
            <w:noProof/>
            <w:webHidden/>
          </w:rPr>
          <w:fldChar w:fldCharType="begin"/>
        </w:r>
        <w:r>
          <w:rPr>
            <w:noProof/>
            <w:webHidden/>
          </w:rPr>
          <w:instrText xml:space="preserve"> PAGEREF _Toc197338361 \h </w:instrText>
        </w:r>
        <w:r>
          <w:rPr>
            <w:noProof/>
            <w:webHidden/>
          </w:rPr>
        </w:r>
        <w:r>
          <w:rPr>
            <w:noProof/>
            <w:webHidden/>
          </w:rPr>
          <w:fldChar w:fldCharType="separate"/>
        </w:r>
        <w:r>
          <w:rPr>
            <w:noProof/>
            <w:webHidden/>
          </w:rPr>
          <w:t>29</w:t>
        </w:r>
        <w:r>
          <w:rPr>
            <w:noProof/>
            <w:webHidden/>
          </w:rPr>
          <w:fldChar w:fldCharType="end"/>
        </w:r>
      </w:hyperlink>
    </w:p>
    <w:p w14:paraId="6B1D804E" w14:textId="7D351A22"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2" w:history="1">
        <w:r w:rsidRPr="008B727E">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_Toc197338362 \h </w:instrText>
        </w:r>
        <w:r>
          <w:rPr>
            <w:noProof/>
            <w:webHidden/>
          </w:rPr>
        </w:r>
        <w:r>
          <w:rPr>
            <w:noProof/>
            <w:webHidden/>
          </w:rPr>
          <w:fldChar w:fldCharType="separate"/>
        </w:r>
        <w:r>
          <w:rPr>
            <w:noProof/>
            <w:webHidden/>
          </w:rPr>
          <w:t>30</w:t>
        </w:r>
        <w:r>
          <w:rPr>
            <w:noProof/>
            <w:webHidden/>
          </w:rPr>
          <w:fldChar w:fldCharType="end"/>
        </w:r>
      </w:hyperlink>
    </w:p>
    <w:p w14:paraId="65D01437" w14:textId="56390AC2"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3" w:history="1">
        <w:r w:rsidRPr="008B727E">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_Toc197338363 \h </w:instrText>
        </w:r>
        <w:r>
          <w:rPr>
            <w:noProof/>
            <w:webHidden/>
          </w:rPr>
        </w:r>
        <w:r>
          <w:rPr>
            <w:noProof/>
            <w:webHidden/>
          </w:rPr>
          <w:fldChar w:fldCharType="separate"/>
        </w:r>
        <w:r>
          <w:rPr>
            <w:noProof/>
            <w:webHidden/>
          </w:rPr>
          <w:t>33</w:t>
        </w:r>
        <w:r>
          <w:rPr>
            <w:noProof/>
            <w:webHidden/>
          </w:rPr>
          <w:fldChar w:fldCharType="end"/>
        </w:r>
      </w:hyperlink>
    </w:p>
    <w:p w14:paraId="7AA460C3" w14:textId="1ACF21E7"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4" w:history="1">
        <w:r w:rsidRPr="008B727E">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_Toc197338364 \h </w:instrText>
        </w:r>
        <w:r>
          <w:rPr>
            <w:noProof/>
            <w:webHidden/>
          </w:rPr>
        </w:r>
        <w:r>
          <w:rPr>
            <w:noProof/>
            <w:webHidden/>
          </w:rPr>
          <w:fldChar w:fldCharType="separate"/>
        </w:r>
        <w:r>
          <w:rPr>
            <w:noProof/>
            <w:webHidden/>
          </w:rPr>
          <w:t>34</w:t>
        </w:r>
        <w:r>
          <w:rPr>
            <w:noProof/>
            <w:webHidden/>
          </w:rPr>
          <w:fldChar w:fldCharType="end"/>
        </w:r>
      </w:hyperlink>
    </w:p>
    <w:p w14:paraId="0F21106E" w14:textId="11F7FA40"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5" w:history="1">
        <w:r w:rsidRPr="008B727E">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Χρόνος ισχύος των προσφορών</w:t>
        </w:r>
        <w:r>
          <w:rPr>
            <w:noProof/>
            <w:webHidden/>
          </w:rPr>
          <w:tab/>
        </w:r>
        <w:r>
          <w:rPr>
            <w:noProof/>
            <w:webHidden/>
          </w:rPr>
          <w:fldChar w:fldCharType="begin"/>
        </w:r>
        <w:r>
          <w:rPr>
            <w:noProof/>
            <w:webHidden/>
          </w:rPr>
          <w:instrText xml:space="preserve"> PAGEREF _Toc197338365 \h </w:instrText>
        </w:r>
        <w:r>
          <w:rPr>
            <w:noProof/>
            <w:webHidden/>
          </w:rPr>
        </w:r>
        <w:r>
          <w:rPr>
            <w:noProof/>
            <w:webHidden/>
          </w:rPr>
          <w:fldChar w:fldCharType="separate"/>
        </w:r>
        <w:r>
          <w:rPr>
            <w:noProof/>
            <w:webHidden/>
          </w:rPr>
          <w:t>34</w:t>
        </w:r>
        <w:r>
          <w:rPr>
            <w:noProof/>
            <w:webHidden/>
          </w:rPr>
          <w:fldChar w:fldCharType="end"/>
        </w:r>
      </w:hyperlink>
    </w:p>
    <w:p w14:paraId="027FFB8B" w14:textId="48B44B40"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6" w:history="1">
        <w:r w:rsidRPr="008B727E">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Λόγοι απόρριψης προσφορών</w:t>
        </w:r>
        <w:r>
          <w:rPr>
            <w:noProof/>
            <w:webHidden/>
          </w:rPr>
          <w:tab/>
        </w:r>
        <w:r>
          <w:rPr>
            <w:noProof/>
            <w:webHidden/>
          </w:rPr>
          <w:fldChar w:fldCharType="begin"/>
        </w:r>
        <w:r>
          <w:rPr>
            <w:noProof/>
            <w:webHidden/>
          </w:rPr>
          <w:instrText xml:space="preserve"> PAGEREF _Toc197338366 \h </w:instrText>
        </w:r>
        <w:r>
          <w:rPr>
            <w:noProof/>
            <w:webHidden/>
          </w:rPr>
        </w:r>
        <w:r>
          <w:rPr>
            <w:noProof/>
            <w:webHidden/>
          </w:rPr>
          <w:fldChar w:fldCharType="separate"/>
        </w:r>
        <w:r>
          <w:rPr>
            <w:noProof/>
            <w:webHidden/>
          </w:rPr>
          <w:t>35</w:t>
        </w:r>
        <w:r>
          <w:rPr>
            <w:noProof/>
            <w:webHidden/>
          </w:rPr>
          <w:fldChar w:fldCharType="end"/>
        </w:r>
      </w:hyperlink>
    </w:p>
    <w:p w14:paraId="02E1C417" w14:textId="5CA1ADF1"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67" w:history="1">
        <w:r w:rsidRPr="008B727E">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ΔΙΕΝΕΡΓΕΙΑ ΔΙΑΔΙΚΑΣΙΑΣ - ΑΞΙΟΛΟΓΗΣΗ ΠΡΟΣΦΟΡΩΝ</w:t>
        </w:r>
        <w:r>
          <w:rPr>
            <w:noProof/>
            <w:webHidden/>
          </w:rPr>
          <w:tab/>
        </w:r>
        <w:r>
          <w:rPr>
            <w:noProof/>
            <w:webHidden/>
          </w:rPr>
          <w:fldChar w:fldCharType="begin"/>
        </w:r>
        <w:r>
          <w:rPr>
            <w:noProof/>
            <w:webHidden/>
          </w:rPr>
          <w:instrText xml:space="preserve"> PAGEREF _Toc197338367 \h </w:instrText>
        </w:r>
        <w:r>
          <w:rPr>
            <w:noProof/>
            <w:webHidden/>
          </w:rPr>
        </w:r>
        <w:r>
          <w:rPr>
            <w:noProof/>
            <w:webHidden/>
          </w:rPr>
          <w:fldChar w:fldCharType="separate"/>
        </w:r>
        <w:r>
          <w:rPr>
            <w:noProof/>
            <w:webHidden/>
          </w:rPr>
          <w:t>37</w:t>
        </w:r>
        <w:r>
          <w:rPr>
            <w:noProof/>
            <w:webHidden/>
          </w:rPr>
          <w:fldChar w:fldCharType="end"/>
        </w:r>
      </w:hyperlink>
    </w:p>
    <w:p w14:paraId="2A2C4980" w14:textId="02E6303E"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68" w:history="1">
        <w:r w:rsidRPr="008B727E">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Αποσφράγιση και αξιολόγηση προσφορών</w:t>
        </w:r>
        <w:r>
          <w:rPr>
            <w:noProof/>
            <w:webHidden/>
          </w:rPr>
          <w:tab/>
        </w:r>
        <w:r>
          <w:rPr>
            <w:noProof/>
            <w:webHidden/>
          </w:rPr>
          <w:fldChar w:fldCharType="begin"/>
        </w:r>
        <w:r>
          <w:rPr>
            <w:noProof/>
            <w:webHidden/>
          </w:rPr>
          <w:instrText xml:space="preserve"> PAGEREF _Toc197338368 \h </w:instrText>
        </w:r>
        <w:r>
          <w:rPr>
            <w:noProof/>
            <w:webHidden/>
          </w:rPr>
        </w:r>
        <w:r>
          <w:rPr>
            <w:noProof/>
            <w:webHidden/>
          </w:rPr>
          <w:fldChar w:fldCharType="separate"/>
        </w:r>
        <w:r>
          <w:rPr>
            <w:noProof/>
            <w:webHidden/>
          </w:rPr>
          <w:t>37</w:t>
        </w:r>
        <w:r>
          <w:rPr>
            <w:noProof/>
            <w:webHidden/>
          </w:rPr>
          <w:fldChar w:fldCharType="end"/>
        </w:r>
      </w:hyperlink>
    </w:p>
    <w:p w14:paraId="000C853F" w14:textId="19B57AF0"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69" w:history="1">
        <w:r w:rsidRPr="008B727E">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rFonts w:cs="Arial"/>
            <w:noProof/>
            <w:kern w:val="1"/>
            <w:lang w:val="el-GR"/>
          </w:rPr>
          <w:t>Ηλεκτρονική αποσφράγιση προσφορών</w:t>
        </w:r>
        <w:r>
          <w:rPr>
            <w:noProof/>
            <w:webHidden/>
          </w:rPr>
          <w:tab/>
        </w:r>
        <w:r>
          <w:rPr>
            <w:noProof/>
            <w:webHidden/>
          </w:rPr>
          <w:fldChar w:fldCharType="begin"/>
        </w:r>
        <w:r>
          <w:rPr>
            <w:noProof/>
            <w:webHidden/>
          </w:rPr>
          <w:instrText xml:space="preserve"> PAGEREF _Toc197338369 \h </w:instrText>
        </w:r>
        <w:r>
          <w:rPr>
            <w:noProof/>
            <w:webHidden/>
          </w:rPr>
        </w:r>
        <w:r>
          <w:rPr>
            <w:noProof/>
            <w:webHidden/>
          </w:rPr>
          <w:fldChar w:fldCharType="separate"/>
        </w:r>
        <w:r>
          <w:rPr>
            <w:noProof/>
            <w:webHidden/>
          </w:rPr>
          <w:t>37</w:t>
        </w:r>
        <w:r>
          <w:rPr>
            <w:noProof/>
            <w:webHidden/>
          </w:rPr>
          <w:fldChar w:fldCharType="end"/>
        </w:r>
      </w:hyperlink>
    </w:p>
    <w:p w14:paraId="7B60743C" w14:textId="50EE33D9" w:rsidR="00F259A6" w:rsidRDefault="00F259A6">
      <w:pPr>
        <w:pStyle w:val="34"/>
        <w:tabs>
          <w:tab w:val="left" w:pos="1100"/>
          <w:tab w:val="right" w:leader="dot" w:pos="9913"/>
        </w:tabs>
        <w:rPr>
          <w:rFonts w:asciiTheme="minorHAnsi" w:eastAsiaTheme="minorEastAsia" w:hAnsiTheme="minorHAnsi" w:cstheme="minorBidi"/>
          <w:i w:val="0"/>
          <w:iCs w:val="0"/>
          <w:noProof/>
          <w:kern w:val="2"/>
          <w:sz w:val="24"/>
          <w:szCs w:val="24"/>
          <w:lang w:val="el-GR" w:eastAsia="el-GR"/>
          <w14:ligatures w14:val="standardContextual"/>
        </w:rPr>
      </w:pPr>
      <w:hyperlink w:anchor="_Toc197338370" w:history="1">
        <w:r w:rsidRPr="008B727E">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8B727E">
          <w:rPr>
            <w:rStyle w:val="-"/>
            <w:noProof/>
            <w:lang w:val="el-GR"/>
          </w:rPr>
          <w:t>Αξιολόγηση προσφορών</w:t>
        </w:r>
        <w:r>
          <w:rPr>
            <w:noProof/>
            <w:webHidden/>
          </w:rPr>
          <w:tab/>
        </w:r>
        <w:r>
          <w:rPr>
            <w:noProof/>
            <w:webHidden/>
          </w:rPr>
          <w:fldChar w:fldCharType="begin"/>
        </w:r>
        <w:r>
          <w:rPr>
            <w:noProof/>
            <w:webHidden/>
          </w:rPr>
          <w:instrText xml:space="preserve"> PAGEREF _Toc197338370 \h </w:instrText>
        </w:r>
        <w:r>
          <w:rPr>
            <w:noProof/>
            <w:webHidden/>
          </w:rPr>
        </w:r>
        <w:r>
          <w:rPr>
            <w:noProof/>
            <w:webHidden/>
          </w:rPr>
          <w:fldChar w:fldCharType="separate"/>
        </w:r>
        <w:r>
          <w:rPr>
            <w:noProof/>
            <w:webHidden/>
          </w:rPr>
          <w:t>37</w:t>
        </w:r>
        <w:r>
          <w:rPr>
            <w:noProof/>
            <w:webHidden/>
          </w:rPr>
          <w:fldChar w:fldCharType="end"/>
        </w:r>
      </w:hyperlink>
    </w:p>
    <w:p w14:paraId="3E582466" w14:textId="3B5B5962"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1" w:history="1">
        <w:r w:rsidRPr="008B727E">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_Toc197338371 \h </w:instrText>
        </w:r>
        <w:r>
          <w:rPr>
            <w:noProof/>
            <w:webHidden/>
          </w:rPr>
        </w:r>
        <w:r>
          <w:rPr>
            <w:noProof/>
            <w:webHidden/>
          </w:rPr>
          <w:fldChar w:fldCharType="separate"/>
        </w:r>
        <w:r>
          <w:rPr>
            <w:noProof/>
            <w:webHidden/>
          </w:rPr>
          <w:t>39</w:t>
        </w:r>
        <w:r>
          <w:rPr>
            <w:noProof/>
            <w:webHidden/>
          </w:rPr>
          <w:fldChar w:fldCharType="end"/>
        </w:r>
      </w:hyperlink>
    </w:p>
    <w:p w14:paraId="5679353F" w14:textId="032F61D0"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2" w:history="1">
        <w:r w:rsidRPr="008B727E">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Κατακύρωση - σύναψη σύμβασης</w:t>
        </w:r>
        <w:r>
          <w:rPr>
            <w:noProof/>
            <w:webHidden/>
          </w:rPr>
          <w:tab/>
        </w:r>
        <w:r>
          <w:rPr>
            <w:noProof/>
            <w:webHidden/>
          </w:rPr>
          <w:fldChar w:fldCharType="begin"/>
        </w:r>
        <w:r>
          <w:rPr>
            <w:noProof/>
            <w:webHidden/>
          </w:rPr>
          <w:instrText xml:space="preserve"> PAGEREF _Toc197338372 \h </w:instrText>
        </w:r>
        <w:r>
          <w:rPr>
            <w:noProof/>
            <w:webHidden/>
          </w:rPr>
        </w:r>
        <w:r>
          <w:rPr>
            <w:noProof/>
            <w:webHidden/>
          </w:rPr>
          <w:fldChar w:fldCharType="separate"/>
        </w:r>
        <w:r>
          <w:rPr>
            <w:noProof/>
            <w:webHidden/>
          </w:rPr>
          <w:t>41</w:t>
        </w:r>
        <w:r>
          <w:rPr>
            <w:noProof/>
            <w:webHidden/>
          </w:rPr>
          <w:fldChar w:fldCharType="end"/>
        </w:r>
      </w:hyperlink>
    </w:p>
    <w:p w14:paraId="02FC83B6" w14:textId="1C9AACAA"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3" w:history="1">
        <w:r w:rsidRPr="008B727E">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Προδικαστικές Προσφυγές - Προσωρινή και οριστική Δικαστική Προστασία</w:t>
        </w:r>
        <w:r>
          <w:rPr>
            <w:noProof/>
            <w:webHidden/>
          </w:rPr>
          <w:tab/>
        </w:r>
        <w:r>
          <w:rPr>
            <w:noProof/>
            <w:webHidden/>
          </w:rPr>
          <w:fldChar w:fldCharType="begin"/>
        </w:r>
        <w:r>
          <w:rPr>
            <w:noProof/>
            <w:webHidden/>
          </w:rPr>
          <w:instrText xml:space="preserve"> PAGEREF _Toc197338373 \h </w:instrText>
        </w:r>
        <w:r>
          <w:rPr>
            <w:noProof/>
            <w:webHidden/>
          </w:rPr>
        </w:r>
        <w:r>
          <w:rPr>
            <w:noProof/>
            <w:webHidden/>
          </w:rPr>
          <w:fldChar w:fldCharType="separate"/>
        </w:r>
        <w:r>
          <w:rPr>
            <w:noProof/>
            <w:webHidden/>
          </w:rPr>
          <w:t>42</w:t>
        </w:r>
        <w:r>
          <w:rPr>
            <w:noProof/>
            <w:webHidden/>
          </w:rPr>
          <w:fldChar w:fldCharType="end"/>
        </w:r>
      </w:hyperlink>
    </w:p>
    <w:p w14:paraId="2C559E15" w14:textId="3F934E05"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4" w:history="1">
        <w:r w:rsidRPr="008B727E">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Ματαίωση Διαδικασίας</w:t>
        </w:r>
        <w:r>
          <w:rPr>
            <w:noProof/>
            <w:webHidden/>
          </w:rPr>
          <w:tab/>
        </w:r>
        <w:r>
          <w:rPr>
            <w:noProof/>
            <w:webHidden/>
          </w:rPr>
          <w:fldChar w:fldCharType="begin"/>
        </w:r>
        <w:r>
          <w:rPr>
            <w:noProof/>
            <w:webHidden/>
          </w:rPr>
          <w:instrText xml:space="preserve"> PAGEREF _Toc197338374 \h </w:instrText>
        </w:r>
        <w:r>
          <w:rPr>
            <w:noProof/>
            <w:webHidden/>
          </w:rPr>
        </w:r>
        <w:r>
          <w:rPr>
            <w:noProof/>
            <w:webHidden/>
          </w:rPr>
          <w:fldChar w:fldCharType="separate"/>
        </w:r>
        <w:r>
          <w:rPr>
            <w:noProof/>
            <w:webHidden/>
          </w:rPr>
          <w:t>44</w:t>
        </w:r>
        <w:r>
          <w:rPr>
            <w:noProof/>
            <w:webHidden/>
          </w:rPr>
          <w:fldChar w:fldCharType="end"/>
        </w:r>
      </w:hyperlink>
    </w:p>
    <w:p w14:paraId="6B9E519D" w14:textId="003822C2"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75" w:history="1">
        <w:r w:rsidRPr="008B727E">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ΟΡΟΙ ΕΚΤΕΛΕΣΗΣ ΤΗΣ ΣΥΜΒΑΣΗΣ</w:t>
        </w:r>
        <w:r>
          <w:rPr>
            <w:noProof/>
            <w:webHidden/>
          </w:rPr>
          <w:tab/>
        </w:r>
        <w:r>
          <w:rPr>
            <w:noProof/>
            <w:webHidden/>
          </w:rPr>
          <w:fldChar w:fldCharType="begin"/>
        </w:r>
        <w:r>
          <w:rPr>
            <w:noProof/>
            <w:webHidden/>
          </w:rPr>
          <w:instrText xml:space="preserve"> PAGEREF _Toc197338375 \h </w:instrText>
        </w:r>
        <w:r>
          <w:rPr>
            <w:noProof/>
            <w:webHidden/>
          </w:rPr>
        </w:r>
        <w:r>
          <w:rPr>
            <w:noProof/>
            <w:webHidden/>
          </w:rPr>
          <w:fldChar w:fldCharType="separate"/>
        </w:r>
        <w:r>
          <w:rPr>
            <w:noProof/>
            <w:webHidden/>
          </w:rPr>
          <w:t>46</w:t>
        </w:r>
        <w:r>
          <w:rPr>
            <w:noProof/>
            <w:webHidden/>
          </w:rPr>
          <w:fldChar w:fldCharType="end"/>
        </w:r>
      </w:hyperlink>
    </w:p>
    <w:p w14:paraId="33ADD78A" w14:textId="76E1FFB3"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6" w:history="1">
        <w:r w:rsidRPr="008B727E">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Εγγυήσεις  (καλής εκτέλεσης)</w:t>
        </w:r>
        <w:r>
          <w:rPr>
            <w:noProof/>
            <w:webHidden/>
          </w:rPr>
          <w:tab/>
        </w:r>
        <w:r>
          <w:rPr>
            <w:noProof/>
            <w:webHidden/>
          </w:rPr>
          <w:fldChar w:fldCharType="begin"/>
        </w:r>
        <w:r>
          <w:rPr>
            <w:noProof/>
            <w:webHidden/>
          </w:rPr>
          <w:instrText xml:space="preserve"> PAGEREF _Toc197338376 \h </w:instrText>
        </w:r>
        <w:r>
          <w:rPr>
            <w:noProof/>
            <w:webHidden/>
          </w:rPr>
        </w:r>
        <w:r>
          <w:rPr>
            <w:noProof/>
            <w:webHidden/>
          </w:rPr>
          <w:fldChar w:fldCharType="separate"/>
        </w:r>
        <w:r>
          <w:rPr>
            <w:noProof/>
            <w:webHidden/>
          </w:rPr>
          <w:t>46</w:t>
        </w:r>
        <w:r>
          <w:rPr>
            <w:noProof/>
            <w:webHidden/>
          </w:rPr>
          <w:fldChar w:fldCharType="end"/>
        </w:r>
      </w:hyperlink>
    </w:p>
    <w:p w14:paraId="2F32AB5D" w14:textId="0B771DBE"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7" w:history="1">
        <w:r w:rsidRPr="008B727E">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_Toc197338377 \h </w:instrText>
        </w:r>
        <w:r>
          <w:rPr>
            <w:noProof/>
            <w:webHidden/>
          </w:rPr>
        </w:r>
        <w:r>
          <w:rPr>
            <w:noProof/>
            <w:webHidden/>
          </w:rPr>
          <w:fldChar w:fldCharType="separate"/>
        </w:r>
        <w:r>
          <w:rPr>
            <w:noProof/>
            <w:webHidden/>
          </w:rPr>
          <w:t>46</w:t>
        </w:r>
        <w:r>
          <w:rPr>
            <w:noProof/>
            <w:webHidden/>
          </w:rPr>
          <w:fldChar w:fldCharType="end"/>
        </w:r>
      </w:hyperlink>
    </w:p>
    <w:p w14:paraId="45E4EDA5" w14:textId="67FC1A34"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8" w:history="1">
        <w:r w:rsidRPr="008B727E">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Όροι εκτέλεσης της σύμβασης</w:t>
        </w:r>
        <w:r>
          <w:rPr>
            <w:noProof/>
            <w:webHidden/>
          </w:rPr>
          <w:tab/>
        </w:r>
        <w:r>
          <w:rPr>
            <w:noProof/>
            <w:webHidden/>
          </w:rPr>
          <w:fldChar w:fldCharType="begin"/>
        </w:r>
        <w:r>
          <w:rPr>
            <w:noProof/>
            <w:webHidden/>
          </w:rPr>
          <w:instrText xml:space="preserve"> PAGEREF _Toc197338378 \h </w:instrText>
        </w:r>
        <w:r>
          <w:rPr>
            <w:noProof/>
            <w:webHidden/>
          </w:rPr>
        </w:r>
        <w:r>
          <w:rPr>
            <w:noProof/>
            <w:webHidden/>
          </w:rPr>
          <w:fldChar w:fldCharType="separate"/>
        </w:r>
        <w:r>
          <w:rPr>
            <w:noProof/>
            <w:webHidden/>
          </w:rPr>
          <w:t>46</w:t>
        </w:r>
        <w:r>
          <w:rPr>
            <w:noProof/>
            <w:webHidden/>
          </w:rPr>
          <w:fldChar w:fldCharType="end"/>
        </w:r>
      </w:hyperlink>
    </w:p>
    <w:p w14:paraId="7A7DAB21" w14:textId="140B91C1"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79" w:history="1">
        <w:r w:rsidRPr="008B727E">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Υπεργολαβία</w:t>
        </w:r>
        <w:r>
          <w:rPr>
            <w:noProof/>
            <w:webHidden/>
          </w:rPr>
          <w:tab/>
        </w:r>
        <w:r>
          <w:rPr>
            <w:noProof/>
            <w:webHidden/>
          </w:rPr>
          <w:fldChar w:fldCharType="begin"/>
        </w:r>
        <w:r>
          <w:rPr>
            <w:noProof/>
            <w:webHidden/>
          </w:rPr>
          <w:instrText xml:space="preserve"> PAGEREF _Toc197338379 \h </w:instrText>
        </w:r>
        <w:r>
          <w:rPr>
            <w:noProof/>
            <w:webHidden/>
          </w:rPr>
        </w:r>
        <w:r>
          <w:rPr>
            <w:noProof/>
            <w:webHidden/>
          </w:rPr>
          <w:fldChar w:fldCharType="separate"/>
        </w:r>
        <w:r>
          <w:rPr>
            <w:noProof/>
            <w:webHidden/>
          </w:rPr>
          <w:t>47</w:t>
        </w:r>
        <w:r>
          <w:rPr>
            <w:noProof/>
            <w:webHidden/>
          </w:rPr>
          <w:fldChar w:fldCharType="end"/>
        </w:r>
      </w:hyperlink>
    </w:p>
    <w:p w14:paraId="421B092C" w14:textId="5F34D69F"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0" w:history="1">
        <w:r w:rsidRPr="008B727E">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_Toc197338380 \h </w:instrText>
        </w:r>
        <w:r>
          <w:rPr>
            <w:noProof/>
            <w:webHidden/>
          </w:rPr>
        </w:r>
        <w:r>
          <w:rPr>
            <w:noProof/>
            <w:webHidden/>
          </w:rPr>
          <w:fldChar w:fldCharType="separate"/>
        </w:r>
        <w:r>
          <w:rPr>
            <w:noProof/>
            <w:webHidden/>
          </w:rPr>
          <w:t>48</w:t>
        </w:r>
        <w:r>
          <w:rPr>
            <w:noProof/>
            <w:webHidden/>
          </w:rPr>
          <w:fldChar w:fldCharType="end"/>
        </w:r>
      </w:hyperlink>
    </w:p>
    <w:p w14:paraId="223BC450" w14:textId="1ECEFAB2"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1" w:history="1">
        <w:r w:rsidRPr="008B727E">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_Toc197338381 \h </w:instrText>
        </w:r>
        <w:r>
          <w:rPr>
            <w:noProof/>
            <w:webHidden/>
          </w:rPr>
        </w:r>
        <w:r>
          <w:rPr>
            <w:noProof/>
            <w:webHidden/>
          </w:rPr>
          <w:fldChar w:fldCharType="separate"/>
        </w:r>
        <w:r>
          <w:rPr>
            <w:noProof/>
            <w:webHidden/>
          </w:rPr>
          <w:t>48</w:t>
        </w:r>
        <w:r>
          <w:rPr>
            <w:noProof/>
            <w:webHidden/>
          </w:rPr>
          <w:fldChar w:fldCharType="end"/>
        </w:r>
      </w:hyperlink>
    </w:p>
    <w:p w14:paraId="69E6F70B" w14:textId="504D498E"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82" w:history="1">
        <w:r w:rsidRPr="008B727E">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ΕΙΔΙΚΟΙ ΟΡΟΙ ΕΚΤΕΛΕΣΗΣ ΤΗΣ ΣΥΜΒΑΣΗΣ</w:t>
        </w:r>
        <w:r>
          <w:rPr>
            <w:noProof/>
            <w:webHidden/>
          </w:rPr>
          <w:tab/>
        </w:r>
        <w:r>
          <w:rPr>
            <w:noProof/>
            <w:webHidden/>
          </w:rPr>
          <w:fldChar w:fldCharType="begin"/>
        </w:r>
        <w:r>
          <w:rPr>
            <w:noProof/>
            <w:webHidden/>
          </w:rPr>
          <w:instrText xml:space="preserve"> PAGEREF _Toc197338382 \h </w:instrText>
        </w:r>
        <w:r>
          <w:rPr>
            <w:noProof/>
            <w:webHidden/>
          </w:rPr>
        </w:r>
        <w:r>
          <w:rPr>
            <w:noProof/>
            <w:webHidden/>
          </w:rPr>
          <w:fldChar w:fldCharType="separate"/>
        </w:r>
        <w:r>
          <w:rPr>
            <w:noProof/>
            <w:webHidden/>
          </w:rPr>
          <w:t>50</w:t>
        </w:r>
        <w:r>
          <w:rPr>
            <w:noProof/>
            <w:webHidden/>
          </w:rPr>
          <w:fldChar w:fldCharType="end"/>
        </w:r>
      </w:hyperlink>
    </w:p>
    <w:p w14:paraId="5CA053DC" w14:textId="24B1F871"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3" w:history="1">
        <w:r w:rsidRPr="008B727E">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Τρόπος πληρωμής</w:t>
        </w:r>
        <w:r>
          <w:rPr>
            <w:noProof/>
            <w:webHidden/>
          </w:rPr>
          <w:tab/>
        </w:r>
        <w:r>
          <w:rPr>
            <w:noProof/>
            <w:webHidden/>
          </w:rPr>
          <w:fldChar w:fldCharType="begin"/>
        </w:r>
        <w:r>
          <w:rPr>
            <w:noProof/>
            <w:webHidden/>
          </w:rPr>
          <w:instrText xml:space="preserve"> PAGEREF _Toc197338383 \h </w:instrText>
        </w:r>
        <w:r>
          <w:rPr>
            <w:noProof/>
            <w:webHidden/>
          </w:rPr>
        </w:r>
        <w:r>
          <w:rPr>
            <w:noProof/>
            <w:webHidden/>
          </w:rPr>
          <w:fldChar w:fldCharType="separate"/>
        </w:r>
        <w:r>
          <w:rPr>
            <w:noProof/>
            <w:webHidden/>
          </w:rPr>
          <w:t>50</w:t>
        </w:r>
        <w:r>
          <w:rPr>
            <w:noProof/>
            <w:webHidden/>
          </w:rPr>
          <w:fldChar w:fldCharType="end"/>
        </w:r>
      </w:hyperlink>
    </w:p>
    <w:p w14:paraId="0DBE0A39" w14:textId="75DAB9C1"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4" w:history="1">
        <w:r w:rsidRPr="008B727E">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_Toc197338384 \h </w:instrText>
        </w:r>
        <w:r>
          <w:rPr>
            <w:noProof/>
            <w:webHidden/>
          </w:rPr>
        </w:r>
        <w:r>
          <w:rPr>
            <w:noProof/>
            <w:webHidden/>
          </w:rPr>
          <w:fldChar w:fldCharType="separate"/>
        </w:r>
        <w:r>
          <w:rPr>
            <w:noProof/>
            <w:webHidden/>
          </w:rPr>
          <w:t>51</w:t>
        </w:r>
        <w:r>
          <w:rPr>
            <w:noProof/>
            <w:webHidden/>
          </w:rPr>
          <w:fldChar w:fldCharType="end"/>
        </w:r>
      </w:hyperlink>
    </w:p>
    <w:p w14:paraId="4E9AE461" w14:textId="3D6B52CC"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5" w:history="1">
        <w:r w:rsidRPr="008B727E">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_Toc197338385 \h </w:instrText>
        </w:r>
        <w:r>
          <w:rPr>
            <w:noProof/>
            <w:webHidden/>
          </w:rPr>
        </w:r>
        <w:r>
          <w:rPr>
            <w:noProof/>
            <w:webHidden/>
          </w:rPr>
          <w:fldChar w:fldCharType="separate"/>
        </w:r>
        <w:r>
          <w:rPr>
            <w:noProof/>
            <w:webHidden/>
          </w:rPr>
          <w:t>52</w:t>
        </w:r>
        <w:r>
          <w:rPr>
            <w:noProof/>
            <w:webHidden/>
          </w:rPr>
          <w:fldChar w:fldCharType="end"/>
        </w:r>
      </w:hyperlink>
    </w:p>
    <w:p w14:paraId="27383581" w14:textId="461D0C40"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6" w:history="1">
        <w:r w:rsidRPr="008B727E">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Δικαστική επίλυση διαφορών</w:t>
        </w:r>
        <w:r>
          <w:rPr>
            <w:noProof/>
            <w:webHidden/>
          </w:rPr>
          <w:tab/>
        </w:r>
        <w:r>
          <w:rPr>
            <w:noProof/>
            <w:webHidden/>
          </w:rPr>
          <w:fldChar w:fldCharType="begin"/>
        </w:r>
        <w:r>
          <w:rPr>
            <w:noProof/>
            <w:webHidden/>
          </w:rPr>
          <w:instrText xml:space="preserve"> PAGEREF _Toc197338386 \h </w:instrText>
        </w:r>
        <w:r>
          <w:rPr>
            <w:noProof/>
            <w:webHidden/>
          </w:rPr>
        </w:r>
        <w:r>
          <w:rPr>
            <w:noProof/>
            <w:webHidden/>
          </w:rPr>
          <w:fldChar w:fldCharType="separate"/>
        </w:r>
        <w:r>
          <w:rPr>
            <w:noProof/>
            <w:webHidden/>
          </w:rPr>
          <w:t>53</w:t>
        </w:r>
        <w:r>
          <w:rPr>
            <w:noProof/>
            <w:webHidden/>
          </w:rPr>
          <w:fldChar w:fldCharType="end"/>
        </w:r>
      </w:hyperlink>
    </w:p>
    <w:p w14:paraId="32696EA8" w14:textId="7F1078D9"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87" w:history="1">
        <w:r w:rsidRPr="008B727E">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noProof/>
            <w:lang w:val="el-GR"/>
          </w:rPr>
          <w:t>ΧΡΟΝΟΣ ΚΑΙ ΤΡΟΠΟΣ ΕΚΤΕΛΕΣΗΣ</w:t>
        </w:r>
        <w:r>
          <w:rPr>
            <w:noProof/>
            <w:webHidden/>
          </w:rPr>
          <w:tab/>
        </w:r>
        <w:r>
          <w:rPr>
            <w:noProof/>
            <w:webHidden/>
          </w:rPr>
          <w:fldChar w:fldCharType="begin"/>
        </w:r>
        <w:r>
          <w:rPr>
            <w:noProof/>
            <w:webHidden/>
          </w:rPr>
          <w:instrText xml:space="preserve"> PAGEREF _Toc197338387 \h </w:instrText>
        </w:r>
        <w:r>
          <w:rPr>
            <w:noProof/>
            <w:webHidden/>
          </w:rPr>
        </w:r>
        <w:r>
          <w:rPr>
            <w:noProof/>
            <w:webHidden/>
          </w:rPr>
          <w:fldChar w:fldCharType="separate"/>
        </w:r>
        <w:r>
          <w:rPr>
            <w:noProof/>
            <w:webHidden/>
          </w:rPr>
          <w:t>54</w:t>
        </w:r>
        <w:r>
          <w:rPr>
            <w:noProof/>
            <w:webHidden/>
          </w:rPr>
          <w:fldChar w:fldCharType="end"/>
        </w:r>
      </w:hyperlink>
    </w:p>
    <w:p w14:paraId="11C6DFE0" w14:textId="7BE01A5D"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8" w:history="1">
        <w:r w:rsidRPr="008B727E">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Παρακολούθηση της σύμβασης</w:t>
        </w:r>
        <w:r>
          <w:rPr>
            <w:noProof/>
            <w:webHidden/>
          </w:rPr>
          <w:tab/>
        </w:r>
        <w:r>
          <w:rPr>
            <w:noProof/>
            <w:webHidden/>
          </w:rPr>
          <w:fldChar w:fldCharType="begin"/>
        </w:r>
        <w:r>
          <w:rPr>
            <w:noProof/>
            <w:webHidden/>
          </w:rPr>
          <w:instrText xml:space="preserve"> PAGEREF _Toc197338388 \h </w:instrText>
        </w:r>
        <w:r>
          <w:rPr>
            <w:noProof/>
            <w:webHidden/>
          </w:rPr>
        </w:r>
        <w:r>
          <w:rPr>
            <w:noProof/>
            <w:webHidden/>
          </w:rPr>
          <w:fldChar w:fldCharType="separate"/>
        </w:r>
        <w:r>
          <w:rPr>
            <w:noProof/>
            <w:webHidden/>
          </w:rPr>
          <w:t>54</w:t>
        </w:r>
        <w:r>
          <w:rPr>
            <w:noProof/>
            <w:webHidden/>
          </w:rPr>
          <w:fldChar w:fldCharType="end"/>
        </w:r>
      </w:hyperlink>
    </w:p>
    <w:p w14:paraId="15875ABC" w14:textId="26F7072B"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89" w:history="1">
        <w:r w:rsidRPr="008B727E">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Διάρκεια σύμβασης</w:t>
        </w:r>
        <w:r>
          <w:rPr>
            <w:noProof/>
            <w:webHidden/>
          </w:rPr>
          <w:tab/>
        </w:r>
        <w:r>
          <w:rPr>
            <w:noProof/>
            <w:webHidden/>
          </w:rPr>
          <w:fldChar w:fldCharType="begin"/>
        </w:r>
        <w:r>
          <w:rPr>
            <w:noProof/>
            <w:webHidden/>
          </w:rPr>
          <w:instrText xml:space="preserve"> PAGEREF _Toc197338389 \h </w:instrText>
        </w:r>
        <w:r>
          <w:rPr>
            <w:noProof/>
            <w:webHidden/>
          </w:rPr>
        </w:r>
        <w:r>
          <w:rPr>
            <w:noProof/>
            <w:webHidden/>
          </w:rPr>
          <w:fldChar w:fldCharType="separate"/>
        </w:r>
        <w:r>
          <w:rPr>
            <w:noProof/>
            <w:webHidden/>
          </w:rPr>
          <w:t>54</w:t>
        </w:r>
        <w:r>
          <w:rPr>
            <w:noProof/>
            <w:webHidden/>
          </w:rPr>
          <w:fldChar w:fldCharType="end"/>
        </w:r>
      </w:hyperlink>
    </w:p>
    <w:p w14:paraId="04B0A748" w14:textId="2CCE6189"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90" w:history="1">
        <w:r w:rsidRPr="008B727E">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 xml:space="preserve">Παραλαβή του αντικειμένου της σύμβασης </w:t>
        </w:r>
        <w:r>
          <w:rPr>
            <w:noProof/>
            <w:webHidden/>
          </w:rPr>
          <w:tab/>
        </w:r>
        <w:r>
          <w:rPr>
            <w:noProof/>
            <w:webHidden/>
          </w:rPr>
          <w:fldChar w:fldCharType="begin"/>
        </w:r>
        <w:r>
          <w:rPr>
            <w:noProof/>
            <w:webHidden/>
          </w:rPr>
          <w:instrText xml:space="preserve"> PAGEREF _Toc197338390 \h </w:instrText>
        </w:r>
        <w:r>
          <w:rPr>
            <w:noProof/>
            <w:webHidden/>
          </w:rPr>
        </w:r>
        <w:r>
          <w:rPr>
            <w:noProof/>
            <w:webHidden/>
          </w:rPr>
          <w:fldChar w:fldCharType="separate"/>
        </w:r>
        <w:r>
          <w:rPr>
            <w:noProof/>
            <w:webHidden/>
          </w:rPr>
          <w:t>55</w:t>
        </w:r>
        <w:r>
          <w:rPr>
            <w:noProof/>
            <w:webHidden/>
          </w:rPr>
          <w:fldChar w:fldCharType="end"/>
        </w:r>
      </w:hyperlink>
    </w:p>
    <w:p w14:paraId="080E257D" w14:textId="3280793B"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91" w:history="1">
        <w:r w:rsidRPr="008B727E">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Απόρριψη παραδοτέων – Αντικατάσταση</w:t>
        </w:r>
        <w:r>
          <w:rPr>
            <w:noProof/>
            <w:webHidden/>
          </w:rPr>
          <w:tab/>
        </w:r>
        <w:r>
          <w:rPr>
            <w:noProof/>
            <w:webHidden/>
          </w:rPr>
          <w:fldChar w:fldCharType="begin"/>
        </w:r>
        <w:r>
          <w:rPr>
            <w:noProof/>
            <w:webHidden/>
          </w:rPr>
          <w:instrText xml:space="preserve"> PAGEREF _Toc197338391 \h </w:instrText>
        </w:r>
        <w:r>
          <w:rPr>
            <w:noProof/>
            <w:webHidden/>
          </w:rPr>
        </w:r>
        <w:r>
          <w:rPr>
            <w:noProof/>
            <w:webHidden/>
          </w:rPr>
          <w:fldChar w:fldCharType="separate"/>
        </w:r>
        <w:r>
          <w:rPr>
            <w:noProof/>
            <w:webHidden/>
          </w:rPr>
          <w:t>56</w:t>
        </w:r>
        <w:r>
          <w:rPr>
            <w:noProof/>
            <w:webHidden/>
          </w:rPr>
          <w:fldChar w:fldCharType="end"/>
        </w:r>
      </w:hyperlink>
    </w:p>
    <w:p w14:paraId="21C0E5F5" w14:textId="0A2E8A2B"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92" w:history="1">
        <w:r w:rsidRPr="008B727E">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rPr>
          <w:t>Αναπροσαρμογή τιμής</w:t>
        </w:r>
        <w:r>
          <w:rPr>
            <w:noProof/>
            <w:webHidden/>
          </w:rPr>
          <w:tab/>
        </w:r>
        <w:r>
          <w:rPr>
            <w:noProof/>
            <w:webHidden/>
          </w:rPr>
          <w:fldChar w:fldCharType="begin"/>
        </w:r>
        <w:r>
          <w:rPr>
            <w:noProof/>
            <w:webHidden/>
          </w:rPr>
          <w:instrText xml:space="preserve"> PAGEREF _Toc197338392 \h </w:instrText>
        </w:r>
        <w:r>
          <w:rPr>
            <w:noProof/>
            <w:webHidden/>
          </w:rPr>
        </w:r>
        <w:r>
          <w:rPr>
            <w:noProof/>
            <w:webHidden/>
          </w:rPr>
          <w:fldChar w:fldCharType="separate"/>
        </w:r>
        <w:r>
          <w:rPr>
            <w:noProof/>
            <w:webHidden/>
          </w:rPr>
          <w:t>56</w:t>
        </w:r>
        <w:r>
          <w:rPr>
            <w:noProof/>
            <w:webHidden/>
          </w:rPr>
          <w:fldChar w:fldCharType="end"/>
        </w:r>
      </w:hyperlink>
    </w:p>
    <w:p w14:paraId="0042AEAA" w14:textId="536A56DF" w:rsidR="00F259A6" w:rsidRDefault="00F259A6">
      <w:pPr>
        <w:pStyle w:val="2a"/>
        <w:tabs>
          <w:tab w:val="left" w:pos="880"/>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93" w:history="1">
        <w:r w:rsidRPr="008B727E">
          <w:rPr>
            <w:rStyle w:val="-"/>
            <w:noProof/>
            <w:lang w:val="el-GR" w:eastAsia="zh-CN"/>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8B727E">
          <w:rPr>
            <w:rStyle w:val="-"/>
            <w:noProof/>
            <w:lang w:val="el-GR" w:eastAsia="zh-CN"/>
          </w:rPr>
          <w:t>Καταγγελία της σύμβασης- Υποκατάσταση αναδόχου</w:t>
        </w:r>
        <w:r>
          <w:rPr>
            <w:noProof/>
            <w:webHidden/>
          </w:rPr>
          <w:tab/>
        </w:r>
        <w:r>
          <w:rPr>
            <w:noProof/>
            <w:webHidden/>
          </w:rPr>
          <w:fldChar w:fldCharType="begin"/>
        </w:r>
        <w:r>
          <w:rPr>
            <w:noProof/>
            <w:webHidden/>
          </w:rPr>
          <w:instrText xml:space="preserve"> PAGEREF _Toc197338393 \h </w:instrText>
        </w:r>
        <w:r>
          <w:rPr>
            <w:noProof/>
            <w:webHidden/>
          </w:rPr>
        </w:r>
        <w:r>
          <w:rPr>
            <w:noProof/>
            <w:webHidden/>
          </w:rPr>
          <w:fldChar w:fldCharType="separate"/>
        </w:r>
        <w:r>
          <w:rPr>
            <w:noProof/>
            <w:webHidden/>
          </w:rPr>
          <w:t>56</w:t>
        </w:r>
        <w:r>
          <w:rPr>
            <w:noProof/>
            <w:webHidden/>
          </w:rPr>
          <w:fldChar w:fldCharType="end"/>
        </w:r>
      </w:hyperlink>
    </w:p>
    <w:p w14:paraId="19336E40" w14:textId="0AE13ADF"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94" w:history="1">
        <w:r w:rsidRPr="008B727E">
          <w:rPr>
            <w:rStyle w:val="-"/>
            <w:noProof/>
            <w:lang w:val="el-GR"/>
          </w:rPr>
          <w:t>ΠΑΡΑΡΤΗΜΑΤΑ</w:t>
        </w:r>
        <w:r>
          <w:rPr>
            <w:noProof/>
            <w:webHidden/>
          </w:rPr>
          <w:tab/>
        </w:r>
        <w:r>
          <w:rPr>
            <w:noProof/>
            <w:webHidden/>
          </w:rPr>
          <w:fldChar w:fldCharType="begin"/>
        </w:r>
        <w:r>
          <w:rPr>
            <w:noProof/>
            <w:webHidden/>
          </w:rPr>
          <w:instrText xml:space="preserve"> PAGEREF _Toc197338394 \h </w:instrText>
        </w:r>
        <w:r>
          <w:rPr>
            <w:noProof/>
            <w:webHidden/>
          </w:rPr>
        </w:r>
        <w:r>
          <w:rPr>
            <w:noProof/>
            <w:webHidden/>
          </w:rPr>
          <w:fldChar w:fldCharType="separate"/>
        </w:r>
        <w:r>
          <w:rPr>
            <w:noProof/>
            <w:webHidden/>
          </w:rPr>
          <w:t>57</w:t>
        </w:r>
        <w:r>
          <w:rPr>
            <w:noProof/>
            <w:webHidden/>
          </w:rPr>
          <w:fldChar w:fldCharType="end"/>
        </w:r>
      </w:hyperlink>
    </w:p>
    <w:p w14:paraId="65195375" w14:textId="14C5C51D"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395" w:history="1">
        <w:r w:rsidRPr="008B727E">
          <w:rPr>
            <w:rStyle w:val="-"/>
            <w:rFonts w:cstheme="minorHAnsi"/>
            <w:noProof/>
            <w:lang w:val="el-GR"/>
          </w:rPr>
          <w:t>ΠΑΡΑΡΤΗΜΑ Ι – Αναλυτική Περιγραφή Φυσικού Αντικειμένου της Σύμβασης</w:t>
        </w:r>
        <w:r>
          <w:rPr>
            <w:noProof/>
            <w:webHidden/>
          </w:rPr>
          <w:tab/>
        </w:r>
        <w:r>
          <w:rPr>
            <w:noProof/>
            <w:webHidden/>
          </w:rPr>
          <w:fldChar w:fldCharType="begin"/>
        </w:r>
        <w:r>
          <w:rPr>
            <w:noProof/>
            <w:webHidden/>
          </w:rPr>
          <w:instrText xml:space="preserve"> PAGEREF _Toc197338395 \h </w:instrText>
        </w:r>
        <w:r>
          <w:rPr>
            <w:noProof/>
            <w:webHidden/>
          </w:rPr>
        </w:r>
        <w:r>
          <w:rPr>
            <w:noProof/>
            <w:webHidden/>
          </w:rPr>
          <w:fldChar w:fldCharType="separate"/>
        </w:r>
        <w:r>
          <w:rPr>
            <w:noProof/>
            <w:webHidden/>
          </w:rPr>
          <w:t>57</w:t>
        </w:r>
        <w:r>
          <w:rPr>
            <w:noProof/>
            <w:webHidden/>
          </w:rPr>
          <w:fldChar w:fldCharType="end"/>
        </w:r>
      </w:hyperlink>
    </w:p>
    <w:p w14:paraId="17A39F48" w14:textId="26CE718F"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96" w:history="1">
        <w:r w:rsidRPr="008B727E">
          <w:rPr>
            <w:rStyle w:val="-"/>
            <w:rFonts w:cstheme="minorHAnsi"/>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rFonts w:cstheme="minorHAnsi"/>
            <w:noProof/>
            <w:lang w:val="el-GR"/>
          </w:rPr>
          <w:t>Παράρτημα Αποθεραπείας και Αποκατάστασης                                                                                   Ατόμων με Αναπηρία Σερρών.   Συνολικό κόστος 4.050,00 € χωρίς Φ.Π.Α                                                                                                              α) Ανελκυστήρας Δεξιός.</w:t>
        </w:r>
        <w:r>
          <w:rPr>
            <w:noProof/>
            <w:webHidden/>
          </w:rPr>
          <w:tab/>
        </w:r>
        <w:r>
          <w:rPr>
            <w:noProof/>
            <w:webHidden/>
          </w:rPr>
          <w:fldChar w:fldCharType="begin"/>
        </w:r>
        <w:r>
          <w:rPr>
            <w:noProof/>
            <w:webHidden/>
          </w:rPr>
          <w:instrText xml:space="preserve"> PAGEREF _Toc197338396 \h </w:instrText>
        </w:r>
        <w:r>
          <w:rPr>
            <w:noProof/>
            <w:webHidden/>
          </w:rPr>
        </w:r>
        <w:r>
          <w:rPr>
            <w:noProof/>
            <w:webHidden/>
          </w:rPr>
          <w:fldChar w:fldCharType="separate"/>
        </w:r>
        <w:r>
          <w:rPr>
            <w:noProof/>
            <w:webHidden/>
          </w:rPr>
          <w:t>63</w:t>
        </w:r>
        <w:r>
          <w:rPr>
            <w:noProof/>
            <w:webHidden/>
          </w:rPr>
          <w:fldChar w:fldCharType="end"/>
        </w:r>
      </w:hyperlink>
    </w:p>
    <w:p w14:paraId="7B2248CC" w14:textId="47DA0066"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97" w:history="1">
        <w:r w:rsidRPr="008B727E">
          <w:rPr>
            <w:rStyle w:val="-"/>
            <w:rFonts w:cstheme="minorHAnsi"/>
            <w:noProof/>
          </w:rPr>
          <w:t>β) Ανελκυστήρας Αριστερός.</w:t>
        </w:r>
        <w:r>
          <w:rPr>
            <w:noProof/>
            <w:webHidden/>
          </w:rPr>
          <w:tab/>
        </w:r>
        <w:r>
          <w:rPr>
            <w:noProof/>
            <w:webHidden/>
          </w:rPr>
          <w:fldChar w:fldCharType="begin"/>
        </w:r>
        <w:r>
          <w:rPr>
            <w:noProof/>
            <w:webHidden/>
          </w:rPr>
          <w:instrText xml:space="preserve"> PAGEREF _Toc197338397 \h </w:instrText>
        </w:r>
        <w:r>
          <w:rPr>
            <w:noProof/>
            <w:webHidden/>
          </w:rPr>
        </w:r>
        <w:r>
          <w:rPr>
            <w:noProof/>
            <w:webHidden/>
          </w:rPr>
          <w:fldChar w:fldCharType="separate"/>
        </w:r>
        <w:r>
          <w:rPr>
            <w:noProof/>
            <w:webHidden/>
          </w:rPr>
          <w:t>63</w:t>
        </w:r>
        <w:r>
          <w:rPr>
            <w:noProof/>
            <w:webHidden/>
          </w:rPr>
          <w:fldChar w:fldCharType="end"/>
        </w:r>
      </w:hyperlink>
    </w:p>
    <w:p w14:paraId="6D4FAA6D" w14:textId="4AE0C152"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98" w:history="1">
        <w:r w:rsidRPr="008B727E">
          <w:rPr>
            <w:rStyle w:val="-"/>
            <w:rFonts w:cstheme="minorHAnsi"/>
            <w:noProof/>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rFonts w:cstheme="minorHAnsi"/>
            <w:noProof/>
            <w:lang w:val="el-GR"/>
          </w:rPr>
          <w:t>Προστατευόμενη κατοικία Ηροδότου 17Παρ. ΑΑ</w:t>
        </w:r>
        <w:r w:rsidRPr="008B727E">
          <w:rPr>
            <w:rStyle w:val="-"/>
            <w:rFonts w:cstheme="minorHAnsi"/>
            <w:noProof/>
          </w:rPr>
          <w:t>A</w:t>
        </w:r>
        <w:r w:rsidRPr="008B727E">
          <w:rPr>
            <w:rStyle w:val="-"/>
            <w:rFonts w:cstheme="minorHAnsi"/>
            <w:noProof/>
            <w:lang w:val="el-GR"/>
          </w:rPr>
          <w:t xml:space="preserve"> Σερρών, 1 Ανελκυστήρας. </w:t>
        </w:r>
        <w:r w:rsidRPr="008B727E">
          <w:rPr>
            <w:rStyle w:val="-"/>
            <w:rFonts w:cstheme="minorHAnsi"/>
            <w:noProof/>
          </w:rPr>
          <w:t>Συνολικό κόστος 1.650,00€ χωρίς Φ.Π.Α</w:t>
        </w:r>
        <w:r>
          <w:rPr>
            <w:noProof/>
            <w:webHidden/>
          </w:rPr>
          <w:tab/>
        </w:r>
        <w:r>
          <w:rPr>
            <w:noProof/>
            <w:webHidden/>
          </w:rPr>
          <w:fldChar w:fldCharType="begin"/>
        </w:r>
        <w:r>
          <w:rPr>
            <w:noProof/>
            <w:webHidden/>
          </w:rPr>
          <w:instrText xml:space="preserve"> PAGEREF _Toc197338398 \h </w:instrText>
        </w:r>
        <w:r>
          <w:rPr>
            <w:noProof/>
            <w:webHidden/>
          </w:rPr>
        </w:r>
        <w:r>
          <w:rPr>
            <w:noProof/>
            <w:webHidden/>
          </w:rPr>
          <w:fldChar w:fldCharType="separate"/>
        </w:r>
        <w:r>
          <w:rPr>
            <w:noProof/>
            <w:webHidden/>
          </w:rPr>
          <w:t>64</w:t>
        </w:r>
        <w:r>
          <w:rPr>
            <w:noProof/>
            <w:webHidden/>
          </w:rPr>
          <w:fldChar w:fldCharType="end"/>
        </w:r>
      </w:hyperlink>
    </w:p>
    <w:p w14:paraId="2449FC3A" w14:textId="72A8CB37" w:rsidR="00F259A6" w:rsidRDefault="00F259A6">
      <w:pPr>
        <w:pStyle w:val="18"/>
        <w:tabs>
          <w:tab w:val="left" w:pos="440"/>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399" w:history="1">
        <w:r w:rsidRPr="008B727E">
          <w:rPr>
            <w:rStyle w:val="-"/>
            <w:rFonts w:cstheme="minorHAnsi"/>
            <w:noProof/>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8B727E">
          <w:rPr>
            <w:rStyle w:val="-"/>
            <w:rFonts w:cstheme="minorHAnsi"/>
            <w:noProof/>
          </w:rPr>
          <w:t>Τμήμα Υποστήριξης Δομής Σιδηροκάστρου</w:t>
        </w:r>
        <w:r>
          <w:rPr>
            <w:noProof/>
            <w:webHidden/>
          </w:rPr>
          <w:tab/>
        </w:r>
        <w:r>
          <w:rPr>
            <w:noProof/>
            <w:webHidden/>
          </w:rPr>
          <w:fldChar w:fldCharType="begin"/>
        </w:r>
        <w:r>
          <w:rPr>
            <w:noProof/>
            <w:webHidden/>
          </w:rPr>
          <w:instrText xml:space="preserve"> PAGEREF _Toc197338399 \h </w:instrText>
        </w:r>
        <w:r>
          <w:rPr>
            <w:noProof/>
            <w:webHidden/>
          </w:rPr>
        </w:r>
        <w:r>
          <w:rPr>
            <w:noProof/>
            <w:webHidden/>
          </w:rPr>
          <w:fldChar w:fldCharType="separate"/>
        </w:r>
        <w:r>
          <w:rPr>
            <w:noProof/>
            <w:webHidden/>
          </w:rPr>
          <w:t>65</w:t>
        </w:r>
        <w:r>
          <w:rPr>
            <w:noProof/>
            <w:webHidden/>
          </w:rPr>
          <w:fldChar w:fldCharType="end"/>
        </w:r>
      </w:hyperlink>
    </w:p>
    <w:p w14:paraId="455E14D0" w14:textId="6C0AE369"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400" w:history="1">
        <w:r w:rsidRPr="008B727E">
          <w:rPr>
            <w:rStyle w:val="-"/>
            <w:rFonts w:cstheme="minorHAnsi"/>
            <w:noProof/>
            <w:lang w:val="el-GR"/>
          </w:rPr>
          <w:t>Συνολικό κόστος 7.050,00€ χωρίς Φ.Π.Α                                                                                                              α) Ανελκυστήρας εξωτερικός.</w:t>
        </w:r>
        <w:r>
          <w:rPr>
            <w:noProof/>
            <w:webHidden/>
          </w:rPr>
          <w:tab/>
        </w:r>
        <w:r>
          <w:rPr>
            <w:noProof/>
            <w:webHidden/>
          </w:rPr>
          <w:fldChar w:fldCharType="begin"/>
        </w:r>
        <w:r>
          <w:rPr>
            <w:noProof/>
            <w:webHidden/>
          </w:rPr>
          <w:instrText xml:space="preserve"> PAGEREF _Toc197338400 \h </w:instrText>
        </w:r>
        <w:r>
          <w:rPr>
            <w:noProof/>
            <w:webHidden/>
          </w:rPr>
        </w:r>
        <w:r>
          <w:rPr>
            <w:noProof/>
            <w:webHidden/>
          </w:rPr>
          <w:fldChar w:fldCharType="separate"/>
        </w:r>
        <w:r>
          <w:rPr>
            <w:noProof/>
            <w:webHidden/>
          </w:rPr>
          <w:t>65</w:t>
        </w:r>
        <w:r>
          <w:rPr>
            <w:noProof/>
            <w:webHidden/>
          </w:rPr>
          <w:fldChar w:fldCharType="end"/>
        </w:r>
      </w:hyperlink>
    </w:p>
    <w:p w14:paraId="45513DF0" w14:textId="19F25DD8" w:rsidR="00F259A6" w:rsidRDefault="00F259A6">
      <w:pPr>
        <w:pStyle w:val="18"/>
        <w:tabs>
          <w:tab w:val="right" w:leader="dot" w:pos="9913"/>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7338401" w:history="1">
        <w:r w:rsidRPr="008B727E">
          <w:rPr>
            <w:rStyle w:val="-"/>
            <w:rFonts w:cstheme="minorHAnsi"/>
            <w:noProof/>
          </w:rPr>
          <w:t>β) Ανελκυστήρας Ασθενοφόρων.</w:t>
        </w:r>
        <w:r>
          <w:rPr>
            <w:noProof/>
            <w:webHidden/>
          </w:rPr>
          <w:tab/>
        </w:r>
        <w:r>
          <w:rPr>
            <w:noProof/>
            <w:webHidden/>
          </w:rPr>
          <w:fldChar w:fldCharType="begin"/>
        </w:r>
        <w:r>
          <w:rPr>
            <w:noProof/>
            <w:webHidden/>
          </w:rPr>
          <w:instrText xml:space="preserve"> PAGEREF _Toc197338401 \h </w:instrText>
        </w:r>
        <w:r>
          <w:rPr>
            <w:noProof/>
            <w:webHidden/>
          </w:rPr>
        </w:r>
        <w:r>
          <w:rPr>
            <w:noProof/>
            <w:webHidden/>
          </w:rPr>
          <w:fldChar w:fldCharType="separate"/>
        </w:r>
        <w:r>
          <w:rPr>
            <w:noProof/>
            <w:webHidden/>
          </w:rPr>
          <w:t>66</w:t>
        </w:r>
        <w:r>
          <w:rPr>
            <w:noProof/>
            <w:webHidden/>
          </w:rPr>
          <w:fldChar w:fldCharType="end"/>
        </w:r>
      </w:hyperlink>
    </w:p>
    <w:p w14:paraId="58C1F9E0" w14:textId="3C77DB5C"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2" w:history="1">
        <w:r w:rsidRPr="008B727E">
          <w:rPr>
            <w:rStyle w:val="-"/>
            <w:rFonts w:cstheme="minorHAnsi"/>
            <w:noProof/>
          </w:rPr>
          <w:t>2. Εκτιμώμενος Προϋπολογισμός Έργου</w:t>
        </w:r>
        <w:r>
          <w:rPr>
            <w:noProof/>
            <w:webHidden/>
          </w:rPr>
          <w:tab/>
        </w:r>
        <w:r>
          <w:rPr>
            <w:noProof/>
            <w:webHidden/>
          </w:rPr>
          <w:fldChar w:fldCharType="begin"/>
        </w:r>
        <w:r>
          <w:rPr>
            <w:noProof/>
            <w:webHidden/>
          </w:rPr>
          <w:instrText xml:space="preserve"> PAGEREF _Toc197338402 \h </w:instrText>
        </w:r>
        <w:r>
          <w:rPr>
            <w:noProof/>
            <w:webHidden/>
          </w:rPr>
        </w:r>
        <w:r>
          <w:rPr>
            <w:noProof/>
            <w:webHidden/>
          </w:rPr>
          <w:fldChar w:fldCharType="separate"/>
        </w:r>
        <w:r>
          <w:rPr>
            <w:noProof/>
            <w:webHidden/>
          </w:rPr>
          <w:t>68</w:t>
        </w:r>
        <w:r>
          <w:rPr>
            <w:noProof/>
            <w:webHidden/>
          </w:rPr>
          <w:fldChar w:fldCharType="end"/>
        </w:r>
      </w:hyperlink>
    </w:p>
    <w:p w14:paraId="249BF07A" w14:textId="70247830"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3" w:history="1">
        <w:r w:rsidRPr="008B727E">
          <w:rPr>
            <w:rStyle w:val="-"/>
            <w:rFonts w:cstheme="minorHAnsi"/>
            <w:noProof/>
            <w:lang w:val="el-GR"/>
          </w:rPr>
          <w:t>ΠΑΡΑΡΤΗΜΑ ΙΙ –  Ειδική Συγγραφή Υποχρεώσεων</w:t>
        </w:r>
        <w:r>
          <w:rPr>
            <w:noProof/>
            <w:webHidden/>
          </w:rPr>
          <w:tab/>
        </w:r>
        <w:r>
          <w:rPr>
            <w:noProof/>
            <w:webHidden/>
          </w:rPr>
          <w:fldChar w:fldCharType="begin"/>
        </w:r>
        <w:r>
          <w:rPr>
            <w:noProof/>
            <w:webHidden/>
          </w:rPr>
          <w:instrText xml:space="preserve"> PAGEREF _Toc197338403 \h </w:instrText>
        </w:r>
        <w:r>
          <w:rPr>
            <w:noProof/>
            <w:webHidden/>
          </w:rPr>
        </w:r>
        <w:r>
          <w:rPr>
            <w:noProof/>
            <w:webHidden/>
          </w:rPr>
          <w:fldChar w:fldCharType="separate"/>
        </w:r>
        <w:r>
          <w:rPr>
            <w:noProof/>
            <w:webHidden/>
          </w:rPr>
          <w:t>71</w:t>
        </w:r>
        <w:r>
          <w:rPr>
            <w:noProof/>
            <w:webHidden/>
          </w:rPr>
          <w:fldChar w:fldCharType="end"/>
        </w:r>
      </w:hyperlink>
    </w:p>
    <w:p w14:paraId="0D653398" w14:textId="3F6819EE"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4" w:history="1">
        <w:r w:rsidRPr="008B727E">
          <w:rPr>
            <w:rStyle w:val="-"/>
            <w:rFonts w:cstheme="minorHAnsi"/>
            <w:noProof/>
            <w:lang w:val="el-GR"/>
          </w:rPr>
          <w:t>ΠΑΡΑΡΤΗΜΑ ΙΙI – ΕΕΕΣ</w:t>
        </w:r>
        <w:r>
          <w:rPr>
            <w:noProof/>
            <w:webHidden/>
          </w:rPr>
          <w:tab/>
        </w:r>
        <w:r>
          <w:rPr>
            <w:noProof/>
            <w:webHidden/>
          </w:rPr>
          <w:fldChar w:fldCharType="begin"/>
        </w:r>
        <w:r>
          <w:rPr>
            <w:noProof/>
            <w:webHidden/>
          </w:rPr>
          <w:instrText xml:space="preserve"> PAGEREF _Toc197338404 \h </w:instrText>
        </w:r>
        <w:r>
          <w:rPr>
            <w:noProof/>
            <w:webHidden/>
          </w:rPr>
        </w:r>
        <w:r>
          <w:rPr>
            <w:noProof/>
            <w:webHidden/>
          </w:rPr>
          <w:fldChar w:fldCharType="separate"/>
        </w:r>
        <w:r>
          <w:rPr>
            <w:noProof/>
            <w:webHidden/>
          </w:rPr>
          <w:t>79</w:t>
        </w:r>
        <w:r>
          <w:rPr>
            <w:noProof/>
            <w:webHidden/>
          </w:rPr>
          <w:fldChar w:fldCharType="end"/>
        </w:r>
      </w:hyperlink>
    </w:p>
    <w:p w14:paraId="7E78F554" w14:textId="2B69FFD5"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5" w:history="1">
        <w:r w:rsidRPr="008B727E">
          <w:rPr>
            <w:rStyle w:val="-"/>
            <w:rFonts w:cstheme="minorHAnsi"/>
            <w:noProof/>
            <w:lang w:val="el-GR"/>
          </w:rPr>
          <w:t xml:space="preserve">ΠΑΡΑΡΤΗΜΑ </w:t>
        </w:r>
        <w:r w:rsidRPr="008B727E">
          <w:rPr>
            <w:rStyle w:val="-"/>
            <w:rFonts w:cstheme="minorHAnsi"/>
            <w:noProof/>
            <w:lang w:val="en-US"/>
          </w:rPr>
          <w:t>IV</w:t>
        </w:r>
        <w:r w:rsidRPr="008B727E">
          <w:rPr>
            <w:rStyle w:val="-"/>
            <w:rFonts w:cstheme="minorHAnsi"/>
            <w:noProof/>
            <w:lang w:val="el-GR"/>
          </w:rPr>
          <w:t xml:space="preserve"> -  ΕΝΤΥΠΟ  ΟΙΚΟΝΟΜΙΚΗΣ  ΠΡΟΣΦΟΡΑΣ</w:t>
        </w:r>
        <w:r>
          <w:rPr>
            <w:noProof/>
            <w:webHidden/>
          </w:rPr>
          <w:tab/>
        </w:r>
        <w:r>
          <w:rPr>
            <w:noProof/>
            <w:webHidden/>
          </w:rPr>
          <w:fldChar w:fldCharType="begin"/>
        </w:r>
        <w:r>
          <w:rPr>
            <w:noProof/>
            <w:webHidden/>
          </w:rPr>
          <w:instrText xml:space="preserve"> PAGEREF _Toc197338405 \h </w:instrText>
        </w:r>
        <w:r>
          <w:rPr>
            <w:noProof/>
            <w:webHidden/>
          </w:rPr>
        </w:r>
        <w:r>
          <w:rPr>
            <w:noProof/>
            <w:webHidden/>
          </w:rPr>
          <w:fldChar w:fldCharType="separate"/>
        </w:r>
        <w:r>
          <w:rPr>
            <w:noProof/>
            <w:webHidden/>
          </w:rPr>
          <w:t>80</w:t>
        </w:r>
        <w:r>
          <w:rPr>
            <w:noProof/>
            <w:webHidden/>
          </w:rPr>
          <w:fldChar w:fldCharType="end"/>
        </w:r>
      </w:hyperlink>
    </w:p>
    <w:p w14:paraId="016890AE" w14:textId="614E342F"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6" w:history="1">
        <w:r w:rsidRPr="008B727E">
          <w:rPr>
            <w:rStyle w:val="-"/>
            <w:rFonts w:cstheme="minorHAnsi"/>
            <w:noProof/>
            <w:lang w:val="el-GR"/>
          </w:rPr>
          <w:t>ΠΑΡΑΡΤΗΜΑ V – Ενημέρωση για την επεξεργασία προσωπικών δεδομένων</w:t>
        </w:r>
        <w:r>
          <w:rPr>
            <w:noProof/>
            <w:webHidden/>
          </w:rPr>
          <w:tab/>
        </w:r>
        <w:r>
          <w:rPr>
            <w:noProof/>
            <w:webHidden/>
          </w:rPr>
          <w:fldChar w:fldCharType="begin"/>
        </w:r>
        <w:r>
          <w:rPr>
            <w:noProof/>
            <w:webHidden/>
          </w:rPr>
          <w:instrText xml:space="preserve"> PAGEREF _Toc197338406 \h </w:instrText>
        </w:r>
        <w:r>
          <w:rPr>
            <w:noProof/>
            <w:webHidden/>
          </w:rPr>
        </w:r>
        <w:r>
          <w:rPr>
            <w:noProof/>
            <w:webHidden/>
          </w:rPr>
          <w:fldChar w:fldCharType="separate"/>
        </w:r>
        <w:r>
          <w:rPr>
            <w:noProof/>
            <w:webHidden/>
          </w:rPr>
          <w:t>86</w:t>
        </w:r>
        <w:r>
          <w:rPr>
            <w:noProof/>
            <w:webHidden/>
          </w:rPr>
          <w:fldChar w:fldCharType="end"/>
        </w:r>
      </w:hyperlink>
    </w:p>
    <w:p w14:paraId="23830BC0" w14:textId="34A3224A"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7" w:history="1">
        <w:r w:rsidRPr="008B727E">
          <w:rPr>
            <w:rStyle w:val="-"/>
            <w:rFonts w:cstheme="minorHAnsi"/>
            <w:noProof/>
            <w:lang w:val="el-GR"/>
          </w:rPr>
          <w:t xml:space="preserve">ΠΑΡΑΡΤΗΜΑ </w:t>
        </w:r>
        <w:r w:rsidRPr="008B727E">
          <w:rPr>
            <w:rStyle w:val="-"/>
            <w:rFonts w:cstheme="minorHAnsi"/>
            <w:noProof/>
            <w:lang w:val="en-US"/>
          </w:rPr>
          <w:t>V</w:t>
        </w:r>
        <w:r w:rsidRPr="008B727E">
          <w:rPr>
            <w:rStyle w:val="-"/>
            <w:rFonts w:cstheme="minorHAnsi"/>
            <w:noProof/>
            <w:lang w:val="el-GR"/>
          </w:rPr>
          <w:t>Ι –  Σχέδιο Σύμβασης</w:t>
        </w:r>
        <w:r>
          <w:rPr>
            <w:noProof/>
            <w:webHidden/>
          </w:rPr>
          <w:tab/>
        </w:r>
        <w:r>
          <w:rPr>
            <w:noProof/>
            <w:webHidden/>
          </w:rPr>
          <w:fldChar w:fldCharType="begin"/>
        </w:r>
        <w:r>
          <w:rPr>
            <w:noProof/>
            <w:webHidden/>
          </w:rPr>
          <w:instrText xml:space="preserve"> PAGEREF _Toc197338407 \h </w:instrText>
        </w:r>
        <w:r>
          <w:rPr>
            <w:noProof/>
            <w:webHidden/>
          </w:rPr>
        </w:r>
        <w:r>
          <w:rPr>
            <w:noProof/>
            <w:webHidden/>
          </w:rPr>
          <w:fldChar w:fldCharType="separate"/>
        </w:r>
        <w:r>
          <w:rPr>
            <w:noProof/>
            <w:webHidden/>
          </w:rPr>
          <w:t>87</w:t>
        </w:r>
        <w:r>
          <w:rPr>
            <w:noProof/>
            <w:webHidden/>
          </w:rPr>
          <w:fldChar w:fldCharType="end"/>
        </w:r>
      </w:hyperlink>
    </w:p>
    <w:p w14:paraId="7566827D" w14:textId="0D68F295"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8" w:history="1">
        <w:r w:rsidRPr="008B727E">
          <w:rPr>
            <w:rStyle w:val="-"/>
            <w:b/>
            <w:bCs/>
            <w:noProof/>
            <w:lang w:val="el-GR" w:eastAsia="el-GR"/>
          </w:rPr>
          <w:t>ΕΛΛΗΝΙΚΗ  ΔΗΜΟΚΡΑΤΙΑ</w:t>
        </w:r>
        <w:r>
          <w:rPr>
            <w:noProof/>
            <w:webHidden/>
          </w:rPr>
          <w:tab/>
        </w:r>
        <w:r>
          <w:rPr>
            <w:noProof/>
            <w:webHidden/>
          </w:rPr>
          <w:fldChar w:fldCharType="begin"/>
        </w:r>
        <w:r>
          <w:rPr>
            <w:noProof/>
            <w:webHidden/>
          </w:rPr>
          <w:instrText xml:space="preserve"> PAGEREF _Toc197338408 \h </w:instrText>
        </w:r>
        <w:r>
          <w:rPr>
            <w:noProof/>
            <w:webHidden/>
          </w:rPr>
        </w:r>
        <w:r>
          <w:rPr>
            <w:noProof/>
            <w:webHidden/>
          </w:rPr>
          <w:fldChar w:fldCharType="separate"/>
        </w:r>
        <w:r>
          <w:rPr>
            <w:noProof/>
            <w:webHidden/>
          </w:rPr>
          <w:t>87</w:t>
        </w:r>
        <w:r>
          <w:rPr>
            <w:noProof/>
            <w:webHidden/>
          </w:rPr>
          <w:fldChar w:fldCharType="end"/>
        </w:r>
      </w:hyperlink>
    </w:p>
    <w:p w14:paraId="78A8F486" w14:textId="332493C1"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09" w:history="1">
        <w:r w:rsidRPr="008B727E">
          <w:rPr>
            <w:rStyle w:val="-"/>
            <w:b/>
            <w:noProof/>
            <w:lang w:val="el-GR" w:eastAsia="el-GR"/>
          </w:rPr>
          <w:t>ΥΠΟΥΡΓΕΙΟ ΚΟΙΝΩΝΙΚΗΣ ΣΥΝΟΧΗΣ &amp; ΟΙΚΟΓΕΝΕΙΑΣ</w:t>
        </w:r>
        <w:r>
          <w:rPr>
            <w:noProof/>
            <w:webHidden/>
          </w:rPr>
          <w:tab/>
        </w:r>
        <w:r>
          <w:rPr>
            <w:noProof/>
            <w:webHidden/>
          </w:rPr>
          <w:fldChar w:fldCharType="begin"/>
        </w:r>
        <w:r>
          <w:rPr>
            <w:noProof/>
            <w:webHidden/>
          </w:rPr>
          <w:instrText xml:space="preserve"> PAGEREF _Toc197338409 \h </w:instrText>
        </w:r>
        <w:r>
          <w:rPr>
            <w:noProof/>
            <w:webHidden/>
          </w:rPr>
        </w:r>
        <w:r>
          <w:rPr>
            <w:noProof/>
            <w:webHidden/>
          </w:rPr>
          <w:fldChar w:fldCharType="separate"/>
        </w:r>
        <w:r>
          <w:rPr>
            <w:noProof/>
            <w:webHidden/>
          </w:rPr>
          <w:t>87</w:t>
        </w:r>
        <w:r>
          <w:rPr>
            <w:noProof/>
            <w:webHidden/>
          </w:rPr>
          <w:fldChar w:fldCharType="end"/>
        </w:r>
      </w:hyperlink>
    </w:p>
    <w:p w14:paraId="04B9ABB3" w14:textId="3D46C943" w:rsidR="00F259A6" w:rsidRDefault="00F259A6">
      <w:pPr>
        <w:pStyle w:val="2a"/>
        <w:tabs>
          <w:tab w:val="right" w:leader="dot" w:pos="9913"/>
        </w:tabs>
        <w:rPr>
          <w:rFonts w:asciiTheme="minorHAnsi" w:eastAsiaTheme="minorEastAsia" w:hAnsiTheme="minorHAnsi" w:cstheme="minorBidi"/>
          <w:smallCaps w:val="0"/>
          <w:noProof/>
          <w:kern w:val="2"/>
          <w:sz w:val="24"/>
          <w:szCs w:val="24"/>
          <w:lang w:val="el-GR" w:eastAsia="el-GR"/>
          <w14:ligatures w14:val="standardContextual"/>
        </w:rPr>
      </w:pPr>
      <w:hyperlink w:anchor="_Toc197338410" w:history="1">
        <w:r w:rsidRPr="008B727E">
          <w:rPr>
            <w:rStyle w:val="-"/>
            <w:b/>
            <w:bCs/>
            <w:noProof/>
            <w:lang w:val="el-GR" w:eastAsia="el-GR"/>
          </w:rPr>
          <w:t>Παπαρηγοπούλου 7 Τ.Κ. 54630 Θεσσαλονίκη</w:t>
        </w:r>
        <w:r>
          <w:rPr>
            <w:noProof/>
            <w:webHidden/>
          </w:rPr>
          <w:tab/>
        </w:r>
        <w:r>
          <w:rPr>
            <w:noProof/>
            <w:webHidden/>
          </w:rPr>
          <w:fldChar w:fldCharType="begin"/>
        </w:r>
        <w:r>
          <w:rPr>
            <w:noProof/>
            <w:webHidden/>
          </w:rPr>
          <w:instrText xml:space="preserve"> PAGEREF _Toc197338410 \h </w:instrText>
        </w:r>
        <w:r>
          <w:rPr>
            <w:noProof/>
            <w:webHidden/>
          </w:rPr>
        </w:r>
        <w:r>
          <w:rPr>
            <w:noProof/>
            <w:webHidden/>
          </w:rPr>
          <w:fldChar w:fldCharType="separate"/>
        </w:r>
        <w:r>
          <w:rPr>
            <w:noProof/>
            <w:webHidden/>
          </w:rPr>
          <w:t>87</w:t>
        </w:r>
        <w:r>
          <w:rPr>
            <w:noProof/>
            <w:webHidden/>
          </w:rPr>
          <w:fldChar w:fldCharType="end"/>
        </w:r>
      </w:hyperlink>
    </w:p>
    <w:p w14:paraId="7207ECC8" w14:textId="61FC9E9C" w:rsidR="003929DA" w:rsidRDefault="003B5550" w:rsidP="003B5550">
      <w:pPr>
        <w:rPr>
          <w:rFonts w:eastAsia="MS Mincho" w:cs="Times New Roman"/>
          <w:b/>
          <w:bCs/>
          <w:caps/>
          <w:sz w:val="20"/>
          <w:szCs w:val="22"/>
          <w:lang w:val="el-GR"/>
        </w:rPr>
      </w:pPr>
      <w:r>
        <w:rPr>
          <w:lang w:val="el-GR"/>
        </w:rPr>
        <w:fldChar w:fldCharType="end"/>
      </w:r>
    </w:p>
    <w:p w14:paraId="3513B323" w14:textId="77777777" w:rsidR="003929DA" w:rsidRDefault="003929DA">
      <w:pPr>
        <w:pStyle w:val="1"/>
        <w:numPr>
          <w:ilvl w:val="0"/>
          <w:numId w:val="3"/>
        </w:numPr>
        <w:tabs>
          <w:tab w:val="left" w:pos="567"/>
        </w:tabs>
        <w:ind w:left="567" w:hanging="567"/>
        <w:rPr>
          <w:lang w:val="el-GR"/>
        </w:rPr>
      </w:pPr>
      <w:bookmarkStart w:id="8" w:name="_Toc129004392"/>
      <w:bookmarkStart w:id="9" w:name="_Toc185590406"/>
      <w:bookmarkStart w:id="10" w:name="_Toc197338332"/>
      <w:r>
        <w:rPr>
          <w:lang w:val="el-GR"/>
        </w:rPr>
        <w:lastRenderedPageBreak/>
        <w:t>ΑΝΑΘΕΤΟΥΣΑ ΑΡΧΗ ΚΑΙ ΑΝΤΙΚΕΙΜΕΝΟ ΣΥΜΒΑΣΗΣ</w:t>
      </w:r>
      <w:bookmarkEnd w:id="8"/>
      <w:bookmarkEnd w:id="9"/>
      <w:bookmarkEnd w:id="10"/>
    </w:p>
    <w:p w14:paraId="4FCC1091" w14:textId="77777777" w:rsidR="003929DA" w:rsidRDefault="003929DA">
      <w:pPr>
        <w:pStyle w:val="2"/>
      </w:pPr>
      <w:bookmarkStart w:id="11" w:name="_Toc129004393"/>
      <w:bookmarkStart w:id="12" w:name="_Toc185590407"/>
      <w:bookmarkStart w:id="13" w:name="_Toc197338333"/>
      <w:r>
        <w:rPr>
          <w:lang w:val="el-GR"/>
        </w:rPr>
        <w:t>1.1</w:t>
      </w:r>
      <w:r>
        <w:rPr>
          <w:lang w:val="el-GR"/>
        </w:rPr>
        <w:tab/>
        <w:t>Στοιχεία Αναθέτουσας Αρχής</w:t>
      </w:r>
      <w:bookmarkEnd w:id="11"/>
      <w:bookmarkEnd w:id="12"/>
      <w:bookmarkEnd w:id="13"/>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770CB4" w:rsidRPr="00B77BD1" w14:paraId="41C3F1D4" w14:textId="77777777" w:rsidTr="00770CB4">
        <w:tc>
          <w:tcPr>
            <w:tcW w:w="5245" w:type="dxa"/>
            <w:tcBorders>
              <w:top w:val="single" w:sz="4" w:space="0" w:color="000000"/>
              <w:left w:val="single" w:sz="4" w:space="0" w:color="000000"/>
              <w:bottom w:val="single" w:sz="4" w:space="0" w:color="000000"/>
            </w:tcBorders>
            <w:shd w:val="clear" w:color="auto" w:fill="auto"/>
          </w:tcPr>
          <w:p w14:paraId="5A546F3B" w14:textId="77777777" w:rsidR="00770CB4" w:rsidRDefault="00770CB4" w:rsidP="00770CB4">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4381AA1E" w:rsidR="00770CB4" w:rsidRDefault="00770CB4" w:rsidP="00770CB4">
            <w:pPr>
              <w:pStyle w:val="normalwithoutspacing"/>
              <w:snapToGrid w:val="0"/>
            </w:pPr>
            <w:r w:rsidRPr="005A2597">
              <w:rPr>
                <w:color w:val="000000"/>
                <w:szCs w:val="22"/>
              </w:rPr>
              <w:t>ΚΕΝΤΡΟ ΚΟΙΝΩΝΙΚΗΣ ΠΡΟΝΟΙΑΣ ΠΕΡΙΦΕΡΕΙΑΣ ΚΕΝΤΡΙΚΗΣ ΜΑΚΕΔΟΝΙΑΣ (ΚΚΠΠΚΜ)</w:t>
            </w:r>
          </w:p>
        </w:tc>
      </w:tr>
      <w:tr w:rsidR="00770CB4" w:rsidRPr="00770CB4" w14:paraId="3272E753" w14:textId="77777777" w:rsidTr="00770CB4">
        <w:tc>
          <w:tcPr>
            <w:tcW w:w="5245" w:type="dxa"/>
            <w:tcBorders>
              <w:top w:val="single" w:sz="4" w:space="0" w:color="000000"/>
              <w:left w:val="single" w:sz="4" w:space="0" w:color="000000"/>
              <w:bottom w:val="single" w:sz="4" w:space="0" w:color="000000"/>
            </w:tcBorders>
            <w:shd w:val="clear" w:color="auto" w:fill="auto"/>
          </w:tcPr>
          <w:p w14:paraId="15212E41" w14:textId="77777777" w:rsidR="00770CB4" w:rsidRDefault="00770CB4" w:rsidP="00770CB4">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60681198" w:rsidR="00770CB4" w:rsidRDefault="00770CB4" w:rsidP="00770CB4">
            <w:pPr>
              <w:pStyle w:val="normalwithoutspacing"/>
              <w:snapToGrid w:val="0"/>
            </w:pPr>
            <w:r>
              <w:t>997288259</w:t>
            </w:r>
          </w:p>
        </w:tc>
      </w:tr>
      <w:tr w:rsidR="00770CB4" w:rsidRPr="00770CB4" w14:paraId="3FE8BFD5" w14:textId="77777777" w:rsidTr="00770CB4">
        <w:tc>
          <w:tcPr>
            <w:tcW w:w="5245" w:type="dxa"/>
            <w:tcBorders>
              <w:top w:val="single" w:sz="4" w:space="0" w:color="000000"/>
              <w:left w:val="single" w:sz="4" w:space="0" w:color="000000"/>
              <w:bottom w:val="single" w:sz="4" w:space="0" w:color="000000"/>
            </w:tcBorders>
            <w:shd w:val="clear" w:color="auto" w:fill="auto"/>
          </w:tcPr>
          <w:p w14:paraId="7D21355D" w14:textId="77777777" w:rsidR="00770CB4" w:rsidRDefault="00770CB4" w:rsidP="00770CB4">
            <w:pPr>
              <w:pStyle w:val="normalwithoutspacing"/>
            </w:pPr>
            <w:r w:rsidRPr="000620B3">
              <w:t>Κωδικός Αναθέτουσας Αρχής για την ηλεκτρονική τιμολόγηση</w:t>
            </w:r>
            <w:r w:rsidRPr="000620B3">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4F0F7725" w:rsidR="00770CB4" w:rsidRDefault="00770CB4" w:rsidP="00770CB4">
            <w:pPr>
              <w:pStyle w:val="normalwithoutspacing"/>
              <w:snapToGrid w:val="0"/>
            </w:pPr>
            <w:r w:rsidRPr="00D517E5">
              <w:rPr>
                <w:szCs w:val="22"/>
              </w:rPr>
              <w:t>103</w:t>
            </w:r>
            <w:r w:rsidR="00716105">
              <w:rPr>
                <w:szCs w:val="22"/>
              </w:rPr>
              <w:t>4</w:t>
            </w:r>
            <w:r w:rsidRPr="00D517E5">
              <w:rPr>
                <w:szCs w:val="22"/>
              </w:rPr>
              <w:t>.E00867.00</w:t>
            </w:r>
            <w:r w:rsidR="00166A53">
              <w:rPr>
                <w:szCs w:val="22"/>
              </w:rPr>
              <w:t>0</w:t>
            </w:r>
            <w:r w:rsidRPr="00D517E5">
              <w:rPr>
                <w:szCs w:val="22"/>
              </w:rPr>
              <w:t>1</w:t>
            </w:r>
          </w:p>
        </w:tc>
      </w:tr>
      <w:tr w:rsidR="00770CB4" w14:paraId="763A94C7" w14:textId="77777777" w:rsidTr="00770CB4">
        <w:tc>
          <w:tcPr>
            <w:tcW w:w="5245" w:type="dxa"/>
            <w:tcBorders>
              <w:top w:val="single" w:sz="4" w:space="0" w:color="000000"/>
              <w:left w:val="single" w:sz="4" w:space="0" w:color="000000"/>
              <w:bottom w:val="single" w:sz="4" w:space="0" w:color="000000"/>
            </w:tcBorders>
            <w:shd w:val="clear" w:color="auto" w:fill="auto"/>
          </w:tcPr>
          <w:p w14:paraId="5F142585" w14:textId="77777777" w:rsidR="00770CB4" w:rsidRDefault="00770CB4" w:rsidP="00770CB4">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63990B0B" w:rsidR="00770CB4" w:rsidRDefault="00E13D10" w:rsidP="00770CB4">
            <w:pPr>
              <w:pStyle w:val="normalwithoutspacing"/>
              <w:snapToGrid w:val="0"/>
            </w:pPr>
            <w:r>
              <w:t>ΚΩΝΣΤΑΝΤΙΝΟΥΠΟΛΕΩΣ 22 ΠΕΥΚΑ</w:t>
            </w:r>
          </w:p>
        </w:tc>
      </w:tr>
      <w:tr w:rsidR="00770CB4" w14:paraId="103CE838" w14:textId="77777777" w:rsidTr="00770CB4">
        <w:tc>
          <w:tcPr>
            <w:tcW w:w="5245" w:type="dxa"/>
            <w:tcBorders>
              <w:top w:val="single" w:sz="4" w:space="0" w:color="000000"/>
              <w:left w:val="single" w:sz="4" w:space="0" w:color="000000"/>
              <w:bottom w:val="single" w:sz="4" w:space="0" w:color="000000"/>
            </w:tcBorders>
            <w:shd w:val="clear" w:color="auto" w:fill="auto"/>
          </w:tcPr>
          <w:p w14:paraId="406A7D65" w14:textId="77777777" w:rsidR="00770CB4" w:rsidRDefault="00770CB4" w:rsidP="00770CB4">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6082308D" w:rsidR="00770CB4" w:rsidRDefault="00770CB4" w:rsidP="00770CB4">
            <w:pPr>
              <w:pStyle w:val="normalwithoutspacing"/>
              <w:snapToGrid w:val="0"/>
            </w:pPr>
            <w:r>
              <w:t xml:space="preserve">ΘΕΣΣΑΛΟΝΙΚΗ </w:t>
            </w:r>
          </w:p>
        </w:tc>
      </w:tr>
      <w:tr w:rsidR="00770CB4" w14:paraId="120EFEED" w14:textId="77777777" w:rsidTr="00770CB4">
        <w:tc>
          <w:tcPr>
            <w:tcW w:w="5245" w:type="dxa"/>
            <w:tcBorders>
              <w:top w:val="single" w:sz="4" w:space="0" w:color="000000"/>
              <w:left w:val="single" w:sz="4" w:space="0" w:color="000000"/>
              <w:bottom w:val="single" w:sz="4" w:space="0" w:color="000000"/>
            </w:tcBorders>
            <w:shd w:val="clear" w:color="auto" w:fill="auto"/>
          </w:tcPr>
          <w:p w14:paraId="0BA57028" w14:textId="77777777" w:rsidR="00770CB4" w:rsidRDefault="00770CB4" w:rsidP="00770CB4">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7D8D8B21" w:rsidR="00770CB4" w:rsidRDefault="00770CB4" w:rsidP="00770CB4">
            <w:pPr>
              <w:pStyle w:val="normalwithoutspacing"/>
              <w:snapToGrid w:val="0"/>
            </w:pPr>
            <w:r>
              <w:t>57010</w:t>
            </w:r>
          </w:p>
        </w:tc>
      </w:tr>
      <w:tr w:rsidR="00770CB4" w14:paraId="31A4DC06" w14:textId="77777777" w:rsidTr="00770CB4">
        <w:tc>
          <w:tcPr>
            <w:tcW w:w="5245" w:type="dxa"/>
            <w:tcBorders>
              <w:top w:val="single" w:sz="4" w:space="0" w:color="000000"/>
              <w:left w:val="single" w:sz="4" w:space="0" w:color="000000"/>
              <w:bottom w:val="single" w:sz="4" w:space="0" w:color="000000"/>
            </w:tcBorders>
            <w:shd w:val="clear" w:color="auto" w:fill="auto"/>
          </w:tcPr>
          <w:p w14:paraId="645676E7" w14:textId="77777777" w:rsidR="00770CB4" w:rsidRDefault="00770CB4" w:rsidP="00770CB4">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3A1F5F22" w:rsidR="00770CB4" w:rsidRDefault="00770CB4" w:rsidP="00770CB4">
            <w:pPr>
              <w:pStyle w:val="normalwithoutspacing"/>
              <w:snapToGrid w:val="0"/>
            </w:pPr>
            <w:r>
              <w:t>ΕΛΛΑΔΑ</w:t>
            </w:r>
          </w:p>
        </w:tc>
      </w:tr>
      <w:tr w:rsidR="00770CB4" w14:paraId="4702E76C" w14:textId="77777777" w:rsidTr="00770CB4">
        <w:tc>
          <w:tcPr>
            <w:tcW w:w="5245" w:type="dxa"/>
            <w:tcBorders>
              <w:top w:val="single" w:sz="4" w:space="0" w:color="000000"/>
              <w:left w:val="single" w:sz="4" w:space="0" w:color="000000"/>
              <w:bottom w:val="single" w:sz="4" w:space="0" w:color="000000"/>
            </w:tcBorders>
            <w:shd w:val="clear" w:color="auto" w:fill="auto"/>
          </w:tcPr>
          <w:p w14:paraId="1C99A56D" w14:textId="77777777" w:rsidR="00770CB4" w:rsidRDefault="00770CB4" w:rsidP="00770CB4">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609175CA" w:rsidR="00770CB4" w:rsidRDefault="00770CB4" w:rsidP="00770CB4">
            <w:pPr>
              <w:pStyle w:val="normalwithoutspacing"/>
              <w:snapToGrid w:val="0"/>
            </w:pPr>
            <w:r>
              <w:rPr>
                <w:lang w:val="en-US"/>
              </w:rPr>
              <w:t>El522</w:t>
            </w:r>
          </w:p>
        </w:tc>
      </w:tr>
      <w:tr w:rsidR="00770CB4" w14:paraId="7F32E1DD" w14:textId="77777777" w:rsidTr="00770CB4">
        <w:tc>
          <w:tcPr>
            <w:tcW w:w="5245" w:type="dxa"/>
            <w:tcBorders>
              <w:top w:val="single" w:sz="4" w:space="0" w:color="000000"/>
              <w:left w:val="single" w:sz="4" w:space="0" w:color="000000"/>
              <w:bottom w:val="single" w:sz="4" w:space="0" w:color="000000"/>
            </w:tcBorders>
            <w:shd w:val="clear" w:color="auto" w:fill="auto"/>
          </w:tcPr>
          <w:p w14:paraId="5574EDDA" w14:textId="77777777" w:rsidR="00770CB4" w:rsidRDefault="00770CB4" w:rsidP="00770CB4">
            <w:pPr>
              <w:pStyle w:val="normalwithoutspacing"/>
            </w:pPr>
            <w:r>
              <w:t>Τηλέφωνο</w:t>
            </w:r>
          </w:p>
        </w:tc>
        <w:tc>
          <w:tcPr>
            <w:tcW w:w="4419" w:type="dxa"/>
            <w:tcBorders>
              <w:top w:val="single" w:sz="4" w:space="0" w:color="000000"/>
              <w:left w:val="single" w:sz="4" w:space="0" w:color="000000"/>
              <w:bottom w:val="single" w:sz="4" w:space="0" w:color="auto"/>
              <w:right w:val="single" w:sz="4" w:space="0" w:color="000000"/>
            </w:tcBorders>
            <w:shd w:val="clear" w:color="auto" w:fill="auto"/>
          </w:tcPr>
          <w:p w14:paraId="01D5B950" w14:textId="4760A970" w:rsidR="00770CB4" w:rsidRDefault="00770CB4" w:rsidP="00770CB4">
            <w:pPr>
              <w:pStyle w:val="normalwithoutspacing"/>
              <w:snapToGrid w:val="0"/>
            </w:pPr>
            <w:r>
              <w:t>2310673777 εσωτ.156</w:t>
            </w:r>
          </w:p>
        </w:tc>
      </w:tr>
      <w:tr w:rsidR="00770CB4" w14:paraId="2014A5A9" w14:textId="77777777" w:rsidTr="00770CB4">
        <w:tc>
          <w:tcPr>
            <w:tcW w:w="5245" w:type="dxa"/>
            <w:tcBorders>
              <w:top w:val="single" w:sz="4" w:space="0" w:color="000000"/>
              <w:left w:val="single" w:sz="4" w:space="0" w:color="000000"/>
              <w:bottom w:val="single" w:sz="4" w:space="0" w:color="000000"/>
            </w:tcBorders>
            <w:shd w:val="clear" w:color="auto" w:fill="auto"/>
          </w:tcPr>
          <w:p w14:paraId="5E0FD724" w14:textId="77777777" w:rsidR="00770CB4" w:rsidRPr="00E90CD8" w:rsidRDefault="00770CB4" w:rsidP="00770CB4">
            <w:pPr>
              <w:pStyle w:val="normalwithoutspacing"/>
              <w:rPr>
                <w:lang w:val="en-US"/>
              </w:rPr>
            </w:pPr>
            <w:r>
              <w:t xml:space="preserve">Ηλεκτρονικό Ταχυδρομείο </w:t>
            </w:r>
            <w:r>
              <w:rPr>
                <w:lang w:val="en-US"/>
              </w:rPr>
              <w:t>(e-mail)</w:t>
            </w:r>
          </w:p>
        </w:tc>
        <w:tc>
          <w:tcPr>
            <w:tcW w:w="4419" w:type="dxa"/>
            <w:tcBorders>
              <w:top w:val="single" w:sz="4" w:space="0" w:color="auto"/>
              <w:left w:val="single" w:sz="4" w:space="0" w:color="auto"/>
              <w:bottom w:val="single" w:sz="4" w:space="0" w:color="auto"/>
              <w:right w:val="single" w:sz="4" w:space="0" w:color="auto"/>
            </w:tcBorders>
          </w:tcPr>
          <w:p w14:paraId="20BD7A97" w14:textId="62510C78" w:rsidR="00770CB4" w:rsidRPr="00770CB4" w:rsidRDefault="00770CB4" w:rsidP="00770CB4">
            <w:pPr>
              <w:pStyle w:val="normalwithoutspacing"/>
              <w:snapToGrid w:val="0"/>
              <w:rPr>
                <w:lang w:val="en-US"/>
              </w:rPr>
            </w:pPr>
            <w:hyperlink r:id="rId10" w:history="1">
              <w:r w:rsidRPr="005A2597">
                <w:rPr>
                  <w:rStyle w:val="-"/>
                  <w:lang w:val="en-US"/>
                </w:rPr>
                <w:t>promithies.kkpkm@n3.syzefxis.gov.gr</w:t>
              </w:r>
            </w:hyperlink>
          </w:p>
        </w:tc>
      </w:tr>
      <w:tr w:rsidR="00770CB4" w:rsidRPr="00B77BD1" w14:paraId="0EE71170" w14:textId="77777777" w:rsidTr="00770CB4">
        <w:tc>
          <w:tcPr>
            <w:tcW w:w="5245" w:type="dxa"/>
            <w:tcBorders>
              <w:top w:val="single" w:sz="4" w:space="0" w:color="000000"/>
              <w:left w:val="single" w:sz="4" w:space="0" w:color="000000"/>
              <w:bottom w:val="single" w:sz="4" w:space="0" w:color="000000"/>
            </w:tcBorders>
            <w:shd w:val="clear" w:color="auto" w:fill="auto"/>
          </w:tcPr>
          <w:p w14:paraId="5323FDB7" w14:textId="77777777" w:rsidR="00770CB4" w:rsidRDefault="00770CB4" w:rsidP="00770CB4">
            <w:pPr>
              <w:pStyle w:val="normalwithoutspacing"/>
            </w:pPr>
            <w:r>
              <w:t>Αρμόδιος για πληροφορίες</w:t>
            </w:r>
            <w:r>
              <w:rPr>
                <w:rStyle w:val="WW-FootnoteReference"/>
              </w:rPr>
              <w:footnoteReference w:id="4"/>
            </w:r>
          </w:p>
        </w:tc>
        <w:tc>
          <w:tcPr>
            <w:tcW w:w="4419" w:type="dxa"/>
            <w:tcBorders>
              <w:top w:val="single" w:sz="4" w:space="0" w:color="auto"/>
              <w:left w:val="single" w:sz="4" w:space="0" w:color="auto"/>
              <w:bottom w:val="single" w:sz="4" w:space="0" w:color="auto"/>
              <w:right w:val="single" w:sz="4" w:space="0" w:color="auto"/>
            </w:tcBorders>
          </w:tcPr>
          <w:p w14:paraId="26C92D99" w14:textId="5A584F2E" w:rsidR="00770CB4" w:rsidRDefault="00770CB4" w:rsidP="00770CB4">
            <w:pPr>
              <w:pStyle w:val="normalwithoutspacing"/>
              <w:snapToGrid w:val="0"/>
            </w:pPr>
            <w:r w:rsidRPr="005A2597">
              <w:rPr>
                <w:szCs w:val="22"/>
              </w:rPr>
              <w:t>ΔΟΞΑΝΗ ΦΩΤΕΙΝΗ, ΤΥΧΑΛΑΣ ΑΛΕΞΑΝΔΡΟΣ, ΚΟΥΛΙΝΑ ΙΩΑΝΝΑ</w:t>
            </w:r>
          </w:p>
        </w:tc>
      </w:tr>
      <w:tr w:rsidR="00770CB4" w:rsidRPr="00770CB4" w14:paraId="676A9527" w14:textId="77777777" w:rsidTr="00770CB4">
        <w:tc>
          <w:tcPr>
            <w:tcW w:w="5245" w:type="dxa"/>
            <w:tcBorders>
              <w:top w:val="single" w:sz="4" w:space="0" w:color="000000"/>
              <w:left w:val="single" w:sz="4" w:space="0" w:color="000000"/>
              <w:bottom w:val="single" w:sz="4" w:space="0" w:color="000000"/>
            </w:tcBorders>
            <w:shd w:val="clear" w:color="auto" w:fill="auto"/>
          </w:tcPr>
          <w:p w14:paraId="5194BAC5" w14:textId="77777777" w:rsidR="00770CB4" w:rsidRDefault="00770CB4" w:rsidP="00770CB4">
            <w:pPr>
              <w:pStyle w:val="normalwithoutspacing"/>
            </w:pPr>
            <w:r>
              <w:t>Γενική Διεύθυνση στο διαδίκτυο  (URL)</w:t>
            </w:r>
          </w:p>
        </w:tc>
        <w:tc>
          <w:tcPr>
            <w:tcW w:w="4419" w:type="dxa"/>
            <w:tcBorders>
              <w:top w:val="single" w:sz="4" w:space="0" w:color="auto"/>
              <w:left w:val="single" w:sz="4" w:space="0" w:color="auto"/>
              <w:bottom w:val="single" w:sz="4" w:space="0" w:color="auto"/>
              <w:right w:val="single" w:sz="4" w:space="0" w:color="auto"/>
            </w:tcBorders>
          </w:tcPr>
          <w:p w14:paraId="51CE038A" w14:textId="08E26DA8" w:rsidR="00770CB4" w:rsidRDefault="00770CB4" w:rsidP="00770CB4">
            <w:pPr>
              <w:pStyle w:val="normalwithoutspacing"/>
              <w:snapToGrid w:val="0"/>
            </w:pPr>
            <w:hyperlink r:id="rId11" w:history="1">
              <w:r>
                <w:rPr>
                  <w:rStyle w:val="-"/>
                </w:rPr>
                <w:t> (kkp-km.gr)</w:t>
              </w:r>
            </w:hyperlink>
            <w:r>
              <w:rPr>
                <w:color w:val="000000"/>
              </w:rPr>
              <w:t>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65C005ED" w:rsidR="003929DA" w:rsidRDefault="003929DA">
      <w:pPr>
        <w:pStyle w:val="normalwithoutspacing"/>
        <w:rPr>
          <w:rFonts w:eastAsia="Calibri"/>
        </w:rPr>
      </w:pPr>
      <w:r>
        <w:t xml:space="preserve">Η Αναθέτουσα Αρχή είναι </w:t>
      </w:r>
      <w:r>
        <w:rPr>
          <w:rStyle w:val="a4"/>
          <w:rFonts w:cs="Calibri"/>
          <w:szCs w:val="22"/>
        </w:rPr>
        <w:footnoteReference w:id="5"/>
      </w:r>
      <w:r w:rsidR="00770CB4">
        <w:t xml:space="preserve">  ΝΠΔΔ</w:t>
      </w:r>
      <w:r>
        <w:t xml:space="preserve">  και ανήκει στην </w:t>
      </w:r>
      <w:r w:rsidR="00770CB4">
        <w:t xml:space="preserve">Γενική κυβέρνηση </w:t>
      </w:r>
      <w:r w:rsidR="00770CB4">
        <w:rPr>
          <w:szCs w:val="22"/>
        </w:rPr>
        <w:t>και υπάγεται στον έλεγχο και την εποπτεία του Υπουργείου Κοινωνικής Συνοχής και Οικογένειας</w:t>
      </w:r>
      <w:r w:rsidR="00770CB4">
        <w:rPr>
          <w:rStyle w:val="a4"/>
          <w:rFonts w:cs="Calibri"/>
          <w:szCs w:val="22"/>
        </w:rPr>
        <w:t xml:space="preserve"> </w:t>
      </w:r>
      <w:r>
        <w:rPr>
          <w:rStyle w:val="a4"/>
          <w:rFonts w:cs="Calibri"/>
          <w:szCs w:val="22"/>
        </w:rPr>
        <w:footnoteReference w:id="6"/>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4"/>
          <w:rFonts w:cs="Calibri"/>
          <w:b/>
          <w:szCs w:val="22"/>
        </w:rPr>
        <w:footnoteReference w:id="7"/>
      </w:r>
    </w:p>
    <w:p w14:paraId="6EF65888" w14:textId="77777777" w:rsidR="00770CB4" w:rsidRDefault="00770CB4" w:rsidP="00770CB4">
      <w:pPr>
        <w:pStyle w:val="normalwithoutspacing"/>
      </w:pPr>
      <w:r>
        <w:t xml:space="preserve">Η κύρια δραστηριότητα της Αναθέτουσας Αρχής είναι η πρόνοια και κοινωνική προστασία παιδιών </w:t>
      </w:r>
      <w:proofErr w:type="spellStart"/>
      <w:r>
        <w:t>ΑμεΑ</w:t>
      </w:r>
      <w:proofErr w:type="spellEnd"/>
      <w:r>
        <w:t xml:space="preserve">, με νοητική υστέρηση και υπερηλίκων στις δομές του, στην Περιφέρεια Κεντρικής Μακεδονίας.   </w:t>
      </w:r>
    </w:p>
    <w:p w14:paraId="543C120C" w14:textId="77777777" w:rsidR="003929DA" w:rsidRDefault="003929DA">
      <w:pPr>
        <w:pStyle w:val="normalwithoutspacing"/>
      </w:pPr>
    </w:p>
    <w:p w14:paraId="5613DC55" w14:textId="77777777" w:rsidR="003929DA" w:rsidRDefault="003929DA">
      <w:pPr>
        <w:pStyle w:val="normalwithoutspacing"/>
        <w:ind w:left="567" w:hanging="567"/>
      </w:pPr>
      <w:r>
        <w:rPr>
          <w:kern w:val="1"/>
        </w:rPr>
        <w:lastRenderedPageBreak/>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8"/>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1798CB8D" w14:textId="77777777" w:rsidR="00770CB4" w:rsidRDefault="003929DA" w:rsidP="00770CB4">
      <w:pPr>
        <w:pStyle w:val="normalwithoutspacing"/>
        <w:ind w:left="567" w:hanging="567"/>
      </w:pPr>
      <w:r>
        <w:rPr>
          <w:kern w:val="1"/>
        </w:rPr>
        <w:tab/>
      </w:r>
      <w:r w:rsidR="00770CB4">
        <w:rPr>
          <w:kern w:val="1"/>
        </w:rPr>
        <w:t xml:space="preserve">την προαναφερθείσα </w:t>
      </w:r>
      <w:r w:rsidR="00770CB4" w:rsidRPr="00996A20">
        <w:rPr>
          <w:kern w:val="1"/>
        </w:rPr>
        <w:t>Γενική Διεύθυνση στο διαδίκτυο (URL)</w:t>
      </w:r>
      <w:r w:rsidR="00770CB4">
        <w:rPr>
          <w:kern w:val="1"/>
        </w:rPr>
        <w:t xml:space="preserve">: </w:t>
      </w:r>
      <w:r w:rsidR="00770CB4" w:rsidRPr="008021A1">
        <w:t>Αρχική | Κέντρο Κοινωνικής Πρόνοιας Κεντρικής Μακεδονίας (kkp-km.gr)</w:t>
      </w:r>
    </w:p>
    <w:p w14:paraId="022250DE" w14:textId="5D0EB092" w:rsidR="00AE4565" w:rsidRDefault="00AE4565" w:rsidP="00770CB4">
      <w:pPr>
        <w:pStyle w:val="normalwithoutspacing"/>
        <w:ind w:left="567" w:hanging="567"/>
      </w:pPr>
    </w:p>
    <w:p w14:paraId="7984FE3B" w14:textId="77777777" w:rsidR="003929DA" w:rsidRDefault="003929DA">
      <w:pPr>
        <w:pStyle w:val="2"/>
        <w:rPr>
          <w:lang w:val="el-GR"/>
        </w:rPr>
      </w:pPr>
      <w:bookmarkStart w:id="14" w:name="_Toc129004394"/>
      <w:bookmarkStart w:id="15" w:name="_Toc185590408"/>
      <w:bookmarkStart w:id="16" w:name="_Toc197338334"/>
      <w:r>
        <w:rPr>
          <w:lang w:val="el-GR"/>
        </w:rPr>
        <w:t>1.2</w:t>
      </w:r>
      <w:r>
        <w:rPr>
          <w:lang w:val="el-GR"/>
        </w:rPr>
        <w:tab/>
        <w:t>Στοιχεία Διαδικασίας-Χρηματοδότηση</w:t>
      </w:r>
      <w:bookmarkEnd w:id="14"/>
      <w:bookmarkEnd w:id="15"/>
      <w:bookmarkEnd w:id="16"/>
    </w:p>
    <w:p w14:paraId="7E1A165E" w14:textId="77777777" w:rsidR="003929DA" w:rsidRPr="007037EB" w:rsidRDefault="003929DA">
      <w:pPr>
        <w:rPr>
          <w:lang w:val="el-GR"/>
        </w:rPr>
      </w:pPr>
      <w:r>
        <w:rPr>
          <w:b/>
          <w:lang w:val="el-GR"/>
        </w:rPr>
        <w:t xml:space="preserve">Είδος διαδικασίας </w:t>
      </w:r>
    </w:p>
    <w:p w14:paraId="74D10AEF" w14:textId="33CFF7EC" w:rsidR="00893876" w:rsidRPr="00481B5A" w:rsidRDefault="003B5550" w:rsidP="003C1BA8">
      <w:pPr>
        <w:pStyle w:val="1f0"/>
        <w:rPr>
          <w:rFonts w:asciiTheme="minorHAnsi" w:hAnsiTheme="minorHAnsi" w:cstheme="minorHAnsi"/>
          <w:sz w:val="22"/>
          <w:szCs w:val="22"/>
        </w:rPr>
      </w:pPr>
      <w:r w:rsidRPr="00084A73">
        <w:rPr>
          <w:rFonts w:asciiTheme="minorHAnsi" w:hAnsiTheme="minorHAnsi" w:cstheme="minorHAnsi"/>
          <w:sz w:val="22"/>
          <w:szCs w:val="22"/>
        </w:rPr>
        <w:t>Ο διαγωνισμός θα διεξαχθεί με την ανοικτή διαδικασία του άρθρου 27 του ν. 4412/16</w:t>
      </w:r>
      <w:r w:rsidR="00893876" w:rsidRPr="00893876">
        <w:rPr>
          <w:rFonts w:asciiTheme="minorHAnsi" w:hAnsiTheme="minorHAnsi" w:cstheme="minorHAnsi"/>
          <w:sz w:val="22"/>
          <w:szCs w:val="22"/>
        </w:rPr>
        <w:t>.</w:t>
      </w:r>
      <w:r w:rsidRPr="00084A73">
        <w:rPr>
          <w:rFonts w:asciiTheme="minorHAnsi" w:hAnsiTheme="minorHAnsi" w:cstheme="minorHAnsi"/>
          <w:sz w:val="22"/>
          <w:szCs w:val="22"/>
        </w:rPr>
        <w:t xml:space="preserve"> </w:t>
      </w:r>
    </w:p>
    <w:p w14:paraId="2097EF91" w14:textId="77777777" w:rsidR="003C1BA8" w:rsidRPr="00481B5A" w:rsidRDefault="003C1BA8" w:rsidP="003C1BA8">
      <w:pPr>
        <w:pStyle w:val="1f0"/>
        <w:rPr>
          <w:rFonts w:asciiTheme="minorHAnsi" w:hAnsiTheme="minorHAnsi" w:cstheme="minorHAnsi"/>
          <w:sz w:val="22"/>
          <w:szCs w:val="22"/>
        </w:rPr>
      </w:pPr>
    </w:p>
    <w:p w14:paraId="42EE0DFB" w14:textId="15F50BC4" w:rsidR="00893876" w:rsidRPr="00625E70" w:rsidRDefault="00893876" w:rsidP="00893876">
      <w:pPr>
        <w:spacing w:after="60"/>
        <w:rPr>
          <w:lang w:val="el-GR"/>
        </w:rPr>
      </w:pPr>
      <w:r w:rsidRPr="00625E70">
        <w:rPr>
          <w:b/>
          <w:lang w:val="el-GR"/>
        </w:rPr>
        <w:t>Χρηματοδότηση της σύμβασης</w:t>
      </w:r>
      <w:r w:rsidRPr="00625E70">
        <w:rPr>
          <w:rFonts w:cs="Times New Roman"/>
          <w:b/>
          <w:szCs w:val="22"/>
          <w:vertAlign w:val="superscript"/>
          <w:lang w:val="el-GR"/>
        </w:rPr>
        <w:footnoteReference w:id="9"/>
      </w:r>
    </w:p>
    <w:p w14:paraId="4BF52C88" w14:textId="633A6C57" w:rsidR="00893876" w:rsidRPr="00EC25AD" w:rsidRDefault="00893876" w:rsidP="00EC25AD">
      <w:pPr>
        <w:spacing w:after="60"/>
        <w:rPr>
          <w:rFonts w:asciiTheme="minorHAnsi" w:hAnsiTheme="minorHAnsi" w:cstheme="minorHAnsi"/>
          <w:b/>
          <w:szCs w:val="22"/>
          <w:lang w:val="el-GR"/>
        </w:rPr>
      </w:pPr>
      <w:r w:rsidRPr="00FC514A">
        <w:rPr>
          <w:lang w:val="el-GR"/>
        </w:rPr>
        <w:t>Φορέας χρηματοδότησης της παρούσας σύμβασης είναι ο τακτικός προϋπολογισμός</w:t>
      </w:r>
      <w:r>
        <w:rPr>
          <w:lang w:val="el-GR"/>
        </w:rPr>
        <w:t xml:space="preserve"> του Κ.Κ.Π.Π.Κ.Μ.</w:t>
      </w:r>
      <w:r w:rsidRPr="00FC514A">
        <w:rPr>
          <w:lang w:val="el-GR"/>
        </w:rPr>
        <w:t xml:space="preserve"> Η δαπάνη για την εν λόγω σύμβαση βαρύνει τ</w:t>
      </w:r>
      <w:r w:rsidR="00EC25AD">
        <w:rPr>
          <w:lang w:val="el-GR"/>
        </w:rPr>
        <w:t>ους</w:t>
      </w:r>
      <w:r w:rsidRPr="00FC514A">
        <w:rPr>
          <w:lang w:val="el-GR"/>
        </w:rPr>
        <w:t xml:space="preserve"> </w:t>
      </w:r>
      <w:bookmarkStart w:id="17" w:name="_Hlk197333052"/>
      <w:r w:rsidRPr="00FC514A">
        <w:rPr>
          <w:lang w:val="el-GR"/>
        </w:rPr>
        <w:t>Κ.Α.</w:t>
      </w:r>
      <w:r>
        <w:rPr>
          <w:lang w:val="el-GR"/>
        </w:rPr>
        <w:t>Ε.</w:t>
      </w:r>
      <w:r w:rsidRPr="00FC514A">
        <w:rPr>
          <w:lang w:val="el-GR"/>
        </w:rPr>
        <w:t>:</w:t>
      </w:r>
      <w:r w:rsidRPr="00893876">
        <w:rPr>
          <w:rFonts w:asciiTheme="minorHAnsi" w:hAnsiTheme="minorHAnsi" w:cstheme="minorHAnsi"/>
          <w:b/>
          <w:szCs w:val="22"/>
          <w:lang w:val="el-GR"/>
        </w:rPr>
        <w:t xml:space="preserve"> </w:t>
      </w:r>
      <w:r w:rsidR="00EC25AD" w:rsidRPr="00EC25AD">
        <w:rPr>
          <w:rFonts w:asciiTheme="minorHAnsi" w:hAnsiTheme="minorHAnsi" w:cstheme="minorHAnsi"/>
          <w:b/>
          <w:szCs w:val="22"/>
          <w:lang w:val="el-GR"/>
        </w:rPr>
        <w:t>972</w:t>
      </w:r>
      <w:r w:rsidR="00EC25AD">
        <w:rPr>
          <w:rFonts w:asciiTheme="minorHAnsi" w:hAnsiTheme="minorHAnsi" w:cstheme="minorHAnsi"/>
          <w:b/>
          <w:szCs w:val="22"/>
          <w:lang w:val="el-GR"/>
        </w:rPr>
        <w:t xml:space="preserve">3 </w:t>
      </w:r>
      <w:r w:rsidR="00EC25AD" w:rsidRPr="00EC25AD">
        <w:rPr>
          <w:rFonts w:asciiTheme="minorHAnsi" w:hAnsiTheme="minorHAnsi" w:cstheme="minorHAnsi"/>
          <w:b/>
          <w:szCs w:val="22"/>
          <w:lang w:val="el-GR"/>
        </w:rPr>
        <w:t>«Επισκευή και συντήρηση κτιρίων υγειονομικών ιδρυμάτων και κοινωνικών γενικά υπηρεσιών</w:t>
      </w:r>
      <w:r w:rsidR="00EC25AD">
        <w:rPr>
          <w:rFonts w:asciiTheme="minorHAnsi" w:hAnsiTheme="minorHAnsi" w:cstheme="minorHAnsi"/>
          <w:b/>
          <w:szCs w:val="22"/>
          <w:lang w:val="el-GR"/>
        </w:rPr>
        <w:t xml:space="preserve"> </w:t>
      </w:r>
      <w:r w:rsidR="00EC25AD" w:rsidRPr="00EC25AD">
        <w:rPr>
          <w:rFonts w:asciiTheme="minorHAnsi" w:hAnsiTheme="minorHAnsi" w:cstheme="minorHAnsi"/>
          <w:b/>
          <w:szCs w:val="22"/>
          <w:lang w:val="el-GR"/>
        </w:rPr>
        <w:t>και κάθε είδους εγκαταστάσεις σ’ αυτά» &amp; 9749 «Προμήθεια μηχανικού και λοιπού</w:t>
      </w:r>
      <w:r w:rsidR="00EC25AD">
        <w:rPr>
          <w:rFonts w:asciiTheme="minorHAnsi" w:hAnsiTheme="minorHAnsi" w:cstheme="minorHAnsi"/>
          <w:b/>
          <w:szCs w:val="22"/>
          <w:lang w:val="el-GR"/>
        </w:rPr>
        <w:t xml:space="preserve"> </w:t>
      </w:r>
      <w:r w:rsidR="00EC25AD" w:rsidRPr="00EC25AD">
        <w:rPr>
          <w:rFonts w:asciiTheme="minorHAnsi" w:hAnsiTheme="minorHAnsi" w:cstheme="minorHAnsi"/>
          <w:b/>
          <w:szCs w:val="22"/>
          <w:lang w:val="el-GR"/>
        </w:rPr>
        <w:t xml:space="preserve">κεφαλαιουχικού εξοπλισμού που δεν κατονομάζεται ειδικά» </w:t>
      </w:r>
      <w:bookmarkEnd w:id="17"/>
      <w:r w:rsidRPr="00FC514A">
        <w:rPr>
          <w:lang w:val="el-GR"/>
        </w:rPr>
        <w:t>σχετικ</w:t>
      </w:r>
      <w:r w:rsidR="00EC25AD">
        <w:rPr>
          <w:lang w:val="el-GR"/>
        </w:rPr>
        <w:t>ές</w:t>
      </w:r>
      <w:r w:rsidRPr="00FC514A">
        <w:rPr>
          <w:lang w:val="el-GR"/>
        </w:rPr>
        <w:t xml:space="preserve"> π</w:t>
      </w:r>
      <w:r w:rsidR="00EC25AD">
        <w:rPr>
          <w:lang w:val="el-GR"/>
        </w:rPr>
        <w:t>ι</w:t>
      </w:r>
      <w:r w:rsidRPr="00FC514A">
        <w:rPr>
          <w:lang w:val="el-GR"/>
        </w:rPr>
        <w:t>στ</w:t>
      </w:r>
      <w:r w:rsidR="00EC25AD">
        <w:rPr>
          <w:lang w:val="el-GR"/>
        </w:rPr>
        <w:t>ώ</w:t>
      </w:r>
      <w:r w:rsidRPr="00FC514A">
        <w:rPr>
          <w:lang w:val="el-GR"/>
        </w:rPr>
        <w:t>σ</w:t>
      </w:r>
      <w:r w:rsidR="00EC25AD">
        <w:rPr>
          <w:lang w:val="el-GR"/>
        </w:rPr>
        <w:t>εις</w:t>
      </w:r>
      <w:r w:rsidRPr="00FC514A">
        <w:rPr>
          <w:lang w:val="el-GR"/>
        </w:rPr>
        <w:t xml:space="preserve"> του τακτικού προϋπολογ</w:t>
      </w:r>
      <w:r w:rsidR="0048452B">
        <w:rPr>
          <w:lang w:val="el-GR"/>
        </w:rPr>
        <w:t>ισμού του οικονομικού έτους</w:t>
      </w:r>
      <w:r>
        <w:rPr>
          <w:lang w:val="el-GR"/>
        </w:rPr>
        <w:t xml:space="preserve"> 202</w:t>
      </w:r>
      <w:r w:rsidRPr="00893876">
        <w:rPr>
          <w:lang w:val="el-GR"/>
        </w:rPr>
        <w:t>5</w:t>
      </w:r>
      <w:r>
        <w:rPr>
          <w:lang w:val="el-GR"/>
        </w:rPr>
        <w:t xml:space="preserve"> </w:t>
      </w:r>
      <w:r w:rsidRPr="00FC514A">
        <w:rPr>
          <w:lang w:val="el-GR"/>
        </w:rPr>
        <w:t>του ΚΚΠ-</w:t>
      </w:r>
      <w:r>
        <w:rPr>
          <w:lang w:val="el-GR"/>
        </w:rPr>
        <w:t>Π</w:t>
      </w:r>
      <w:r w:rsidRPr="00FC514A">
        <w:rPr>
          <w:lang w:val="el-GR"/>
        </w:rPr>
        <w:t>Κ</w:t>
      </w:r>
      <w:r>
        <w:rPr>
          <w:lang w:val="el-GR"/>
        </w:rPr>
        <w:t>Μ.</w:t>
      </w:r>
      <w:r w:rsidRPr="00A91EED">
        <w:rPr>
          <w:rStyle w:val="a4"/>
          <w:szCs w:val="22"/>
        </w:rPr>
        <w:footnoteReference w:id="10"/>
      </w:r>
    </w:p>
    <w:p w14:paraId="1E2B9831" w14:textId="79A266B2" w:rsidR="003B5550" w:rsidRPr="00B86F8C" w:rsidRDefault="0032431C" w:rsidP="003B5550">
      <w:pPr>
        <w:pStyle w:val="normalwithoutspacing"/>
        <w:rPr>
          <w:szCs w:val="22"/>
        </w:rPr>
      </w:pPr>
      <w:r w:rsidRPr="00B86F8C">
        <w:rPr>
          <w:szCs w:val="22"/>
        </w:rPr>
        <w:t xml:space="preserve">Για την παρούσα διαδικασία έχει </w:t>
      </w:r>
      <w:r w:rsidRPr="00B86F8C">
        <w:t xml:space="preserve">εκδοθεί  </w:t>
      </w:r>
      <w:r w:rsidRPr="00B86F8C">
        <w:rPr>
          <w:szCs w:val="22"/>
        </w:rPr>
        <w:t>η</w:t>
      </w:r>
      <w:r w:rsidRPr="00B86F8C">
        <w:rPr>
          <w:color w:val="FF0000"/>
          <w:szCs w:val="22"/>
        </w:rPr>
        <w:t xml:space="preserve"> </w:t>
      </w:r>
      <w:r w:rsidRPr="00B86F8C">
        <w:rPr>
          <w:szCs w:val="22"/>
        </w:rPr>
        <w:t xml:space="preserve">με </w:t>
      </w:r>
      <w:proofErr w:type="spellStart"/>
      <w:r w:rsidRPr="00B86F8C">
        <w:rPr>
          <w:szCs w:val="22"/>
        </w:rPr>
        <w:t>αρ</w:t>
      </w:r>
      <w:proofErr w:type="spellEnd"/>
      <w:r w:rsidRPr="00B86F8C">
        <w:rPr>
          <w:szCs w:val="22"/>
        </w:rPr>
        <w:t xml:space="preserve">. </w:t>
      </w:r>
      <w:proofErr w:type="spellStart"/>
      <w:r w:rsidRPr="00B86F8C">
        <w:rPr>
          <w:szCs w:val="22"/>
        </w:rPr>
        <w:t>πρωτ</w:t>
      </w:r>
      <w:proofErr w:type="spellEnd"/>
      <w:r w:rsidRPr="00B86F8C">
        <w:rPr>
          <w:szCs w:val="22"/>
        </w:rPr>
        <w:t xml:space="preserve">. </w:t>
      </w:r>
      <w:r w:rsidR="00EC25AD" w:rsidRPr="00EC25AD">
        <w:rPr>
          <w:szCs w:val="22"/>
        </w:rPr>
        <w:t>4268</w:t>
      </w:r>
      <w:r w:rsidR="0048452B" w:rsidRPr="00EC25AD">
        <w:rPr>
          <w:szCs w:val="22"/>
        </w:rPr>
        <w:t>/</w:t>
      </w:r>
      <w:r w:rsidR="00EC25AD" w:rsidRPr="00EC25AD">
        <w:rPr>
          <w:szCs w:val="22"/>
        </w:rPr>
        <w:t>15</w:t>
      </w:r>
      <w:r w:rsidR="0048452B">
        <w:rPr>
          <w:szCs w:val="22"/>
        </w:rPr>
        <w:t>-04</w:t>
      </w:r>
      <w:r w:rsidRPr="00B86F8C">
        <w:rPr>
          <w:szCs w:val="22"/>
        </w:rPr>
        <w:t xml:space="preserve">-2025 απόφαση ανάληψης υποχρέωσης για το οικονομικό έτος 2025,της Προέδρου  του ΚΚΠΠΚΜ (ΑΔΑ: </w:t>
      </w:r>
      <w:r w:rsidR="00EC25AD">
        <w:rPr>
          <w:szCs w:val="22"/>
        </w:rPr>
        <w:t>90ΒΕΟΞΧΣ-5ΧΟ</w:t>
      </w:r>
      <w:r w:rsidRPr="00B86F8C">
        <w:rPr>
          <w:szCs w:val="22"/>
        </w:rPr>
        <w:t xml:space="preserve">) </w:t>
      </w:r>
      <w:r w:rsidR="0048452B">
        <w:rPr>
          <w:szCs w:val="22"/>
        </w:rPr>
        <w:t xml:space="preserve">&amp;  ( ΑΔΑΜ </w:t>
      </w:r>
      <w:r w:rsidR="00EC25AD">
        <w:rPr>
          <w:szCs w:val="22"/>
        </w:rPr>
        <w:t>25</w:t>
      </w:r>
      <w:r w:rsidR="00EC25AD">
        <w:rPr>
          <w:szCs w:val="22"/>
          <w:lang w:val="en-US"/>
        </w:rPr>
        <w:t>REQ</w:t>
      </w:r>
      <w:r w:rsidR="00EC25AD" w:rsidRPr="00EC25AD">
        <w:rPr>
          <w:szCs w:val="22"/>
        </w:rPr>
        <w:t>016745839 2025-05-05</w:t>
      </w:r>
      <w:r w:rsidRPr="00B86F8C">
        <w:rPr>
          <w:szCs w:val="22"/>
        </w:rPr>
        <w:t>)</w:t>
      </w:r>
      <w:r w:rsidR="00EC25AD" w:rsidRPr="00EC25AD">
        <w:rPr>
          <w:szCs w:val="22"/>
        </w:rPr>
        <w:t xml:space="preserve"> </w:t>
      </w:r>
      <w:r w:rsidR="00EC25AD">
        <w:rPr>
          <w:szCs w:val="22"/>
        </w:rPr>
        <w:t>και έλαβε α/α 259 στο οικείο Μητρώο Δεσμεύσεων</w:t>
      </w:r>
      <w:r w:rsidRPr="00B86F8C">
        <w:rPr>
          <w:szCs w:val="22"/>
        </w:rPr>
        <w:t>.</w:t>
      </w:r>
      <w:r w:rsidR="00A17385" w:rsidRPr="00B86F8C">
        <w:rPr>
          <w:szCs w:val="22"/>
        </w:rPr>
        <w:t xml:space="preserve"> </w:t>
      </w:r>
    </w:p>
    <w:p w14:paraId="05B47FB8" w14:textId="77777777" w:rsidR="003929DA" w:rsidRDefault="003929DA">
      <w:pPr>
        <w:pStyle w:val="2"/>
        <w:rPr>
          <w:lang w:val="el-GR"/>
        </w:rPr>
      </w:pPr>
      <w:bookmarkStart w:id="18" w:name="_Toc129004395"/>
      <w:bookmarkStart w:id="19" w:name="_Toc185590409"/>
      <w:bookmarkStart w:id="20" w:name="_Toc197338335"/>
      <w:r>
        <w:rPr>
          <w:lang w:val="el-GR"/>
        </w:rPr>
        <w:t>1.3</w:t>
      </w:r>
      <w:r>
        <w:rPr>
          <w:lang w:val="el-GR"/>
        </w:rPr>
        <w:tab/>
        <w:t>Συνοπτική Περιγραφή φυσικού και οικονομικού αντικειμένου της σύμβασης</w:t>
      </w:r>
      <w:bookmarkEnd w:id="18"/>
      <w:bookmarkEnd w:id="19"/>
      <w:bookmarkEnd w:id="20"/>
      <w:r>
        <w:rPr>
          <w:lang w:val="el-GR"/>
        </w:rPr>
        <w:t xml:space="preserve"> </w:t>
      </w:r>
    </w:p>
    <w:p w14:paraId="27B4EC0A" w14:textId="3FB6117B" w:rsidR="003B5550" w:rsidRDefault="003B5550" w:rsidP="003B5550">
      <w:pPr>
        <w:rPr>
          <w:lang w:val="el-GR"/>
        </w:rPr>
      </w:pPr>
      <w:r>
        <w:rPr>
          <w:lang w:val="el-GR"/>
        </w:rPr>
        <w:t xml:space="preserve">Αντικείμενο της σύμβασης  είναι η </w:t>
      </w:r>
      <w:r w:rsidR="0048452B">
        <w:rPr>
          <w:lang w:val="el-GR"/>
        </w:rPr>
        <w:t>αντικατάσταση και η</w:t>
      </w:r>
      <w:r w:rsidR="0048452B" w:rsidRPr="0048452B">
        <w:rPr>
          <w:lang w:val="el-GR"/>
        </w:rPr>
        <w:t xml:space="preserve"> επισκευή συγκεκριμένων εξαρτημάτων</w:t>
      </w:r>
      <w:r w:rsidR="0048452B">
        <w:rPr>
          <w:lang w:val="el-GR"/>
        </w:rPr>
        <w:t xml:space="preserve"> των ανελκυστήρων των Παραρτημάτων &amp; Δομών του ΚΚΠΠΚΜ</w:t>
      </w:r>
      <w:r w:rsidR="0048452B" w:rsidRPr="0048452B">
        <w:rPr>
          <w:lang w:val="el-GR"/>
        </w:rPr>
        <w:t>,</w:t>
      </w:r>
      <w:r w:rsidR="00CA4B57">
        <w:rPr>
          <w:lang w:val="el-GR"/>
        </w:rPr>
        <w:t xml:space="preserve"> μετά των υλικών τους,</w:t>
      </w:r>
      <w:r w:rsidR="0048452B" w:rsidRPr="0048452B">
        <w:rPr>
          <w:lang w:val="el-GR"/>
        </w:rPr>
        <w:t xml:space="preserve"> ώστε να διασφαλιστεί η απρόσκοπτη και ασφαλής λειτουργία τους, σύμφωνα με τις κείμενες διατάξεις και τα πρότυπα ασφαλείας.</w:t>
      </w:r>
      <w:r>
        <w:rPr>
          <w:lang w:val="el-GR"/>
        </w:rPr>
        <w:t>:</w:t>
      </w:r>
    </w:p>
    <w:p w14:paraId="705F3D31" w14:textId="64154560" w:rsidR="0048452B" w:rsidRDefault="0048452B" w:rsidP="003B5550">
      <w:pPr>
        <w:rPr>
          <w:lang w:val="el-GR"/>
        </w:rPr>
      </w:pPr>
      <w:r>
        <w:rPr>
          <w:lang w:val="el-GR"/>
        </w:rPr>
        <w:t xml:space="preserve">Πιο συγκεκριμένα: </w:t>
      </w:r>
    </w:p>
    <w:p w14:paraId="3B7F2016" w14:textId="740F5975" w:rsidR="0048452B" w:rsidRPr="0048452B" w:rsidRDefault="0048452B" w:rsidP="0048452B">
      <w:pPr>
        <w:suppressAutoHyphens w:val="0"/>
        <w:autoSpaceDE w:val="0"/>
        <w:autoSpaceDN w:val="0"/>
        <w:adjustRightInd w:val="0"/>
        <w:spacing w:after="0" w:line="276" w:lineRule="auto"/>
        <w:ind w:left="426" w:right="-567"/>
        <w:contextualSpacing/>
        <w:rPr>
          <w:b/>
          <w:szCs w:val="22"/>
          <w:lang w:val="el-GR" w:eastAsia="el-GR"/>
        </w:rPr>
      </w:pPr>
      <w:r w:rsidRPr="0048452B">
        <w:rPr>
          <w:b/>
          <w:szCs w:val="22"/>
          <w:lang w:val="el-GR" w:eastAsia="el-GR"/>
        </w:rPr>
        <w:t xml:space="preserve">Π.Χ.Π.  Ο </w:t>
      </w:r>
      <w:proofErr w:type="spellStart"/>
      <w:r w:rsidRPr="0048452B">
        <w:rPr>
          <w:b/>
          <w:szCs w:val="22"/>
          <w:lang w:val="el-GR" w:eastAsia="el-GR"/>
        </w:rPr>
        <w:t>Αγιος</w:t>
      </w:r>
      <w:proofErr w:type="spellEnd"/>
      <w:r w:rsidRPr="0048452B">
        <w:rPr>
          <w:b/>
          <w:szCs w:val="22"/>
          <w:lang w:val="el-GR" w:eastAsia="el-GR"/>
        </w:rPr>
        <w:t xml:space="preserve"> </w:t>
      </w:r>
      <w:proofErr w:type="spellStart"/>
      <w:r w:rsidRPr="0048452B">
        <w:rPr>
          <w:b/>
          <w:szCs w:val="22"/>
          <w:lang w:val="el-GR" w:eastAsia="el-GR"/>
        </w:rPr>
        <w:t>Παντεημονας</w:t>
      </w:r>
      <w:proofErr w:type="spellEnd"/>
      <w:r w:rsidRPr="0048452B">
        <w:rPr>
          <w:b/>
          <w:szCs w:val="22"/>
          <w:lang w:val="el-GR" w:eastAsia="el-GR"/>
        </w:rPr>
        <w:t>:    7ο  χλμ.  Θεσσαλονίκης – Λαγκαδά.</w:t>
      </w:r>
    </w:p>
    <w:p w14:paraId="16FECE87" w14:textId="31C4574B" w:rsidR="0048452B" w:rsidRPr="0048452B" w:rsidRDefault="0048452B" w:rsidP="0048452B">
      <w:pPr>
        <w:suppressAutoHyphens w:val="0"/>
        <w:autoSpaceDE w:val="0"/>
        <w:autoSpaceDN w:val="0"/>
        <w:adjustRightInd w:val="0"/>
        <w:spacing w:after="0" w:line="276" w:lineRule="auto"/>
        <w:ind w:right="-567"/>
        <w:contextualSpacing/>
        <w:rPr>
          <w:b/>
          <w:szCs w:val="22"/>
          <w:lang w:val="el-GR" w:eastAsia="el-GR"/>
        </w:rPr>
      </w:pPr>
      <w:r>
        <w:rPr>
          <w:b/>
          <w:szCs w:val="22"/>
          <w:lang w:val="el-GR" w:eastAsia="el-GR"/>
        </w:rPr>
        <w:t xml:space="preserve">        </w:t>
      </w:r>
      <w:r w:rsidRPr="0048452B">
        <w:rPr>
          <w:b/>
          <w:szCs w:val="22"/>
          <w:lang w:val="el-GR" w:eastAsia="el-GR"/>
        </w:rPr>
        <w:t xml:space="preserve"> ΚΕ.ΠΕ.Π.  Ο </w:t>
      </w:r>
      <w:proofErr w:type="spellStart"/>
      <w:r w:rsidRPr="0048452B">
        <w:rPr>
          <w:b/>
          <w:szCs w:val="22"/>
          <w:lang w:val="el-GR" w:eastAsia="el-GR"/>
        </w:rPr>
        <w:t>Αγιος</w:t>
      </w:r>
      <w:proofErr w:type="spellEnd"/>
      <w:r w:rsidRPr="0048452B">
        <w:rPr>
          <w:b/>
          <w:szCs w:val="22"/>
          <w:lang w:val="el-GR" w:eastAsia="el-GR"/>
        </w:rPr>
        <w:t xml:space="preserve"> </w:t>
      </w:r>
      <w:proofErr w:type="spellStart"/>
      <w:r w:rsidRPr="0048452B">
        <w:rPr>
          <w:b/>
          <w:szCs w:val="22"/>
          <w:lang w:val="el-GR" w:eastAsia="el-GR"/>
        </w:rPr>
        <w:t>Δημητριος</w:t>
      </w:r>
      <w:proofErr w:type="spellEnd"/>
      <w:r w:rsidRPr="0048452B">
        <w:rPr>
          <w:b/>
          <w:szCs w:val="22"/>
          <w:lang w:val="el-GR" w:eastAsia="el-GR"/>
        </w:rPr>
        <w:t xml:space="preserve"> :   </w:t>
      </w:r>
      <w:proofErr w:type="spellStart"/>
      <w:r w:rsidRPr="0048452B">
        <w:rPr>
          <w:b/>
          <w:szCs w:val="22"/>
          <w:lang w:val="el-GR" w:eastAsia="el-GR"/>
        </w:rPr>
        <w:t>Τζών</w:t>
      </w:r>
      <w:proofErr w:type="spellEnd"/>
      <w:r w:rsidRPr="0048452B">
        <w:rPr>
          <w:b/>
          <w:szCs w:val="22"/>
          <w:lang w:val="el-GR" w:eastAsia="el-GR"/>
        </w:rPr>
        <w:t xml:space="preserve"> </w:t>
      </w:r>
      <w:proofErr w:type="spellStart"/>
      <w:r w:rsidRPr="0048452B">
        <w:rPr>
          <w:b/>
          <w:szCs w:val="22"/>
          <w:lang w:val="el-GR" w:eastAsia="el-GR"/>
        </w:rPr>
        <w:t>Κέννεντυ</w:t>
      </w:r>
      <w:proofErr w:type="spellEnd"/>
      <w:r w:rsidRPr="0048452B">
        <w:rPr>
          <w:b/>
          <w:szCs w:val="22"/>
          <w:lang w:val="el-GR" w:eastAsia="el-GR"/>
        </w:rPr>
        <w:t xml:space="preserve"> 62  - Πυλαία </w:t>
      </w:r>
    </w:p>
    <w:p w14:paraId="36BF1D6E" w14:textId="65A61D80" w:rsidR="0048452B" w:rsidRDefault="0048452B" w:rsidP="0048452B">
      <w:pPr>
        <w:suppressAutoHyphens w:val="0"/>
        <w:autoSpaceDE w:val="0"/>
        <w:autoSpaceDN w:val="0"/>
        <w:adjustRightInd w:val="0"/>
        <w:spacing w:after="0" w:line="276" w:lineRule="auto"/>
        <w:ind w:right="-567"/>
        <w:contextualSpacing/>
        <w:rPr>
          <w:b/>
          <w:szCs w:val="22"/>
          <w:lang w:val="el-GR" w:eastAsia="el-GR"/>
        </w:rPr>
      </w:pPr>
      <w:r>
        <w:rPr>
          <w:b/>
          <w:szCs w:val="22"/>
          <w:lang w:val="el-GR" w:eastAsia="el-GR"/>
        </w:rPr>
        <w:t xml:space="preserve">       </w:t>
      </w:r>
      <w:r w:rsidRPr="0048452B">
        <w:rPr>
          <w:b/>
          <w:szCs w:val="22"/>
          <w:lang w:val="el-GR" w:eastAsia="el-GR"/>
        </w:rPr>
        <w:t xml:space="preserve">  </w:t>
      </w:r>
      <w:r w:rsidR="003940F3">
        <w:rPr>
          <w:b/>
          <w:szCs w:val="22"/>
          <w:lang w:val="el-GR" w:eastAsia="el-GR"/>
        </w:rPr>
        <w:t xml:space="preserve">Παρ. </w:t>
      </w:r>
      <w:proofErr w:type="spellStart"/>
      <w:r w:rsidR="003940F3">
        <w:rPr>
          <w:b/>
          <w:szCs w:val="22"/>
          <w:lang w:val="el-GR" w:eastAsia="el-GR"/>
        </w:rPr>
        <w:t>ΑΑΑμεΑ</w:t>
      </w:r>
      <w:proofErr w:type="spellEnd"/>
      <w:r w:rsidR="003940F3">
        <w:rPr>
          <w:b/>
          <w:szCs w:val="22"/>
          <w:lang w:val="el-GR" w:eastAsia="el-GR"/>
        </w:rPr>
        <w:t xml:space="preserve"> </w:t>
      </w:r>
      <w:r w:rsidRPr="0048452B">
        <w:rPr>
          <w:b/>
          <w:szCs w:val="22"/>
          <w:lang w:val="el-GR" w:eastAsia="el-GR"/>
        </w:rPr>
        <w:t xml:space="preserve">ΣΕΡΡΩΝ :   Μαρούλη  Δημητρίου 43 </w:t>
      </w:r>
      <w:r>
        <w:rPr>
          <w:b/>
          <w:szCs w:val="22"/>
          <w:lang w:val="el-GR" w:eastAsia="el-GR"/>
        </w:rPr>
        <w:t>–</w:t>
      </w:r>
      <w:r w:rsidRPr="0048452B">
        <w:rPr>
          <w:b/>
          <w:szCs w:val="22"/>
          <w:lang w:val="el-GR" w:eastAsia="el-GR"/>
        </w:rPr>
        <w:t xml:space="preserve"> Σέρρες</w:t>
      </w:r>
    </w:p>
    <w:p w14:paraId="4B8A72D1" w14:textId="23C08F0D" w:rsidR="0048452B" w:rsidRPr="0048452B" w:rsidRDefault="0048452B" w:rsidP="0048452B">
      <w:pPr>
        <w:suppressAutoHyphens w:val="0"/>
        <w:autoSpaceDE w:val="0"/>
        <w:autoSpaceDN w:val="0"/>
        <w:adjustRightInd w:val="0"/>
        <w:spacing w:after="0" w:line="276" w:lineRule="auto"/>
        <w:ind w:right="-567"/>
        <w:contextualSpacing/>
        <w:rPr>
          <w:b/>
          <w:szCs w:val="22"/>
          <w:lang w:val="el-GR" w:eastAsia="el-GR"/>
        </w:rPr>
      </w:pPr>
      <w:r>
        <w:rPr>
          <w:b/>
          <w:szCs w:val="22"/>
          <w:lang w:val="el-GR" w:eastAsia="el-GR"/>
        </w:rPr>
        <w:t xml:space="preserve">         Προστατευόμενη κατοικία: Ηροδότου 17Παρ. ΑΑΑ Σερρών</w:t>
      </w:r>
    </w:p>
    <w:p w14:paraId="5CD8D848" w14:textId="002CC9F0" w:rsidR="0048452B" w:rsidRPr="0048452B" w:rsidRDefault="003940F3" w:rsidP="0048452B">
      <w:pPr>
        <w:suppressAutoHyphens w:val="0"/>
        <w:autoSpaceDE w:val="0"/>
        <w:autoSpaceDN w:val="0"/>
        <w:adjustRightInd w:val="0"/>
        <w:spacing w:after="0" w:line="276" w:lineRule="auto"/>
        <w:ind w:left="426" w:right="-567"/>
        <w:contextualSpacing/>
        <w:rPr>
          <w:b/>
          <w:szCs w:val="22"/>
          <w:lang w:val="el-GR" w:eastAsia="el-GR"/>
        </w:rPr>
      </w:pPr>
      <w:r>
        <w:rPr>
          <w:b/>
          <w:szCs w:val="22"/>
          <w:lang w:val="el-GR" w:eastAsia="el-GR"/>
        </w:rPr>
        <w:t xml:space="preserve"> ΚΕΠΕΠ </w:t>
      </w:r>
      <w:r w:rsidR="0048452B" w:rsidRPr="0048452B">
        <w:rPr>
          <w:b/>
          <w:szCs w:val="22"/>
          <w:lang w:val="el-GR" w:eastAsia="el-GR"/>
        </w:rPr>
        <w:t>ΣΙΔΗΡΟΚΑΣΤΡΟΥ: Άγιος Νεκτάριος - Σιδηρόκαστρο.</w:t>
      </w:r>
    </w:p>
    <w:p w14:paraId="05EE1B66" w14:textId="21E324DD" w:rsidR="0048452B" w:rsidRPr="0048452B" w:rsidRDefault="0048452B" w:rsidP="0048452B">
      <w:pPr>
        <w:suppressAutoHyphens w:val="0"/>
        <w:autoSpaceDE w:val="0"/>
        <w:autoSpaceDN w:val="0"/>
        <w:adjustRightInd w:val="0"/>
        <w:spacing w:after="0" w:line="276" w:lineRule="auto"/>
        <w:ind w:left="426" w:right="-567"/>
        <w:contextualSpacing/>
        <w:rPr>
          <w:b/>
          <w:szCs w:val="22"/>
          <w:lang w:val="el-GR" w:eastAsia="el-GR"/>
        </w:rPr>
      </w:pPr>
      <w:r w:rsidRPr="0048452B">
        <w:rPr>
          <w:b/>
          <w:szCs w:val="22"/>
          <w:lang w:val="el-GR" w:eastAsia="el-GR"/>
        </w:rPr>
        <w:t xml:space="preserve"> </w:t>
      </w:r>
      <w:r w:rsidR="003940F3">
        <w:rPr>
          <w:b/>
          <w:szCs w:val="22"/>
          <w:lang w:val="el-GR" w:eastAsia="el-GR"/>
        </w:rPr>
        <w:t xml:space="preserve">Οίκος Ευγηρίας </w:t>
      </w:r>
      <w:r w:rsidRPr="0048452B">
        <w:rPr>
          <w:b/>
          <w:szCs w:val="22"/>
          <w:lang w:val="el-GR" w:eastAsia="el-GR"/>
        </w:rPr>
        <w:t>ΚΙΛΚΙΣ:      Περιφερειακή οδός Αγ. Γεωργίου – Κιλκίς.</w:t>
      </w:r>
    </w:p>
    <w:p w14:paraId="62B7025F" w14:textId="0D43AE9B" w:rsidR="003B5550" w:rsidRPr="0048452B" w:rsidRDefault="0048452B" w:rsidP="0048452B">
      <w:pPr>
        <w:suppressAutoHyphens w:val="0"/>
        <w:autoSpaceDE w:val="0"/>
        <w:autoSpaceDN w:val="0"/>
        <w:adjustRightInd w:val="0"/>
        <w:spacing w:after="0" w:line="276" w:lineRule="auto"/>
        <w:ind w:left="426" w:right="-567"/>
        <w:contextualSpacing/>
        <w:rPr>
          <w:b/>
          <w:szCs w:val="22"/>
          <w:lang w:val="el-GR" w:eastAsia="el-GR"/>
        </w:rPr>
      </w:pPr>
      <w:r>
        <w:rPr>
          <w:b/>
          <w:szCs w:val="22"/>
          <w:lang w:val="el-GR" w:eastAsia="el-GR"/>
        </w:rPr>
        <w:t xml:space="preserve"> </w:t>
      </w:r>
      <w:r w:rsidRPr="0048452B">
        <w:rPr>
          <w:b/>
          <w:szCs w:val="22"/>
          <w:lang w:val="el-GR" w:eastAsia="el-GR"/>
        </w:rPr>
        <w:t>Κατοικίες ΜΑΔΙ:  Δαβάκη 8 – Καλαμαριά</w:t>
      </w:r>
    </w:p>
    <w:p w14:paraId="49F45C24" w14:textId="77777777" w:rsidR="003B5550" w:rsidRDefault="003B5550" w:rsidP="003B5550">
      <w:pPr>
        <w:rPr>
          <w:lang w:val="el-GR"/>
        </w:rPr>
      </w:pPr>
      <w:r w:rsidRPr="00284F32">
        <w:rPr>
          <w:lang w:val="el-GR"/>
        </w:rPr>
        <w:t>Οι προς παροχή υπηρεσίες κατατάσσονται στους παρακάτω κωδικούς του Κοινού Λεξιλογίου δημοσίων συμβάσεων</w:t>
      </w:r>
    </w:p>
    <w:p w14:paraId="21E2E675" w14:textId="16C69573" w:rsidR="003B5550" w:rsidRPr="00284F32" w:rsidRDefault="003B5550" w:rsidP="003B5550">
      <w:pPr>
        <w:rPr>
          <w:b/>
          <w:color w:val="FF0000"/>
          <w:sz w:val="28"/>
          <w:szCs w:val="28"/>
          <w:lang w:val="el-GR"/>
        </w:rPr>
      </w:pPr>
      <w:r w:rsidRPr="003940F3">
        <w:rPr>
          <w:b/>
          <w:u w:val="single"/>
          <w:lang w:val="el-GR"/>
        </w:rPr>
        <w:t xml:space="preserve"> (</w:t>
      </w:r>
      <w:r w:rsidRPr="003940F3">
        <w:rPr>
          <w:b/>
          <w:u w:val="single"/>
        </w:rPr>
        <w:t>CPV</w:t>
      </w:r>
      <w:r w:rsidRPr="003940F3">
        <w:rPr>
          <w:b/>
          <w:u w:val="single"/>
          <w:lang w:val="el-GR"/>
        </w:rPr>
        <w:t>) :</w:t>
      </w:r>
      <w:r w:rsidRPr="00284F32">
        <w:rPr>
          <w:lang w:val="el-GR"/>
        </w:rPr>
        <w:t xml:space="preserve"> </w:t>
      </w:r>
      <w:r w:rsidRPr="00284F32">
        <w:rPr>
          <w:b/>
          <w:color w:val="FF0000"/>
          <w:sz w:val="28"/>
          <w:szCs w:val="28"/>
          <w:lang w:val="el-GR"/>
        </w:rPr>
        <w:t xml:space="preserve"> </w:t>
      </w:r>
      <w:r w:rsidR="003940F3" w:rsidRPr="003940F3">
        <w:rPr>
          <w:b/>
          <w:lang w:val="el-GR"/>
        </w:rPr>
        <w:t>45313100-5 - Εργασίες εγκατάστασης ανελκυστήρα</w:t>
      </w:r>
    </w:p>
    <w:p w14:paraId="22573596" w14:textId="43140588" w:rsidR="003B5550" w:rsidRPr="003B5550" w:rsidRDefault="003B5550" w:rsidP="003940F3">
      <w:pPr>
        <w:spacing w:after="0"/>
        <w:rPr>
          <w:b/>
          <w:lang w:val="el-GR"/>
        </w:rPr>
      </w:pPr>
      <w:r w:rsidRPr="003B5550">
        <w:rPr>
          <w:b/>
          <w:lang w:val="el-GR"/>
        </w:rPr>
        <w:t xml:space="preserve">        </w:t>
      </w:r>
      <w:r w:rsidR="003940F3">
        <w:rPr>
          <w:b/>
          <w:lang w:val="el-GR"/>
        </w:rPr>
        <w:t xml:space="preserve">        </w:t>
      </w:r>
      <w:r w:rsidR="003940F3" w:rsidRPr="003940F3">
        <w:rPr>
          <w:b/>
          <w:lang w:val="el-GR"/>
        </w:rPr>
        <w:t>42419510-4 - Μέρη ανελκυστήρων</w:t>
      </w:r>
    </w:p>
    <w:p w14:paraId="56B9C4D7" w14:textId="77777777" w:rsidR="00574E2D" w:rsidRDefault="00574E2D" w:rsidP="008F4BB4">
      <w:pPr>
        <w:rPr>
          <w:lang w:val="el-GR"/>
        </w:rPr>
      </w:pPr>
    </w:p>
    <w:p w14:paraId="008387DB" w14:textId="7BECC906" w:rsidR="003929DA" w:rsidRPr="008F4BB4" w:rsidRDefault="003929DA" w:rsidP="008F4BB4">
      <w:pPr>
        <w:rPr>
          <w:lang w:val="el-GR"/>
        </w:rPr>
      </w:pPr>
      <w:r>
        <w:rPr>
          <w:lang w:val="el-GR"/>
        </w:rPr>
        <w:lastRenderedPageBreak/>
        <w:t xml:space="preserve">Προσφορές υποβάλλονται </w:t>
      </w:r>
      <w:r w:rsidRPr="00C6017D">
        <w:rPr>
          <w:b/>
          <w:bCs/>
          <w:lang w:val="el-GR"/>
        </w:rPr>
        <w:t xml:space="preserve">για </w:t>
      </w:r>
      <w:r w:rsidR="008F4BB4" w:rsidRPr="00C6017D">
        <w:rPr>
          <w:b/>
          <w:bCs/>
          <w:lang w:val="el-GR"/>
        </w:rPr>
        <w:t xml:space="preserve">το σύνολο των </w:t>
      </w:r>
      <w:r w:rsidR="00CA4B57">
        <w:rPr>
          <w:b/>
          <w:bCs/>
          <w:lang w:val="el-GR"/>
        </w:rPr>
        <w:t>εργα</w:t>
      </w:r>
      <w:r w:rsidR="00574E2D">
        <w:rPr>
          <w:b/>
          <w:bCs/>
          <w:lang w:val="el-GR"/>
        </w:rPr>
        <w:t>σιών</w:t>
      </w:r>
      <w:r w:rsidR="00CA4B57">
        <w:rPr>
          <w:b/>
          <w:bCs/>
          <w:lang w:val="el-GR"/>
        </w:rPr>
        <w:t xml:space="preserve"> και των ειδών</w:t>
      </w:r>
      <w:r w:rsidR="00574E2D">
        <w:rPr>
          <w:b/>
          <w:bCs/>
          <w:lang w:val="el-GR"/>
        </w:rPr>
        <w:t xml:space="preserve"> </w:t>
      </w:r>
      <w:r w:rsidR="008F4BB4">
        <w:rPr>
          <w:lang w:val="el-GR"/>
        </w:rPr>
        <w:t>του διαγωνισμού.</w:t>
      </w:r>
    </w:p>
    <w:p w14:paraId="50FF8C23" w14:textId="32ECCF61" w:rsidR="003929DA" w:rsidRDefault="003929DA">
      <w:pPr>
        <w:pStyle w:val="normalwithoutspacing"/>
      </w:pPr>
      <w:r>
        <w:t>Η εκτιμώμενη αξία της σ</w:t>
      </w:r>
      <w:r w:rsidR="008F4BB4">
        <w:t xml:space="preserve">ύμβασης ανέρχεται στο ποσό των </w:t>
      </w:r>
      <w:r w:rsidR="003940F3">
        <w:rPr>
          <w:b/>
        </w:rPr>
        <w:t>49.47</w:t>
      </w:r>
      <w:r w:rsidR="00BD42E0" w:rsidRPr="00BD42E0">
        <w:rPr>
          <w:b/>
        </w:rPr>
        <w:t>0,00</w:t>
      </w:r>
      <w:r w:rsidRPr="00BD42E0">
        <w:rPr>
          <w:b/>
        </w:rPr>
        <w:t xml:space="preserve"> €</w:t>
      </w:r>
      <w:r w:rsidRPr="00BD42E0">
        <w:t xml:space="preserve"> </w:t>
      </w:r>
      <w:r w:rsidR="00182FE8" w:rsidRPr="00BD42E0">
        <w:t>μη</w:t>
      </w:r>
      <w:r w:rsidR="00182FE8">
        <w:t xml:space="preserve"> </w:t>
      </w:r>
      <w:r>
        <w:t xml:space="preserve">συμπεριλαμβανομένου ΦΠΑ </w:t>
      </w:r>
      <w:r w:rsidR="008F4BB4">
        <w:t>24</w:t>
      </w:r>
      <w:r>
        <w:t xml:space="preserve"> % (εκτιμώμενη αξία </w:t>
      </w:r>
      <w:r w:rsidR="00182FE8">
        <w:t xml:space="preserve">συμπεριλαμβανομένου </w:t>
      </w:r>
      <w:r>
        <w:t xml:space="preserve">ΦΠΑ: € </w:t>
      </w:r>
      <w:r w:rsidR="003940F3">
        <w:rPr>
          <w:b/>
        </w:rPr>
        <w:t>61.342,8</w:t>
      </w:r>
      <w:r w:rsidR="00BD42E0">
        <w:rPr>
          <w:b/>
        </w:rPr>
        <w:t>0</w:t>
      </w:r>
      <w:r w:rsidR="0031698B">
        <w:t>)</w:t>
      </w:r>
      <w:r>
        <w:t xml:space="preserve">  </w:t>
      </w:r>
    </w:p>
    <w:p w14:paraId="21A84820" w14:textId="21F48820" w:rsidR="00CC74C8" w:rsidRDefault="003940F3">
      <w:pPr>
        <w:rPr>
          <w:b/>
          <w:lang w:val="el-GR"/>
        </w:rPr>
      </w:pPr>
      <w:r w:rsidRPr="003940F3">
        <w:rPr>
          <w:b/>
          <w:lang w:val="el-GR"/>
        </w:rPr>
        <w:t>Η διάρκεια της σύμβασης ορίζεται σε εξήντα (60) ημέρες από την υπογραφή της και δύναται να παραταθεί , για λόγους ανωτέρας βίας, για διάστημα όχι πέραν των τριάντα (30 ημερών) κατόπιν αιτιολογημένου αιτήματος του αναδόχου και αντίστοιχα αιτιολογημένης απόφασης του Διοικητικού Συμβουλίου του ΚΚΠΠΚΜ.</w:t>
      </w:r>
    </w:p>
    <w:p w14:paraId="5085C9F2" w14:textId="77777777" w:rsidR="00982055" w:rsidRDefault="00982055" w:rsidP="00982055">
      <w:pPr>
        <w:rPr>
          <w:b/>
          <w:szCs w:val="22"/>
          <w:lang w:val="el-GR" w:eastAsia="el-GR"/>
        </w:rPr>
      </w:pPr>
      <w:r w:rsidRPr="00982055">
        <w:rPr>
          <w:b/>
          <w:u w:val="single"/>
          <w:lang w:val="el-GR"/>
        </w:rPr>
        <w:t>Σημ.:</w:t>
      </w:r>
      <w:r w:rsidRPr="00982055">
        <w:rPr>
          <w:b/>
          <w:lang w:val="el-GR"/>
        </w:rPr>
        <w:t xml:space="preserve"> Για το τμήμα της Σύμβασης που αφορά τα απαιτούμενα </w:t>
      </w:r>
      <w:r w:rsidRPr="00982055">
        <w:rPr>
          <w:b/>
          <w:szCs w:val="22"/>
          <w:lang w:val="el-GR"/>
        </w:rPr>
        <w:t xml:space="preserve">Αναλώσιμα Υλικά και τον Εξοπλισμό η διάρκεια ορίζεται σε δώδεκα(12) μήνες ή έως την εξάντληση των αποθεμάτων τους. </w:t>
      </w:r>
    </w:p>
    <w:p w14:paraId="4A085420" w14:textId="0983895D" w:rsidR="00C12832"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w:t>
      </w:r>
      <w:r w:rsidRPr="00470224">
        <w:rPr>
          <w:b/>
          <w:lang w:val="el-GR"/>
        </w:rPr>
        <w:t xml:space="preserve">ΠΑΡΑΡΤΗΜΑ </w:t>
      </w:r>
      <w:r w:rsidR="00C12832" w:rsidRPr="00470224">
        <w:rPr>
          <w:b/>
          <w:lang w:val="el-GR"/>
        </w:rPr>
        <w:t>Ι</w:t>
      </w:r>
      <w:r>
        <w:rPr>
          <w:lang w:val="el-GR"/>
        </w:rPr>
        <w:t xml:space="preserve"> της παρούσας διακήρυξης. </w:t>
      </w:r>
    </w:p>
    <w:p w14:paraId="22879B2B" w14:textId="2DDEFC6A" w:rsidR="003929DA" w:rsidRPr="00470224" w:rsidRDefault="003929DA">
      <w:pPr>
        <w:pStyle w:val="normalwithoutspacing"/>
        <w:rPr>
          <w:b/>
          <w:i/>
          <w:color w:val="5B9BD5"/>
        </w:rPr>
      </w:pPr>
      <w:r>
        <w:t xml:space="preserve">Η σύμβαση θα ανατεθεί με το κριτήριο της πλέον συμφέρουσας από οικονομική άποψη προσφοράς, </w:t>
      </w:r>
      <w:r w:rsidR="00C12832">
        <w:t xml:space="preserve"> </w:t>
      </w:r>
      <w:r w:rsidR="00C12832" w:rsidRPr="00470224">
        <w:rPr>
          <w:b/>
        </w:rPr>
        <w:t xml:space="preserve">μόνο </w:t>
      </w:r>
      <w:r w:rsidRPr="00470224">
        <w:rPr>
          <w:b/>
        </w:rPr>
        <w:t>βάσει</w:t>
      </w:r>
      <w:r w:rsidR="00C12832" w:rsidRPr="00470224">
        <w:rPr>
          <w:b/>
        </w:rPr>
        <w:t xml:space="preserve"> τιμής (χαμηλότερη προσφορά)</w:t>
      </w:r>
      <w:r w:rsidRPr="00470224">
        <w:rPr>
          <w:b/>
        </w:rPr>
        <w:t xml:space="preserve"> </w:t>
      </w:r>
      <w:r w:rsidRPr="00470224">
        <w:rPr>
          <w:rStyle w:val="a4"/>
          <w:b/>
          <w:szCs w:val="22"/>
        </w:rPr>
        <w:footnoteReference w:id="11"/>
      </w:r>
      <w:r w:rsidR="00C12832" w:rsidRPr="00470224">
        <w:rPr>
          <w:b/>
        </w:rPr>
        <w:t xml:space="preserve"> </w:t>
      </w:r>
      <w:r w:rsidR="008D0A1E" w:rsidRPr="00F255C6">
        <w:rPr>
          <w:rFonts w:asciiTheme="minorHAnsi" w:hAnsiTheme="minorHAnsi" w:cstheme="minorHAnsi"/>
          <w:b/>
        </w:rPr>
        <w:t xml:space="preserve">για το σύνολο των </w:t>
      </w:r>
      <w:r w:rsidR="003940F3">
        <w:rPr>
          <w:rFonts w:asciiTheme="minorHAnsi" w:hAnsiTheme="minorHAnsi" w:cstheme="minorHAnsi"/>
          <w:b/>
        </w:rPr>
        <w:t xml:space="preserve">εργασιών &amp; των </w:t>
      </w:r>
      <w:r w:rsidR="008D0A1E" w:rsidRPr="00F255C6">
        <w:rPr>
          <w:rFonts w:asciiTheme="minorHAnsi" w:hAnsiTheme="minorHAnsi" w:cstheme="minorHAnsi"/>
          <w:b/>
        </w:rPr>
        <w:t xml:space="preserve">ειδών </w:t>
      </w:r>
      <w:r w:rsidR="008D0A1E">
        <w:rPr>
          <w:rFonts w:asciiTheme="minorHAnsi" w:hAnsiTheme="minorHAnsi" w:cstheme="minorHAnsi"/>
          <w:b/>
        </w:rPr>
        <w:t>της σύμβασης.</w:t>
      </w:r>
      <w:r w:rsidR="008D0A1E">
        <w:rPr>
          <w:rFonts w:asciiTheme="minorHAnsi" w:hAnsiTheme="minorHAnsi" w:cstheme="minorHAnsi"/>
        </w:rPr>
        <w:t xml:space="preserve"> </w:t>
      </w:r>
      <w:r w:rsidR="008D0A1E" w:rsidRPr="001F4818">
        <w:rPr>
          <w:b/>
          <w:spacing w:val="1"/>
          <w:u w:val="single"/>
        </w:rPr>
        <w:t xml:space="preserve">Σε καμία περίπτωση η τιμή </w:t>
      </w:r>
      <w:r w:rsidR="003940F3">
        <w:rPr>
          <w:b/>
          <w:spacing w:val="1"/>
          <w:u w:val="single"/>
        </w:rPr>
        <w:t>ανά εργα</w:t>
      </w:r>
      <w:r w:rsidR="00574E2D">
        <w:rPr>
          <w:b/>
          <w:spacing w:val="1"/>
          <w:u w:val="single"/>
        </w:rPr>
        <w:t>σία</w:t>
      </w:r>
      <w:r w:rsidR="003940F3">
        <w:rPr>
          <w:b/>
          <w:spacing w:val="1"/>
          <w:u w:val="single"/>
        </w:rPr>
        <w:t xml:space="preserve"> &amp; είδος,</w:t>
      </w:r>
      <w:r w:rsidR="008D0A1E" w:rsidRPr="001F4818">
        <w:rPr>
          <w:b/>
          <w:spacing w:val="1"/>
          <w:u w:val="single"/>
        </w:rPr>
        <w:t xml:space="preserve"> δεν πρέπει να ξεπερνά</w:t>
      </w:r>
      <w:r w:rsidR="00574E2D">
        <w:rPr>
          <w:b/>
          <w:spacing w:val="1"/>
          <w:u w:val="single"/>
        </w:rPr>
        <w:t xml:space="preserve"> την τιμή του προϋπολογισμού της κάθε μιας </w:t>
      </w:r>
      <w:r w:rsidR="003940F3">
        <w:rPr>
          <w:b/>
          <w:spacing w:val="1"/>
          <w:u w:val="single"/>
        </w:rPr>
        <w:t xml:space="preserve">&amp; κάθε ενός αντίστοιχα, </w:t>
      </w:r>
      <w:r w:rsidR="00574E2D">
        <w:rPr>
          <w:b/>
          <w:spacing w:val="1"/>
          <w:u w:val="single"/>
        </w:rPr>
        <w:t>που περιγράφεται στο σχετικό Τεύχος Τεχνικών Προδιαγραφών</w:t>
      </w:r>
      <w:r w:rsidR="008D0A1E">
        <w:rPr>
          <w:b/>
          <w:spacing w:val="1"/>
          <w:u w:val="single"/>
        </w:rPr>
        <w:t>.</w:t>
      </w:r>
    </w:p>
    <w:p w14:paraId="79EA30D9" w14:textId="77777777" w:rsidR="003929DA" w:rsidRDefault="003929DA">
      <w:pPr>
        <w:pStyle w:val="2"/>
        <w:rPr>
          <w:lang w:val="el-GR"/>
        </w:rPr>
      </w:pPr>
      <w:bookmarkStart w:id="21" w:name="_Toc129004396"/>
      <w:bookmarkStart w:id="22" w:name="_Toc185590410"/>
      <w:bookmarkStart w:id="23" w:name="_Toc197338336"/>
      <w:r>
        <w:rPr>
          <w:lang w:val="el-GR"/>
        </w:rPr>
        <w:t>1.4</w:t>
      </w:r>
      <w:r>
        <w:rPr>
          <w:lang w:val="el-GR"/>
        </w:rPr>
        <w:tab/>
        <w:t>Θεσμικό πλαίσιο</w:t>
      </w:r>
      <w:bookmarkEnd w:id="21"/>
      <w:bookmarkEnd w:id="22"/>
      <w:bookmarkEnd w:id="23"/>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8"/>
          <w:szCs w:val="22"/>
        </w:rPr>
        <w:footnoteReference w:id="12"/>
      </w:r>
      <w:r>
        <w:rPr>
          <w:lang w:val="el-GR"/>
        </w:rPr>
        <w:t>:</w:t>
      </w:r>
    </w:p>
    <w:p w14:paraId="3E231AA2" w14:textId="77777777" w:rsidR="00470224" w:rsidRPr="006A4F24" w:rsidRDefault="00470224" w:rsidP="00470224">
      <w:pPr>
        <w:numPr>
          <w:ilvl w:val="0"/>
          <w:numId w:val="17"/>
        </w:numPr>
        <w:ind w:left="284" w:hanging="284"/>
        <w:rPr>
          <w:lang w:val="el-GR"/>
        </w:rPr>
      </w:pPr>
      <w:r w:rsidRPr="006A4F24">
        <w:rPr>
          <w:lang w:val="el-GR"/>
        </w:rPr>
        <w:t>του ν</w:t>
      </w:r>
      <w:r w:rsidRPr="0077510B">
        <w:rPr>
          <w:lang w:val="el-GR"/>
        </w:rPr>
        <w:t>. 4412/2016 (Α’ 147) “Δημόσιες</w:t>
      </w:r>
      <w:r w:rsidRPr="006A4F24">
        <w:rPr>
          <w:lang w:val="el-GR"/>
        </w:rPr>
        <w:t xml:space="preserve"> Συμβάσεις Έργων, Προμηθειών και Υπηρεσιών (προσαρμογή στις Οδηγίες 2014/24/ ΕΕ και 2014/25/ΕΕ)»</w:t>
      </w:r>
    </w:p>
    <w:p w14:paraId="63C193E3" w14:textId="77777777" w:rsidR="00470224" w:rsidRPr="006A4F24" w:rsidRDefault="00470224" w:rsidP="00470224">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4535FE8" w14:textId="77777777" w:rsidR="00470224" w:rsidRPr="006A4F24" w:rsidRDefault="00470224" w:rsidP="00470224">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5D930518" w14:textId="77777777" w:rsidR="00470224" w:rsidRPr="006A4F24" w:rsidRDefault="00470224" w:rsidP="00470224">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6C37644D" w14:textId="77777777" w:rsidR="00470224" w:rsidRDefault="00470224" w:rsidP="00470224">
      <w:pPr>
        <w:numPr>
          <w:ilvl w:val="0"/>
          <w:numId w:val="17"/>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240FBE1C" w14:textId="77777777" w:rsidR="00470224" w:rsidRPr="001C1814" w:rsidRDefault="00470224" w:rsidP="00470224">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0AFCED73" w14:textId="77777777" w:rsidR="00470224" w:rsidRDefault="00470224" w:rsidP="00470224">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Pr>
          <w:i/>
          <w:lang w:val="el-GR"/>
        </w:rPr>
        <w:t>»</w:t>
      </w:r>
    </w:p>
    <w:p w14:paraId="242E0DE0" w14:textId="77777777" w:rsidR="00470224" w:rsidRPr="005B7461" w:rsidRDefault="00470224" w:rsidP="00470224">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p>
    <w:p w14:paraId="15D70D97" w14:textId="77777777" w:rsidR="00470224" w:rsidRPr="0033792C" w:rsidRDefault="00470224" w:rsidP="00470224">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Pr>
          <w:i/>
          <w:lang w:val="el-GR"/>
        </w:rPr>
        <w:t>,</w:t>
      </w:r>
      <w:r w:rsidRPr="00344E52">
        <w:rPr>
          <w:i/>
          <w:iCs/>
          <w:color w:val="5B9BD5"/>
          <w:lang w:val="el-GR"/>
        </w:rPr>
        <w:t xml:space="preserve"> </w:t>
      </w:r>
    </w:p>
    <w:p w14:paraId="76310AB5" w14:textId="77777777" w:rsidR="00470224" w:rsidRDefault="00470224" w:rsidP="00470224">
      <w:pPr>
        <w:numPr>
          <w:ilvl w:val="0"/>
          <w:numId w:val="17"/>
        </w:numPr>
        <w:ind w:left="284" w:hanging="284"/>
        <w:rPr>
          <w:i/>
          <w:lang w:val="el-GR"/>
        </w:rPr>
      </w:pPr>
      <w:r w:rsidRPr="006F597B">
        <w:rPr>
          <w:lang w:val="el-GR"/>
        </w:rPr>
        <w:lastRenderedPageBreak/>
        <w:t>της</w:t>
      </w:r>
      <w:r w:rsidRPr="009C31D5">
        <w:rPr>
          <w:i/>
          <w:lang w:val="el-GR"/>
        </w:rPr>
        <w:t xml:space="preserve"> </w:t>
      </w:r>
      <w:r w:rsidRPr="009460DF">
        <w:rPr>
          <w:lang w:val="el-GR"/>
        </w:rPr>
        <w:t xml:space="preserve">υπ' </w:t>
      </w:r>
      <w:proofErr w:type="spellStart"/>
      <w:r w:rsidRPr="009460DF">
        <w:rPr>
          <w:lang w:val="el-GR"/>
        </w:rPr>
        <w:t>αριθμ</w:t>
      </w:r>
      <w:proofErr w:type="spellEnd"/>
      <w:r w:rsidRPr="009460DF">
        <w:rPr>
          <w:lang w:val="el-GR"/>
        </w:rPr>
        <w:t xml:space="preserve">.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1 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w:t>
      </w:r>
      <w:r>
        <w:rPr>
          <w:i/>
          <w:lang w:val="el-GR"/>
        </w:rPr>
        <w:t>,</w:t>
      </w:r>
      <w:r w:rsidRPr="009C31D5">
        <w:rPr>
          <w:i/>
          <w:lang w:val="el-GR"/>
        </w:rPr>
        <w:t xml:space="preserve"> </w:t>
      </w:r>
    </w:p>
    <w:p w14:paraId="5274AC14" w14:textId="77777777" w:rsidR="00470224" w:rsidRPr="00623CC8" w:rsidRDefault="00470224" w:rsidP="00470224">
      <w:pPr>
        <w:numPr>
          <w:ilvl w:val="0"/>
          <w:numId w:val="17"/>
        </w:numPr>
        <w:ind w:left="284" w:hanging="284"/>
        <w:rPr>
          <w:i/>
          <w:lang w:val="el-GR"/>
        </w:rPr>
      </w:pPr>
      <w:r w:rsidRPr="00623CC8">
        <w:rPr>
          <w:i/>
          <w:lang w:val="el-GR"/>
        </w:rPr>
        <w:t xml:space="preserve">της </w:t>
      </w:r>
      <w:proofErr w:type="spellStart"/>
      <w:r w:rsidRPr="00623CC8">
        <w:rPr>
          <w:i/>
          <w:lang w:val="el-GR"/>
        </w:rPr>
        <w:t>υπ΄αριθμ</w:t>
      </w:r>
      <w:proofErr w:type="spellEnd"/>
      <w:r w:rsidRPr="00623CC8">
        <w:rPr>
          <w:i/>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623CC8">
        <w:rPr>
          <w:i/>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60FA4B83" w14:textId="77777777" w:rsidR="00470224" w:rsidRDefault="00470224" w:rsidP="00470224">
      <w:pPr>
        <w:numPr>
          <w:ilvl w:val="0"/>
          <w:numId w:val="17"/>
        </w:numPr>
        <w:ind w:left="284" w:hanging="284"/>
        <w:rPr>
          <w:i/>
          <w:lang w:val="el-GR"/>
        </w:rPr>
      </w:pPr>
      <w:r w:rsidRPr="00947EF4">
        <w:rPr>
          <w:lang w:val="el-GR"/>
        </w:rPr>
        <w:t>της</w:t>
      </w:r>
      <w:r w:rsidRPr="009C31D5">
        <w:rPr>
          <w:i/>
          <w:lang w:val="el-GR"/>
        </w:rPr>
        <w:t xml:space="preserve"> </w:t>
      </w:r>
      <w:proofErr w:type="spellStart"/>
      <w:r w:rsidRPr="006F597B">
        <w:rPr>
          <w:lang w:val="el-GR"/>
        </w:rPr>
        <w:t>αριθμ</w:t>
      </w:r>
      <w:proofErr w:type="spellEnd"/>
      <w:r w:rsidRPr="009C31D5">
        <w:rPr>
          <w:i/>
          <w:lang w:val="el-GR"/>
        </w:rPr>
        <w:t xml:space="preserve">. 63446/2021 Κ.Υ.Α. (B’ 2338/02.06.2020)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7D2FCF08" w14:textId="77777777" w:rsidR="00470224" w:rsidRPr="009460DF" w:rsidRDefault="00470224" w:rsidP="00470224">
      <w:pPr>
        <w:numPr>
          <w:ilvl w:val="0"/>
          <w:numId w:val="17"/>
        </w:numPr>
        <w:ind w:left="284" w:hanging="284"/>
        <w:rPr>
          <w:i/>
          <w:lang w:val="el-GR"/>
        </w:rPr>
      </w:pP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r>
        <w:rPr>
          <w:i/>
          <w:lang w:val="el-GR"/>
        </w:rPr>
        <w:t>,</w:t>
      </w:r>
    </w:p>
    <w:p w14:paraId="2E265C12" w14:textId="77777777" w:rsidR="00470224" w:rsidRPr="00710C1D" w:rsidRDefault="00470224" w:rsidP="00470224">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10A6E340" w14:textId="77777777" w:rsidR="00470224" w:rsidRDefault="00470224" w:rsidP="00470224">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6D68D761" w14:textId="77777777" w:rsidR="00470224" w:rsidRPr="00957158" w:rsidRDefault="00470224" w:rsidP="00470224">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14:paraId="6A1B88DD" w14:textId="77777777" w:rsidR="00470224" w:rsidRDefault="00470224" w:rsidP="0047022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D5E8464" w14:textId="77777777" w:rsidR="00470224" w:rsidRPr="00C906A6" w:rsidRDefault="00470224" w:rsidP="00470224">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E09BEB3" w14:textId="77777777" w:rsidR="00470224" w:rsidRPr="00957158" w:rsidRDefault="00470224" w:rsidP="00470224">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14:paraId="06E5D915" w14:textId="77777777" w:rsidR="00470224" w:rsidRPr="009C31D5" w:rsidRDefault="00470224" w:rsidP="00470224">
      <w:pPr>
        <w:numPr>
          <w:ilvl w:val="0"/>
          <w:numId w:val="17"/>
        </w:numPr>
        <w:ind w:left="284" w:hanging="284"/>
        <w:rPr>
          <w:i/>
          <w:lang w:val="el-GR"/>
        </w:rPr>
      </w:pPr>
      <w:r w:rsidRPr="001C1814">
        <w:rPr>
          <w:lang w:val="el-GR"/>
        </w:rPr>
        <w:t xml:space="preserve">της παρ. Ζ του </w:t>
      </w:r>
      <w:r>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3AC5BE71" w14:textId="77777777" w:rsidR="00470224" w:rsidRDefault="00470224" w:rsidP="00470224">
      <w:pPr>
        <w:numPr>
          <w:ilvl w:val="0"/>
          <w:numId w:val="17"/>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p>
    <w:p w14:paraId="4F27B749" w14:textId="77777777" w:rsidR="00470224" w:rsidRPr="004624A4" w:rsidRDefault="00470224" w:rsidP="0047022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Pr>
          <w:i/>
          <w:lang w:val="el-GR"/>
        </w:rPr>
        <w:t>,</w:t>
      </w:r>
      <w:r w:rsidRPr="004624A4">
        <w:rPr>
          <w:lang w:val="el-GR"/>
        </w:rPr>
        <w:t xml:space="preserve"> </w:t>
      </w:r>
    </w:p>
    <w:p w14:paraId="41AF5B3D" w14:textId="77777777" w:rsidR="00470224" w:rsidRPr="004624A4" w:rsidRDefault="00470224" w:rsidP="0047022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Pr>
          <w:lang w:val="el-GR"/>
        </w:rPr>
        <w:t>,</w:t>
      </w:r>
    </w:p>
    <w:p w14:paraId="7F4C0654" w14:textId="77777777" w:rsidR="00470224" w:rsidRPr="004624A4" w:rsidRDefault="00470224" w:rsidP="0047022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Pr>
          <w:i/>
          <w:lang w:val="el-GR"/>
        </w:rPr>
        <w:t>,</w:t>
      </w:r>
      <w:r w:rsidRPr="004624A4">
        <w:rPr>
          <w:lang w:val="el-GR"/>
        </w:rPr>
        <w:t xml:space="preserve"> </w:t>
      </w:r>
    </w:p>
    <w:p w14:paraId="229BB62F" w14:textId="77777777" w:rsidR="00470224" w:rsidRPr="001C1814" w:rsidRDefault="00470224" w:rsidP="00470224">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Pr="001C1814">
        <w:rPr>
          <w:i/>
          <w:lang w:val="el-GR"/>
        </w:rPr>
        <w:t xml:space="preserve">«Ανάληψη υποχρεώσεων από τους </w:t>
      </w:r>
      <w:proofErr w:type="spellStart"/>
      <w:r w:rsidRPr="001C1814">
        <w:rPr>
          <w:i/>
          <w:lang w:val="el-GR"/>
        </w:rPr>
        <w:t>Διατάκτες</w:t>
      </w:r>
      <w:proofErr w:type="spellEnd"/>
      <w:r w:rsidRPr="001C1814">
        <w:rPr>
          <w:i/>
          <w:lang w:val="el-GR"/>
        </w:rPr>
        <w:t>»</w:t>
      </w:r>
      <w:r>
        <w:rPr>
          <w:i/>
          <w:lang w:val="el-GR"/>
        </w:rPr>
        <w:t>,</w:t>
      </w:r>
    </w:p>
    <w:p w14:paraId="4AA8F1AE" w14:textId="77777777" w:rsidR="00470224" w:rsidRPr="001C1814" w:rsidRDefault="00470224" w:rsidP="00470224">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670175BF" w14:textId="3CD6965E" w:rsidR="00470224" w:rsidRDefault="00470224" w:rsidP="00470224">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0F536E84" w14:textId="77777777" w:rsidR="003940F3" w:rsidRDefault="003940F3" w:rsidP="003940F3">
      <w:pPr>
        <w:ind w:left="284"/>
        <w:rPr>
          <w:szCs w:val="22"/>
          <w:lang w:val="el-GR"/>
        </w:rPr>
      </w:pPr>
    </w:p>
    <w:p w14:paraId="6DCFDC16" w14:textId="698CECBD" w:rsidR="00897F86" w:rsidRPr="00897F86" w:rsidRDefault="00897F86" w:rsidP="00897F86">
      <w:pPr>
        <w:numPr>
          <w:ilvl w:val="0"/>
          <w:numId w:val="17"/>
        </w:numPr>
        <w:spacing w:after="0"/>
        <w:ind w:left="284" w:hanging="284"/>
        <w:rPr>
          <w:szCs w:val="22"/>
          <w:lang w:val="el-GR"/>
        </w:rPr>
      </w:pPr>
      <w:r>
        <w:rPr>
          <w:szCs w:val="22"/>
          <w:lang w:val="el-GR"/>
        </w:rPr>
        <w:t xml:space="preserve">Την Β. Οδηγία 95/16/ΕΚ του Ευρωπαϊκού Κοινοβουλίου και του Συμβουλίου </w:t>
      </w:r>
      <w:r w:rsidRPr="00897F86">
        <w:rPr>
          <w:szCs w:val="22"/>
          <w:lang w:val="el-GR"/>
        </w:rPr>
        <w:t>της 29ης Ιουνίου 1995</w:t>
      </w:r>
    </w:p>
    <w:p w14:paraId="437F82CF" w14:textId="4589FD2B" w:rsidR="003940F3" w:rsidRDefault="00897F86" w:rsidP="00897F86">
      <w:pPr>
        <w:spacing w:after="0"/>
        <w:rPr>
          <w:szCs w:val="22"/>
          <w:lang w:val="el-GR"/>
        </w:rPr>
      </w:pPr>
      <w:r>
        <w:rPr>
          <w:szCs w:val="22"/>
          <w:lang w:val="el-GR"/>
        </w:rPr>
        <w:t xml:space="preserve">     </w:t>
      </w:r>
      <w:r w:rsidRPr="00897F86">
        <w:rPr>
          <w:szCs w:val="22"/>
          <w:lang w:val="el-GR"/>
        </w:rPr>
        <w:t>για την προσέγγιση των νομοθεσιών των κρατών μελών σχετικά με τους ανελκυστήρες</w:t>
      </w:r>
      <w:r>
        <w:rPr>
          <w:szCs w:val="22"/>
          <w:lang w:val="el-GR"/>
        </w:rPr>
        <w:t>.</w:t>
      </w:r>
    </w:p>
    <w:p w14:paraId="59C24026" w14:textId="5F8ED935" w:rsidR="00897F86" w:rsidRPr="00897F86" w:rsidRDefault="00897F86" w:rsidP="00897F86">
      <w:pPr>
        <w:pStyle w:val="aff1"/>
        <w:numPr>
          <w:ilvl w:val="0"/>
          <w:numId w:val="39"/>
        </w:numPr>
        <w:ind w:left="284"/>
        <w:jc w:val="both"/>
        <w:rPr>
          <w:sz w:val="22"/>
          <w:szCs w:val="22"/>
          <w:lang w:val="el-GR"/>
        </w:rPr>
      </w:pPr>
      <w:r w:rsidRPr="00897F86">
        <w:rPr>
          <w:rFonts w:asciiTheme="minorHAnsi" w:hAnsiTheme="minorHAnsi"/>
          <w:sz w:val="22"/>
          <w:szCs w:val="22"/>
          <w:lang w:val="el-GR"/>
        </w:rPr>
        <w:t>Του Π.Δ. 108/2013 , Άρθρο 2. «Καθορισμός ειδικοτήτων και βαθμίδων επαγγελματικών προσόντων για την επαγγελματική δραστηριότητα της εκτέλεσης, συντήρησης, επισκευής και λειτουργίας ηλεκτρολογικών εγκαταστάσεων και προϋποθέσεις για την άσκηση της δραστηριότητας αυτής από φυσικά πρόσωπα».</w:t>
      </w:r>
    </w:p>
    <w:p w14:paraId="3E0F0B89" w14:textId="77777777" w:rsidR="00470224" w:rsidRPr="00FF3083" w:rsidRDefault="00470224" w:rsidP="00470224">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F47E080" w14:textId="045C47C8" w:rsidR="00131BA6" w:rsidRPr="001F7FDB" w:rsidRDefault="00470224" w:rsidP="00131BA6">
      <w:pPr>
        <w:numPr>
          <w:ilvl w:val="0"/>
          <w:numId w:val="17"/>
        </w:numPr>
        <w:ind w:left="284" w:hanging="284"/>
        <w:rPr>
          <w:szCs w:val="22"/>
          <w:lang w:val="el-GR"/>
        </w:rPr>
      </w:pPr>
      <w:r>
        <w:rPr>
          <w:szCs w:val="22"/>
          <w:lang w:val="el-GR"/>
        </w:rPr>
        <w:t xml:space="preserve">το  υπ. </w:t>
      </w:r>
      <w:proofErr w:type="spellStart"/>
      <w:r>
        <w:rPr>
          <w:szCs w:val="22"/>
          <w:lang w:val="el-GR"/>
        </w:rPr>
        <w:t>αρ</w:t>
      </w:r>
      <w:proofErr w:type="spellEnd"/>
      <w:r>
        <w:rPr>
          <w:szCs w:val="22"/>
          <w:lang w:val="el-GR"/>
        </w:rPr>
        <w:t xml:space="preserve">. </w:t>
      </w:r>
      <w:proofErr w:type="spellStart"/>
      <w:r w:rsidR="008D06C5">
        <w:rPr>
          <w:szCs w:val="22"/>
          <w:lang w:val="el-GR"/>
        </w:rPr>
        <w:t>πρωτ</w:t>
      </w:r>
      <w:proofErr w:type="spellEnd"/>
      <w:r w:rsidR="008D06C5">
        <w:rPr>
          <w:szCs w:val="22"/>
          <w:lang w:val="el-GR"/>
        </w:rPr>
        <w:t>.</w:t>
      </w:r>
      <w:r w:rsidR="00574E2D">
        <w:rPr>
          <w:szCs w:val="22"/>
          <w:lang w:val="el-GR"/>
        </w:rPr>
        <w:t xml:space="preserve"> </w:t>
      </w:r>
      <w:r w:rsidR="003623EE" w:rsidRPr="003623EE">
        <w:rPr>
          <w:szCs w:val="22"/>
          <w:lang w:val="el-GR"/>
        </w:rPr>
        <w:t>4205</w:t>
      </w:r>
      <w:r w:rsidR="00574E2D" w:rsidRPr="003623EE">
        <w:rPr>
          <w:szCs w:val="22"/>
          <w:lang w:val="el-GR"/>
        </w:rPr>
        <w:t>/</w:t>
      </w:r>
      <w:r w:rsidR="003623EE" w:rsidRPr="003623EE">
        <w:rPr>
          <w:szCs w:val="22"/>
          <w:lang w:val="el-GR"/>
        </w:rPr>
        <w:t>14</w:t>
      </w:r>
      <w:r w:rsidR="008D06C5" w:rsidRPr="003623EE">
        <w:rPr>
          <w:szCs w:val="22"/>
          <w:lang w:val="el-GR"/>
        </w:rPr>
        <w:t>-</w:t>
      </w:r>
      <w:r w:rsidR="00897F86" w:rsidRPr="003623EE">
        <w:rPr>
          <w:szCs w:val="22"/>
          <w:lang w:val="el-GR"/>
        </w:rPr>
        <w:t>04</w:t>
      </w:r>
      <w:r w:rsidR="00574E2D" w:rsidRPr="003623EE">
        <w:rPr>
          <w:szCs w:val="22"/>
          <w:lang w:val="el-GR"/>
        </w:rPr>
        <w:t>-</w:t>
      </w:r>
      <w:r w:rsidR="00574E2D" w:rsidRPr="001F7FDB">
        <w:rPr>
          <w:szCs w:val="22"/>
          <w:lang w:val="el-GR"/>
        </w:rPr>
        <w:t>2025</w:t>
      </w:r>
      <w:r w:rsidRPr="001F7FDB">
        <w:rPr>
          <w:szCs w:val="22"/>
          <w:lang w:val="el-GR"/>
        </w:rPr>
        <w:t xml:space="preserve"> </w:t>
      </w:r>
      <w:r w:rsidR="00187F8B" w:rsidRPr="001F7FDB">
        <w:rPr>
          <w:szCs w:val="22"/>
          <w:lang w:val="el-GR"/>
        </w:rPr>
        <w:t xml:space="preserve">σχετικό </w:t>
      </w:r>
      <w:r w:rsidR="00574E2D" w:rsidRPr="001F7FDB">
        <w:rPr>
          <w:szCs w:val="22"/>
          <w:lang w:val="el-GR"/>
        </w:rPr>
        <w:t>πρωτογενές αί</w:t>
      </w:r>
      <w:r w:rsidR="008D06C5" w:rsidRPr="001F7FDB">
        <w:rPr>
          <w:szCs w:val="22"/>
          <w:lang w:val="el-GR"/>
        </w:rPr>
        <w:t xml:space="preserve">τημα του ΚΚΠΠΚΜ </w:t>
      </w:r>
      <w:r w:rsidRPr="001F7FDB">
        <w:rPr>
          <w:szCs w:val="22"/>
          <w:lang w:val="el-GR"/>
        </w:rPr>
        <w:t>(ΑΔΑ</w:t>
      </w:r>
      <w:r w:rsidR="00897F86">
        <w:rPr>
          <w:szCs w:val="22"/>
          <w:lang w:val="el-GR"/>
        </w:rPr>
        <w:t>Μ</w:t>
      </w:r>
      <w:r w:rsidRPr="001F7FDB">
        <w:rPr>
          <w:szCs w:val="22"/>
          <w:lang w:val="el-GR"/>
        </w:rPr>
        <w:t xml:space="preserve">: </w:t>
      </w:r>
      <w:r w:rsidR="003623EE">
        <w:rPr>
          <w:szCs w:val="22"/>
          <w:lang w:val="el-GR"/>
        </w:rPr>
        <w:t>25</w:t>
      </w:r>
      <w:r w:rsidR="003623EE">
        <w:rPr>
          <w:szCs w:val="22"/>
          <w:lang w:val="en-US"/>
        </w:rPr>
        <w:t>REQ</w:t>
      </w:r>
      <w:r w:rsidR="003623EE" w:rsidRPr="003623EE">
        <w:rPr>
          <w:szCs w:val="22"/>
          <w:lang w:val="el-GR"/>
        </w:rPr>
        <w:t>016656487 2025-04-14</w:t>
      </w:r>
      <w:r w:rsidRPr="001F7FDB">
        <w:rPr>
          <w:szCs w:val="22"/>
          <w:lang w:val="el-GR"/>
        </w:rPr>
        <w:t>),</w:t>
      </w:r>
    </w:p>
    <w:p w14:paraId="60785357" w14:textId="0A4ED178" w:rsidR="00F57F7B" w:rsidRPr="003623EE" w:rsidRDefault="00F57F7B" w:rsidP="00F57F7B">
      <w:pPr>
        <w:numPr>
          <w:ilvl w:val="0"/>
          <w:numId w:val="17"/>
        </w:numPr>
        <w:ind w:left="284" w:hanging="284"/>
        <w:rPr>
          <w:szCs w:val="22"/>
          <w:lang w:val="el-GR"/>
        </w:rPr>
      </w:pPr>
      <w:r w:rsidRPr="001F7FDB">
        <w:rPr>
          <w:iCs/>
          <w:lang w:val="el-GR"/>
        </w:rPr>
        <w:t>το</w:t>
      </w:r>
      <w:r w:rsidRPr="001F7FDB">
        <w:rPr>
          <w:i/>
          <w:iCs/>
          <w:lang w:val="el-GR"/>
        </w:rPr>
        <w:t xml:space="preserve"> </w:t>
      </w:r>
      <w:proofErr w:type="spellStart"/>
      <w:r w:rsidRPr="001F7FDB">
        <w:rPr>
          <w:lang w:val="el-GR"/>
        </w:rPr>
        <w:t>υπ</w:t>
      </w:r>
      <w:proofErr w:type="spellEnd"/>
      <w:r w:rsidRPr="001F7FDB">
        <w:rPr>
          <w:lang w:val="el-GR"/>
        </w:rPr>
        <w:t xml:space="preserve">΄ </w:t>
      </w:r>
      <w:proofErr w:type="spellStart"/>
      <w:r w:rsidRPr="001F7FDB">
        <w:rPr>
          <w:lang w:val="el-GR"/>
        </w:rPr>
        <w:t>αρ</w:t>
      </w:r>
      <w:proofErr w:type="spellEnd"/>
      <w:r w:rsidRPr="001F7FDB">
        <w:rPr>
          <w:lang w:val="el-GR"/>
        </w:rPr>
        <w:t xml:space="preserve">. </w:t>
      </w:r>
      <w:proofErr w:type="spellStart"/>
      <w:r w:rsidRPr="001F7FDB">
        <w:rPr>
          <w:lang w:val="el-GR"/>
        </w:rPr>
        <w:t>πρωτ</w:t>
      </w:r>
      <w:proofErr w:type="spellEnd"/>
      <w:r w:rsidR="00187F8B" w:rsidRPr="001F7FDB">
        <w:rPr>
          <w:lang w:val="el-GR"/>
        </w:rPr>
        <w:t xml:space="preserve">. </w:t>
      </w:r>
      <w:r w:rsidR="00897F86">
        <w:rPr>
          <w:lang w:val="el-GR"/>
        </w:rPr>
        <w:t>384</w:t>
      </w:r>
      <w:r w:rsidR="001F7FDB" w:rsidRPr="001F7FDB">
        <w:rPr>
          <w:lang w:val="el-GR"/>
        </w:rPr>
        <w:t>7</w:t>
      </w:r>
      <w:r w:rsidR="00187F8B" w:rsidRPr="001F7FDB">
        <w:rPr>
          <w:lang w:val="el-GR"/>
        </w:rPr>
        <w:t xml:space="preserve"> / </w:t>
      </w:r>
      <w:r w:rsidR="00897F86">
        <w:rPr>
          <w:lang w:val="el-GR"/>
        </w:rPr>
        <w:t>03</w:t>
      </w:r>
      <w:r w:rsidR="001F7FDB">
        <w:rPr>
          <w:lang w:val="el-GR"/>
        </w:rPr>
        <w:t>-</w:t>
      </w:r>
      <w:r w:rsidR="00897F86">
        <w:rPr>
          <w:lang w:val="el-GR"/>
        </w:rPr>
        <w:t xml:space="preserve"> 04</w:t>
      </w:r>
      <w:r w:rsidR="001F7FDB">
        <w:rPr>
          <w:lang w:val="el-GR"/>
        </w:rPr>
        <w:t>-</w:t>
      </w:r>
      <w:r w:rsidR="00187F8B">
        <w:rPr>
          <w:lang w:val="el-GR"/>
        </w:rPr>
        <w:t>2025</w:t>
      </w:r>
      <w:r w:rsidRPr="00B00F09">
        <w:rPr>
          <w:lang w:val="el-GR"/>
        </w:rPr>
        <w:t xml:space="preserve"> </w:t>
      </w:r>
      <w:r w:rsidR="00630D90" w:rsidRPr="00B00F09">
        <w:rPr>
          <w:lang w:val="el-GR"/>
        </w:rPr>
        <w:t>τεύχος</w:t>
      </w:r>
      <w:r w:rsidRPr="00B00F09">
        <w:rPr>
          <w:lang w:val="el-GR"/>
        </w:rPr>
        <w:t xml:space="preserve"> τεχνικών προδιαγραφών</w:t>
      </w:r>
      <w:r w:rsidRPr="00B00F09">
        <w:rPr>
          <w:szCs w:val="22"/>
          <w:lang w:val="el-GR"/>
        </w:rPr>
        <w:t>,</w:t>
      </w:r>
    </w:p>
    <w:p w14:paraId="06B795FC" w14:textId="1DB1D339" w:rsidR="003623EE" w:rsidRPr="003623EE" w:rsidRDefault="000F5FA6" w:rsidP="003623EE">
      <w:pPr>
        <w:pStyle w:val="aff1"/>
        <w:numPr>
          <w:ilvl w:val="0"/>
          <w:numId w:val="39"/>
        </w:numPr>
        <w:ind w:left="284"/>
        <w:rPr>
          <w:rFonts w:asciiTheme="minorHAnsi" w:hAnsiTheme="minorHAnsi" w:cstheme="minorHAnsi"/>
          <w:i/>
          <w:sz w:val="22"/>
          <w:szCs w:val="22"/>
          <w:lang w:val="el-GR"/>
        </w:rPr>
      </w:pPr>
      <w:r w:rsidRPr="003623EE">
        <w:rPr>
          <w:rFonts w:asciiTheme="minorHAnsi" w:hAnsiTheme="minorHAnsi" w:cstheme="minorHAnsi"/>
          <w:i/>
          <w:sz w:val="22"/>
          <w:szCs w:val="22"/>
          <w:lang w:val="el-GR"/>
        </w:rPr>
        <w:t>Την</w:t>
      </w:r>
      <w:r w:rsidRPr="003623EE">
        <w:rPr>
          <w:rFonts w:asciiTheme="minorHAnsi" w:hAnsiTheme="minorHAnsi" w:cstheme="minorHAnsi"/>
          <w:i/>
          <w:color w:val="FF0000"/>
          <w:sz w:val="22"/>
          <w:szCs w:val="22"/>
          <w:lang w:val="el-GR"/>
        </w:rPr>
        <w:t xml:space="preserve"> </w:t>
      </w:r>
      <w:r w:rsidRPr="003623EE">
        <w:rPr>
          <w:rFonts w:asciiTheme="minorHAnsi" w:hAnsiTheme="minorHAnsi" w:cstheme="minorHAnsi"/>
          <w:i/>
          <w:sz w:val="22"/>
          <w:szCs w:val="22"/>
          <w:lang w:val="el-GR"/>
        </w:rPr>
        <w:t xml:space="preserve">με </w:t>
      </w:r>
      <w:proofErr w:type="spellStart"/>
      <w:r w:rsidRPr="003623EE">
        <w:rPr>
          <w:rFonts w:asciiTheme="minorHAnsi" w:hAnsiTheme="minorHAnsi" w:cstheme="minorHAnsi"/>
          <w:i/>
          <w:sz w:val="22"/>
          <w:szCs w:val="22"/>
          <w:lang w:val="el-GR"/>
        </w:rPr>
        <w:t>αρ</w:t>
      </w:r>
      <w:proofErr w:type="spellEnd"/>
      <w:r w:rsidRPr="003623EE">
        <w:rPr>
          <w:rFonts w:asciiTheme="minorHAnsi" w:hAnsiTheme="minorHAnsi" w:cstheme="minorHAnsi"/>
          <w:i/>
          <w:sz w:val="22"/>
          <w:szCs w:val="22"/>
          <w:lang w:val="el-GR"/>
        </w:rPr>
        <w:t xml:space="preserve">. </w:t>
      </w:r>
      <w:proofErr w:type="spellStart"/>
      <w:r w:rsidRPr="003623EE">
        <w:rPr>
          <w:rFonts w:asciiTheme="minorHAnsi" w:hAnsiTheme="minorHAnsi" w:cstheme="minorHAnsi"/>
          <w:i/>
          <w:sz w:val="22"/>
          <w:szCs w:val="22"/>
          <w:lang w:val="el-GR"/>
        </w:rPr>
        <w:t>πρωτ</w:t>
      </w:r>
      <w:proofErr w:type="spellEnd"/>
      <w:r w:rsidRPr="003623EE">
        <w:rPr>
          <w:rFonts w:asciiTheme="minorHAnsi" w:hAnsiTheme="minorHAnsi" w:cstheme="minorHAnsi"/>
          <w:i/>
          <w:sz w:val="22"/>
          <w:szCs w:val="22"/>
          <w:lang w:val="el-GR"/>
        </w:rPr>
        <w:t xml:space="preserve">. </w:t>
      </w:r>
      <w:r w:rsidR="003623EE" w:rsidRPr="003623EE">
        <w:rPr>
          <w:rFonts w:asciiTheme="minorHAnsi" w:hAnsiTheme="minorHAnsi" w:cstheme="minorHAnsi"/>
          <w:i/>
          <w:sz w:val="22"/>
          <w:szCs w:val="22"/>
          <w:lang w:val="el-GR"/>
        </w:rPr>
        <w:t>4268/15-04-2025 απόφαση ανάληψης υποχρέωσης για το οικονομικό έτος 2025,της Προέδρου  του ΚΚΠΠΚΜ (ΑΔΑ: 90ΒΕΟΞΧΣ-5ΧΟ) &amp;  ( ΑΔΑΜ 25REQ016745839 2025-05-05) και έλαβε α/α 259 στο οικείο Μητρώο Δεσμεύσεων.</w:t>
      </w:r>
    </w:p>
    <w:p w14:paraId="209E445D" w14:textId="51A107C7" w:rsidR="00470224" w:rsidRPr="003623EE" w:rsidRDefault="00CA4B57" w:rsidP="00C606AD">
      <w:pPr>
        <w:numPr>
          <w:ilvl w:val="0"/>
          <w:numId w:val="17"/>
        </w:numPr>
        <w:ind w:left="284"/>
        <w:rPr>
          <w:szCs w:val="22"/>
          <w:lang w:val="el-GR"/>
        </w:rPr>
      </w:pPr>
      <w:r w:rsidRPr="003623EE">
        <w:rPr>
          <w:szCs w:val="22"/>
          <w:lang w:val="el-GR"/>
        </w:rPr>
        <w:t xml:space="preserve">Την </w:t>
      </w:r>
      <w:proofErr w:type="spellStart"/>
      <w:r w:rsidRPr="003623EE">
        <w:rPr>
          <w:szCs w:val="22"/>
          <w:lang w:val="el-GR"/>
        </w:rPr>
        <w:t>υπ</w:t>
      </w:r>
      <w:proofErr w:type="spellEnd"/>
      <w:r w:rsidRPr="003623EE">
        <w:rPr>
          <w:szCs w:val="22"/>
          <w:lang w:val="el-GR"/>
        </w:rPr>
        <w:t>΄ αρ</w:t>
      </w:r>
      <w:r w:rsidR="003623EE" w:rsidRPr="003623EE">
        <w:rPr>
          <w:szCs w:val="22"/>
          <w:lang w:val="el-GR"/>
        </w:rPr>
        <w:t>16</w:t>
      </w:r>
      <w:r w:rsidR="00470224" w:rsidRPr="003623EE">
        <w:rPr>
          <w:szCs w:val="22"/>
          <w:lang w:val="el-GR"/>
        </w:rPr>
        <w:t>η/</w:t>
      </w:r>
      <w:r w:rsidR="003623EE" w:rsidRPr="003623EE">
        <w:rPr>
          <w:szCs w:val="22"/>
          <w:lang w:val="el-GR"/>
        </w:rPr>
        <w:t>15</w:t>
      </w:r>
      <w:r w:rsidR="00C14BD9" w:rsidRPr="003623EE">
        <w:rPr>
          <w:szCs w:val="22"/>
          <w:lang w:val="el-GR"/>
        </w:rPr>
        <w:t>-04-</w:t>
      </w:r>
      <w:r w:rsidR="00187F8B" w:rsidRPr="003623EE">
        <w:rPr>
          <w:szCs w:val="22"/>
          <w:lang w:val="el-GR"/>
        </w:rPr>
        <w:t>2025</w:t>
      </w:r>
      <w:r w:rsidR="00470224" w:rsidRPr="003623EE">
        <w:rPr>
          <w:szCs w:val="22"/>
          <w:lang w:val="el-GR"/>
        </w:rPr>
        <w:t xml:space="preserve">, θέμα </w:t>
      </w:r>
      <w:r w:rsidR="003623EE" w:rsidRPr="003623EE">
        <w:rPr>
          <w:szCs w:val="22"/>
          <w:lang w:val="el-GR"/>
        </w:rPr>
        <w:t>11</w:t>
      </w:r>
      <w:r w:rsidR="00470224" w:rsidRPr="003623EE">
        <w:rPr>
          <w:szCs w:val="22"/>
          <w:lang w:val="el-GR"/>
        </w:rPr>
        <w:t>ο, απόφαση του Δ.Σ. «</w:t>
      </w:r>
      <w:r w:rsidR="006E0FA2" w:rsidRPr="003623EE">
        <w:rPr>
          <w:szCs w:val="22"/>
          <w:lang w:val="el-GR"/>
        </w:rPr>
        <w:t xml:space="preserve">Έγκριση  διενέργειας </w:t>
      </w:r>
      <w:bookmarkStart w:id="24" w:name="_Hlk166829858"/>
      <w:r w:rsidRPr="003623EE">
        <w:rPr>
          <w:szCs w:val="22"/>
          <w:lang w:val="el-GR"/>
        </w:rPr>
        <w:t>των εργασιών</w:t>
      </w:r>
      <w:r w:rsidR="006E0FA2" w:rsidRPr="003623EE">
        <w:rPr>
          <w:szCs w:val="22"/>
          <w:lang w:val="el-GR"/>
        </w:rPr>
        <w:t xml:space="preserve">  </w:t>
      </w:r>
      <w:bookmarkEnd w:id="24"/>
      <w:r w:rsidRPr="003623EE">
        <w:rPr>
          <w:szCs w:val="22"/>
          <w:lang w:val="el-GR"/>
        </w:rPr>
        <w:t>αντικατάστασης και  επισκευής συγκεκριμένων εξαρτημάτων των ανελκυστήρων των Παραρτημάτων &amp; Δομών του ΚΚΠΠΚΜ, μετά των υλικών τους</w:t>
      </w:r>
      <w:r w:rsidR="006E0FA2" w:rsidRPr="003623EE">
        <w:rPr>
          <w:szCs w:val="22"/>
          <w:lang w:val="el-GR"/>
        </w:rPr>
        <w:t xml:space="preserve">, του τεύχους τεχνικών προδιαγραφών, έγκριση του σχετικού προϋπολογισμού ποσού </w:t>
      </w:r>
      <w:bookmarkStart w:id="25" w:name="_Hlk169615094"/>
      <w:r w:rsidRPr="003623EE">
        <w:rPr>
          <w:szCs w:val="22"/>
          <w:lang w:val="el-GR"/>
        </w:rPr>
        <w:t>61.342,80</w:t>
      </w:r>
      <w:r w:rsidR="006E0FA2" w:rsidRPr="003623EE">
        <w:rPr>
          <w:szCs w:val="22"/>
          <w:lang w:val="el-GR"/>
        </w:rPr>
        <w:t xml:space="preserve"> </w:t>
      </w:r>
      <w:bookmarkEnd w:id="25"/>
      <w:r w:rsidR="006E0FA2" w:rsidRPr="003623EE">
        <w:rPr>
          <w:szCs w:val="22"/>
          <w:lang w:val="el-GR"/>
        </w:rPr>
        <w:t xml:space="preserve">€, καθορισμός του τρόπου διενέργειας και των όρων του διαγωνισμού και έγκριση δαπάνης  ποσού  </w:t>
      </w:r>
      <w:r w:rsidRPr="003623EE">
        <w:rPr>
          <w:color w:val="000000"/>
          <w:szCs w:val="22"/>
          <w:shd w:val="clear" w:color="auto" w:fill="FFFFFF"/>
          <w:lang w:val="el-GR"/>
        </w:rPr>
        <w:t>61.342,80</w:t>
      </w:r>
      <w:r w:rsidR="006E0FA2" w:rsidRPr="003623EE">
        <w:rPr>
          <w:color w:val="000000"/>
          <w:szCs w:val="22"/>
          <w:shd w:val="clear" w:color="auto" w:fill="FFFFFF"/>
          <w:lang w:val="el-GR"/>
        </w:rPr>
        <w:t xml:space="preserve"> </w:t>
      </w:r>
      <w:r w:rsidR="006E0FA2" w:rsidRPr="003623EE">
        <w:rPr>
          <w:szCs w:val="22"/>
          <w:lang w:val="el-GR"/>
        </w:rPr>
        <w:t>€ σε βάρος τ</w:t>
      </w:r>
      <w:r w:rsidR="003623EE">
        <w:rPr>
          <w:szCs w:val="22"/>
          <w:lang w:val="el-GR"/>
        </w:rPr>
        <w:t>ων</w:t>
      </w:r>
      <w:r w:rsidR="006E0FA2" w:rsidRPr="003623EE">
        <w:rPr>
          <w:szCs w:val="22"/>
          <w:lang w:val="el-GR"/>
        </w:rPr>
        <w:t xml:space="preserve"> </w:t>
      </w:r>
      <w:r w:rsidR="003623EE" w:rsidRPr="003623EE">
        <w:rPr>
          <w:szCs w:val="22"/>
          <w:lang w:val="el-GR"/>
        </w:rPr>
        <w:t xml:space="preserve">Κ.Α.Ε.: 9723 «Επισκευή και συντήρηση κτιρίων υγειονομικών ιδρυμάτων και κοινωνικών γενικά υπηρεσιών και κάθε είδους εγκαταστάσεις σ’ αυτά» &amp; 9749 «Προμήθεια μηχανικού και λοιπού κεφαλαιουχικού εξοπλισμού που δεν κατονομάζεται ειδικά» </w:t>
      </w:r>
      <w:r w:rsidR="006E0FA2" w:rsidRPr="003623EE">
        <w:rPr>
          <w:szCs w:val="22"/>
          <w:lang w:val="el-GR"/>
        </w:rPr>
        <w:t xml:space="preserve"> του προϋπολογισμού εξόδων του οικονομικού έτους 2025»</w:t>
      </w:r>
      <w:r w:rsidR="00470224" w:rsidRPr="003623EE">
        <w:rPr>
          <w:szCs w:val="22"/>
          <w:lang w:val="el-GR"/>
        </w:rPr>
        <w:t xml:space="preserve">  (ΑΔΑ</w:t>
      </w:r>
      <w:r w:rsidR="003623EE">
        <w:rPr>
          <w:szCs w:val="22"/>
          <w:lang w:val="el-GR"/>
        </w:rPr>
        <w:t>: Ψ32ΚΟΞΧΣ-ΞΦ0).</w:t>
      </w:r>
    </w:p>
    <w:p w14:paraId="2CCED5C0" w14:textId="5760C2D6" w:rsidR="003929DA" w:rsidRDefault="003929DA" w:rsidP="00470224">
      <w:pPr>
        <w:rPr>
          <w:lang w:val="el-GR"/>
        </w:rPr>
      </w:pPr>
    </w:p>
    <w:p w14:paraId="15EAFC52" w14:textId="77777777" w:rsidR="003929DA" w:rsidRDefault="003929DA">
      <w:pPr>
        <w:pStyle w:val="2"/>
        <w:rPr>
          <w:lang w:val="el-GR" w:eastAsia="el-GR"/>
        </w:rPr>
      </w:pPr>
      <w:bookmarkStart w:id="26" w:name="_Toc129004397"/>
      <w:bookmarkStart w:id="27" w:name="_Toc185590411"/>
      <w:bookmarkStart w:id="28" w:name="_Toc197338337"/>
      <w:r>
        <w:rPr>
          <w:lang w:val="el-GR"/>
        </w:rPr>
        <w:t>1.5</w:t>
      </w:r>
      <w:r>
        <w:rPr>
          <w:lang w:val="el-GR"/>
        </w:rPr>
        <w:tab/>
        <w:t>Προθεσμία παραλαβής προσφορών</w:t>
      </w:r>
      <w:bookmarkEnd w:id="26"/>
      <w:bookmarkEnd w:id="27"/>
      <w:bookmarkEnd w:id="28"/>
      <w:r>
        <w:rPr>
          <w:lang w:val="el-GR"/>
        </w:rPr>
        <w:t xml:space="preserve"> </w:t>
      </w:r>
    </w:p>
    <w:p w14:paraId="1999407D" w14:textId="77777777" w:rsidR="005E3386" w:rsidRDefault="005E3386">
      <w:pPr>
        <w:rPr>
          <w:lang w:val="el-GR" w:eastAsia="el-GR"/>
        </w:rPr>
      </w:pPr>
    </w:p>
    <w:p w14:paraId="72DE99E5" w14:textId="53171919" w:rsidR="003929DA" w:rsidRDefault="003929DA">
      <w:pPr>
        <w:rPr>
          <w:lang w:val="el-GR" w:eastAsia="el-GR"/>
        </w:rPr>
      </w:pPr>
      <w:r>
        <w:rPr>
          <w:lang w:val="el-GR" w:eastAsia="el-GR"/>
        </w:rPr>
        <w:t xml:space="preserve">Η καταληκτική ημερομηνία </w:t>
      </w:r>
      <w:r w:rsidR="00CA4B57">
        <w:rPr>
          <w:lang w:val="el-GR" w:eastAsia="el-GR"/>
        </w:rPr>
        <w:t xml:space="preserve">παραλαβής των προσφορών είναι </w:t>
      </w:r>
      <w:r w:rsidR="00243AA1" w:rsidRPr="00243AA1">
        <w:rPr>
          <w:lang w:val="el-GR" w:eastAsia="el-GR"/>
        </w:rPr>
        <w:t>2</w:t>
      </w:r>
      <w:r w:rsidR="00ED6257">
        <w:rPr>
          <w:lang w:val="el-GR" w:eastAsia="el-GR"/>
        </w:rPr>
        <w:t>0</w:t>
      </w:r>
      <w:r w:rsidRPr="003468FC">
        <w:rPr>
          <w:lang w:val="el-GR" w:eastAsia="el-GR"/>
        </w:rPr>
        <w:t>/</w:t>
      </w:r>
      <w:r w:rsidR="00CA4B57">
        <w:rPr>
          <w:lang w:val="el-GR" w:eastAsia="el-GR"/>
        </w:rPr>
        <w:t>05</w:t>
      </w:r>
      <w:r w:rsidRPr="003468FC">
        <w:rPr>
          <w:lang w:val="el-GR" w:eastAsia="el-GR"/>
        </w:rPr>
        <w:t>/</w:t>
      </w:r>
      <w:r w:rsidR="00BE6793" w:rsidRPr="003468FC">
        <w:rPr>
          <w:lang w:val="el-GR" w:eastAsia="el-GR"/>
        </w:rPr>
        <w:t xml:space="preserve">2025 </w:t>
      </w:r>
      <w:r w:rsidRPr="003468FC">
        <w:rPr>
          <w:lang w:val="el-GR" w:eastAsia="el-GR"/>
        </w:rPr>
        <w:t xml:space="preserve">και </w:t>
      </w:r>
      <w:r>
        <w:rPr>
          <w:lang w:val="el-GR" w:eastAsia="el-GR"/>
        </w:rPr>
        <w:t xml:space="preserve">ώρα </w:t>
      </w:r>
      <w:r w:rsidR="00BE6793">
        <w:rPr>
          <w:lang w:val="el-GR" w:eastAsia="el-GR"/>
        </w:rPr>
        <w:t>15</w:t>
      </w:r>
      <w:r w:rsidR="00BE6793" w:rsidRPr="00BE6793">
        <w:rPr>
          <w:lang w:val="el-GR" w:eastAsia="el-GR"/>
        </w:rPr>
        <w:t>:00.</w:t>
      </w:r>
      <w:r>
        <w:rPr>
          <w:rStyle w:val="WW-FootnoteReference7"/>
          <w:lang w:val="el-GR" w:eastAsia="el-GR"/>
        </w:rPr>
        <w:footnoteReference w:id="13"/>
      </w:r>
    </w:p>
    <w:p w14:paraId="21B708DF" w14:textId="77777777" w:rsidR="005E3386" w:rsidRDefault="005E3386">
      <w:pPr>
        <w:rPr>
          <w:lang w:val="el-GR" w:eastAsia="el-GR"/>
        </w:rPr>
      </w:pPr>
    </w:p>
    <w:tbl>
      <w:tblPr>
        <w:tblW w:w="611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29"/>
        <w:gridCol w:w="1843"/>
        <w:gridCol w:w="1842"/>
      </w:tblGrid>
      <w:tr w:rsidR="00187F8B" w:rsidRPr="00902797" w14:paraId="4E9C261E" w14:textId="77777777" w:rsidTr="00187F8B">
        <w:tc>
          <w:tcPr>
            <w:tcW w:w="2429" w:type="dxa"/>
            <w:tcBorders>
              <w:top w:val="single" w:sz="12" w:space="0" w:color="000000"/>
              <w:bottom w:val="single" w:sz="6" w:space="0" w:color="000000"/>
            </w:tcBorders>
          </w:tcPr>
          <w:p w14:paraId="6C6A4AF0" w14:textId="77777777" w:rsidR="00187F8B" w:rsidRPr="005E3386" w:rsidRDefault="00187F8B" w:rsidP="00E74A89">
            <w:pPr>
              <w:rPr>
                <w:rFonts w:cs="Arial"/>
                <w:b/>
                <w:sz w:val="20"/>
                <w:szCs w:val="20"/>
              </w:rPr>
            </w:pPr>
            <w:r w:rsidRPr="00CA4B57">
              <w:rPr>
                <w:rFonts w:cs="Arial"/>
                <w:b/>
                <w:sz w:val="20"/>
                <w:szCs w:val="20"/>
                <w:lang w:val="el-GR"/>
              </w:rPr>
              <w:t xml:space="preserve">ΤΟΠΟΣ </w:t>
            </w:r>
            <w:r w:rsidRPr="005E3386">
              <w:rPr>
                <w:rFonts w:cs="Arial"/>
                <w:b/>
                <w:sz w:val="20"/>
                <w:szCs w:val="20"/>
              </w:rPr>
              <w:t xml:space="preserve">ΥΠΟΒΟΛΗΣ ΠΡΟΣΦΟΡΩΝ </w:t>
            </w:r>
          </w:p>
        </w:tc>
        <w:tc>
          <w:tcPr>
            <w:tcW w:w="1843" w:type="dxa"/>
            <w:tcBorders>
              <w:top w:val="single" w:sz="12" w:space="0" w:color="000000"/>
              <w:bottom w:val="single" w:sz="6" w:space="0" w:color="000000"/>
            </w:tcBorders>
          </w:tcPr>
          <w:p w14:paraId="0AE2AE54" w14:textId="77777777" w:rsidR="00187F8B" w:rsidRPr="005E3386" w:rsidRDefault="00187F8B" w:rsidP="00E74A89">
            <w:pPr>
              <w:rPr>
                <w:rFonts w:cs="Arial"/>
                <w:b/>
                <w:sz w:val="20"/>
                <w:szCs w:val="20"/>
                <w:lang w:val="el-GR"/>
              </w:rPr>
            </w:pPr>
            <w:r w:rsidRPr="005E3386">
              <w:rPr>
                <w:rFonts w:cs="Arial"/>
                <w:b/>
                <w:sz w:val="20"/>
                <w:szCs w:val="20"/>
                <w:lang w:val="el-GR"/>
              </w:rPr>
              <w:t>ΚΑΤΑΛΗΚΤΙΚΗ ΗΜΕΡΟΜΗΝΙΑ</w:t>
            </w:r>
          </w:p>
          <w:p w14:paraId="35467F05" w14:textId="77777777" w:rsidR="00187F8B" w:rsidRPr="005E3386" w:rsidRDefault="00187F8B" w:rsidP="00E74A89">
            <w:pPr>
              <w:rPr>
                <w:rFonts w:cs="Arial"/>
                <w:b/>
                <w:sz w:val="20"/>
                <w:szCs w:val="20"/>
                <w:lang w:val="el-GR"/>
              </w:rPr>
            </w:pPr>
            <w:r w:rsidRPr="005E3386">
              <w:rPr>
                <w:rFonts w:cs="Arial"/>
                <w:b/>
                <w:sz w:val="20"/>
                <w:szCs w:val="20"/>
                <w:lang w:val="el-GR"/>
              </w:rPr>
              <w:t>&amp; ΩΡΑ</w:t>
            </w:r>
          </w:p>
          <w:p w14:paraId="6C83A6A0" w14:textId="77777777" w:rsidR="00187F8B" w:rsidRPr="005E3386" w:rsidRDefault="00187F8B" w:rsidP="00E74A89">
            <w:pPr>
              <w:rPr>
                <w:rFonts w:cs="Arial"/>
                <w:b/>
                <w:sz w:val="20"/>
                <w:szCs w:val="20"/>
                <w:lang w:val="el-GR"/>
              </w:rPr>
            </w:pPr>
            <w:r w:rsidRPr="005E3386">
              <w:rPr>
                <w:rFonts w:cs="Arial"/>
                <w:b/>
                <w:sz w:val="20"/>
                <w:szCs w:val="20"/>
                <w:lang w:val="el-GR"/>
              </w:rPr>
              <w:t xml:space="preserve">ΗΛΕΚΤΟΝΙΚΗΣ  ΥΠΟΒΟΛΗΣ ΠΡΟΣΦΟΡΑΣ </w:t>
            </w:r>
          </w:p>
        </w:tc>
        <w:tc>
          <w:tcPr>
            <w:tcW w:w="1842" w:type="dxa"/>
            <w:tcBorders>
              <w:top w:val="single" w:sz="12" w:space="0" w:color="000000"/>
              <w:bottom w:val="single" w:sz="6" w:space="0" w:color="000000"/>
            </w:tcBorders>
          </w:tcPr>
          <w:p w14:paraId="4511955F" w14:textId="01980EA7" w:rsidR="00187F8B" w:rsidRPr="005E3386" w:rsidRDefault="00187F8B" w:rsidP="00187F8B">
            <w:pPr>
              <w:rPr>
                <w:rFonts w:cs="Arial"/>
                <w:b/>
                <w:sz w:val="20"/>
                <w:szCs w:val="20"/>
                <w:lang w:val="el-GR"/>
              </w:rPr>
            </w:pPr>
            <w:r w:rsidRPr="005E3386">
              <w:rPr>
                <w:rFonts w:cs="Arial"/>
                <w:b/>
                <w:sz w:val="20"/>
                <w:szCs w:val="20"/>
                <w:lang w:val="el-GR"/>
              </w:rPr>
              <w:t xml:space="preserve">ΗΜΕΡΟΜΗΝΙΑ ΑΠΟΣΦΡΑΓΙΣΗΣ ΤΩΝ ΠΡΟΣΦΟΡΩΝ </w:t>
            </w:r>
          </w:p>
        </w:tc>
      </w:tr>
      <w:tr w:rsidR="00187F8B" w:rsidRPr="00CA4B57" w14:paraId="155D81F2" w14:textId="77777777" w:rsidTr="00187F8B">
        <w:tc>
          <w:tcPr>
            <w:tcW w:w="2429" w:type="dxa"/>
            <w:tcBorders>
              <w:top w:val="single" w:sz="6" w:space="0" w:color="000000"/>
              <w:bottom w:val="single" w:sz="6" w:space="0" w:color="000000"/>
            </w:tcBorders>
            <w:shd w:val="clear" w:color="auto" w:fill="C0C0C0"/>
          </w:tcPr>
          <w:p w14:paraId="576F271C" w14:textId="77777777" w:rsidR="00187F8B" w:rsidRPr="005E3386" w:rsidRDefault="00187F8B" w:rsidP="00E74A89">
            <w:pPr>
              <w:rPr>
                <w:rFonts w:eastAsia="Arial Unicode MS"/>
                <w:sz w:val="20"/>
                <w:szCs w:val="20"/>
                <w:lang w:val="el-GR"/>
              </w:rPr>
            </w:pPr>
            <w:r w:rsidRPr="005E3386">
              <w:rPr>
                <w:rFonts w:eastAsia="Arial Unicode MS"/>
                <w:sz w:val="20"/>
                <w:szCs w:val="20"/>
                <w:lang w:val="el-GR"/>
              </w:rPr>
              <w:t xml:space="preserve">Η Διαδικτυακή πύλη </w:t>
            </w:r>
            <w:hyperlink r:id="rId12" w:history="1">
              <w:r w:rsidRPr="005E3386">
                <w:rPr>
                  <w:rStyle w:val="-"/>
                  <w:rFonts w:eastAsia="Arial Unicode MS"/>
                  <w:color w:val="auto"/>
                  <w:sz w:val="20"/>
                  <w:szCs w:val="20"/>
                  <w:lang w:val="en-US"/>
                </w:rPr>
                <w:t>www</w:t>
              </w:r>
              <w:r w:rsidRPr="005E3386">
                <w:rPr>
                  <w:rStyle w:val="-"/>
                  <w:rFonts w:eastAsia="Arial Unicode MS"/>
                  <w:color w:val="auto"/>
                  <w:sz w:val="20"/>
                  <w:szCs w:val="20"/>
                  <w:lang w:val="el-GR"/>
                </w:rPr>
                <w:t>.</w:t>
              </w:r>
              <w:proofErr w:type="spellStart"/>
              <w:r w:rsidRPr="005E3386">
                <w:rPr>
                  <w:rStyle w:val="-"/>
                  <w:rFonts w:eastAsia="Arial Unicode MS"/>
                  <w:color w:val="auto"/>
                  <w:sz w:val="20"/>
                  <w:szCs w:val="20"/>
                  <w:lang w:val="en-US"/>
                </w:rPr>
                <w:t>promitheus</w:t>
              </w:r>
              <w:proofErr w:type="spellEnd"/>
              <w:r w:rsidRPr="005E3386">
                <w:rPr>
                  <w:rStyle w:val="-"/>
                  <w:rFonts w:eastAsia="Arial Unicode MS"/>
                  <w:color w:val="auto"/>
                  <w:sz w:val="20"/>
                  <w:szCs w:val="20"/>
                  <w:lang w:val="el-GR"/>
                </w:rPr>
                <w:t>.</w:t>
              </w:r>
              <w:r w:rsidRPr="005E3386">
                <w:rPr>
                  <w:rStyle w:val="-"/>
                  <w:rFonts w:eastAsia="Arial Unicode MS"/>
                  <w:color w:val="auto"/>
                  <w:sz w:val="20"/>
                  <w:szCs w:val="20"/>
                  <w:lang w:val="en-US"/>
                </w:rPr>
                <w:t>gov</w:t>
              </w:r>
              <w:r w:rsidRPr="005E3386">
                <w:rPr>
                  <w:rStyle w:val="-"/>
                  <w:rFonts w:eastAsia="Arial Unicode MS"/>
                  <w:color w:val="auto"/>
                  <w:sz w:val="20"/>
                  <w:szCs w:val="20"/>
                  <w:lang w:val="el-GR"/>
                </w:rPr>
                <w:t>.</w:t>
              </w:r>
              <w:r w:rsidRPr="005E3386">
                <w:rPr>
                  <w:rStyle w:val="-"/>
                  <w:rFonts w:eastAsia="Arial Unicode MS"/>
                  <w:color w:val="auto"/>
                  <w:sz w:val="20"/>
                  <w:szCs w:val="20"/>
                  <w:lang w:val="en-US"/>
                </w:rPr>
                <w:t>gr</w:t>
              </w:r>
            </w:hyperlink>
            <w:r w:rsidRPr="005E3386">
              <w:rPr>
                <w:rFonts w:eastAsia="Arial Unicode MS"/>
                <w:sz w:val="20"/>
                <w:szCs w:val="20"/>
                <w:lang w:val="el-GR"/>
              </w:rPr>
              <w:t xml:space="preserve"> του ΕΣΗΔΗΣ –ΦΟΡΕΑΣ ΚΕΝΤΡΟ ΚΟΙΝΩΝΙΚΗΣ ΠΡΟΝΟΙΑΣ –ΠΚΜ Γραφείο προμηθειών </w:t>
            </w:r>
          </w:p>
        </w:tc>
        <w:tc>
          <w:tcPr>
            <w:tcW w:w="1843" w:type="dxa"/>
            <w:tcBorders>
              <w:top w:val="single" w:sz="6" w:space="0" w:color="000000"/>
              <w:bottom w:val="single" w:sz="6" w:space="0" w:color="000000"/>
            </w:tcBorders>
            <w:shd w:val="clear" w:color="auto" w:fill="C0C0C0"/>
          </w:tcPr>
          <w:p w14:paraId="71D4546F" w14:textId="4AD5D139" w:rsidR="00CA4B57" w:rsidRPr="00243AA1" w:rsidRDefault="00243AA1" w:rsidP="00E74A89">
            <w:pPr>
              <w:rPr>
                <w:rFonts w:eastAsia="Arial Unicode MS" w:cs="Arial"/>
                <w:bCs/>
                <w:sz w:val="20"/>
                <w:szCs w:val="20"/>
                <w:lang w:val="el-GR"/>
              </w:rPr>
            </w:pPr>
            <w:r>
              <w:rPr>
                <w:rFonts w:eastAsia="Arial Unicode MS" w:cs="Arial"/>
                <w:bCs/>
                <w:sz w:val="20"/>
                <w:szCs w:val="20"/>
                <w:lang w:val="el-GR"/>
              </w:rPr>
              <w:t>ΤΡΙΤΗ</w:t>
            </w:r>
          </w:p>
          <w:p w14:paraId="28C0217A" w14:textId="3DBE59E6" w:rsidR="00187F8B" w:rsidRPr="003468FC" w:rsidRDefault="00243AA1" w:rsidP="00E74A89">
            <w:pPr>
              <w:rPr>
                <w:rFonts w:eastAsia="Arial Unicode MS" w:cs="Arial"/>
                <w:bCs/>
                <w:sz w:val="20"/>
                <w:szCs w:val="20"/>
                <w:lang w:val="el-GR"/>
              </w:rPr>
            </w:pPr>
            <w:r>
              <w:rPr>
                <w:rFonts w:eastAsia="Arial Unicode MS" w:cs="Arial"/>
                <w:bCs/>
                <w:sz w:val="20"/>
                <w:szCs w:val="20"/>
                <w:lang w:val="el-GR"/>
              </w:rPr>
              <w:t>20</w:t>
            </w:r>
            <w:r w:rsidR="00CA4B57">
              <w:rPr>
                <w:rFonts w:eastAsia="Arial Unicode MS" w:cs="Arial"/>
                <w:bCs/>
                <w:sz w:val="20"/>
                <w:szCs w:val="20"/>
                <w:lang w:val="el-GR"/>
              </w:rPr>
              <w:t>-05</w:t>
            </w:r>
            <w:r w:rsidR="00187F8B" w:rsidRPr="003468FC">
              <w:rPr>
                <w:rFonts w:eastAsia="Arial Unicode MS" w:cs="Arial"/>
                <w:bCs/>
                <w:sz w:val="20"/>
                <w:szCs w:val="20"/>
                <w:lang w:val="el-GR"/>
              </w:rPr>
              <w:t>-2025</w:t>
            </w:r>
          </w:p>
          <w:p w14:paraId="6DD10E86" w14:textId="0A66B813" w:rsidR="00187F8B" w:rsidRPr="003468FC" w:rsidRDefault="00187F8B" w:rsidP="00E74A89">
            <w:pPr>
              <w:rPr>
                <w:rFonts w:eastAsia="Arial Unicode MS" w:cs="Arial"/>
                <w:bCs/>
                <w:sz w:val="20"/>
                <w:szCs w:val="20"/>
                <w:lang w:val="el-GR"/>
              </w:rPr>
            </w:pPr>
            <w:r w:rsidRPr="003468FC">
              <w:rPr>
                <w:rFonts w:eastAsia="Arial Unicode MS" w:cs="Arial"/>
                <w:bCs/>
                <w:sz w:val="20"/>
                <w:szCs w:val="20"/>
                <w:lang w:val="el-GR"/>
              </w:rPr>
              <w:t xml:space="preserve">Έως ώρα 15:00 </w:t>
            </w:r>
          </w:p>
          <w:p w14:paraId="08271648" w14:textId="77777777" w:rsidR="00187F8B" w:rsidRPr="003468FC" w:rsidRDefault="00187F8B" w:rsidP="00E74A89">
            <w:pPr>
              <w:rPr>
                <w:rFonts w:eastAsia="Arial Unicode MS" w:cs="Arial"/>
                <w:bCs/>
                <w:sz w:val="20"/>
                <w:szCs w:val="20"/>
                <w:lang w:val="el-GR"/>
              </w:rPr>
            </w:pPr>
          </w:p>
        </w:tc>
        <w:tc>
          <w:tcPr>
            <w:tcW w:w="1842" w:type="dxa"/>
            <w:tcBorders>
              <w:top w:val="single" w:sz="6" w:space="0" w:color="000000"/>
              <w:bottom w:val="single" w:sz="6" w:space="0" w:color="000000"/>
            </w:tcBorders>
            <w:shd w:val="clear" w:color="auto" w:fill="C0C0C0"/>
          </w:tcPr>
          <w:p w14:paraId="6EDEC0F5" w14:textId="353BE764" w:rsidR="00187F8B" w:rsidRPr="003468FC" w:rsidRDefault="00243AA1" w:rsidP="00E74A89">
            <w:pPr>
              <w:rPr>
                <w:rFonts w:eastAsia="Arial Unicode MS" w:cs="Arial"/>
                <w:bCs/>
                <w:sz w:val="20"/>
                <w:szCs w:val="20"/>
                <w:lang w:val="el-GR"/>
              </w:rPr>
            </w:pPr>
            <w:r>
              <w:rPr>
                <w:rFonts w:eastAsia="Arial Unicode MS" w:cs="Arial"/>
                <w:bCs/>
                <w:sz w:val="20"/>
                <w:szCs w:val="20"/>
                <w:lang w:val="el-GR"/>
              </w:rPr>
              <w:t>ΠΕΜΠΤΗ</w:t>
            </w:r>
          </w:p>
          <w:p w14:paraId="729D6DD6" w14:textId="2FFA8DAD" w:rsidR="00187F8B" w:rsidRPr="003468FC" w:rsidRDefault="00243AA1" w:rsidP="00E74A89">
            <w:pPr>
              <w:rPr>
                <w:rFonts w:eastAsia="Arial Unicode MS" w:cs="Arial"/>
                <w:bCs/>
                <w:sz w:val="20"/>
                <w:szCs w:val="20"/>
                <w:lang w:val="el-GR"/>
              </w:rPr>
            </w:pPr>
            <w:r>
              <w:rPr>
                <w:rFonts w:eastAsia="Arial Unicode MS" w:cs="Arial"/>
                <w:bCs/>
                <w:sz w:val="20"/>
                <w:szCs w:val="20"/>
                <w:lang w:val="el-GR"/>
              </w:rPr>
              <w:t>22</w:t>
            </w:r>
            <w:r w:rsidR="00CA4B57">
              <w:rPr>
                <w:rFonts w:eastAsia="Arial Unicode MS" w:cs="Arial"/>
                <w:bCs/>
                <w:sz w:val="20"/>
                <w:szCs w:val="20"/>
                <w:lang w:val="el-GR"/>
              </w:rPr>
              <w:t>-05</w:t>
            </w:r>
            <w:r w:rsidR="00187F8B" w:rsidRPr="003468FC">
              <w:rPr>
                <w:rFonts w:eastAsia="Arial Unicode MS" w:cs="Arial"/>
                <w:bCs/>
                <w:sz w:val="20"/>
                <w:szCs w:val="20"/>
                <w:lang w:val="el-GR"/>
              </w:rPr>
              <w:t>-2025</w:t>
            </w:r>
          </w:p>
          <w:p w14:paraId="1C8BAE3E" w14:textId="1E142E50" w:rsidR="00187F8B" w:rsidRPr="003468FC" w:rsidRDefault="00187F8B" w:rsidP="00E74A89">
            <w:pPr>
              <w:rPr>
                <w:rFonts w:eastAsia="Arial Unicode MS" w:cs="Arial"/>
                <w:bCs/>
                <w:sz w:val="20"/>
                <w:szCs w:val="20"/>
                <w:lang w:val="el-GR"/>
              </w:rPr>
            </w:pPr>
            <w:r w:rsidRPr="003468FC">
              <w:rPr>
                <w:rFonts w:eastAsia="Arial Unicode MS" w:cs="Arial"/>
                <w:bCs/>
                <w:sz w:val="20"/>
                <w:szCs w:val="20"/>
                <w:lang w:val="el-GR"/>
              </w:rPr>
              <w:t xml:space="preserve">Ώρα  10:00 </w:t>
            </w:r>
            <w:proofErr w:type="spellStart"/>
            <w:r w:rsidRPr="003468FC">
              <w:rPr>
                <w:rFonts w:eastAsia="Arial Unicode MS" w:cs="Arial"/>
                <w:bCs/>
                <w:sz w:val="20"/>
                <w:szCs w:val="20"/>
                <w:lang w:val="el-GR"/>
              </w:rPr>
              <w:t>πμ</w:t>
            </w:r>
            <w:proofErr w:type="spellEnd"/>
          </w:p>
          <w:p w14:paraId="35A851F9" w14:textId="77777777" w:rsidR="00187F8B" w:rsidRPr="003468FC" w:rsidRDefault="00187F8B" w:rsidP="00E74A89">
            <w:pPr>
              <w:rPr>
                <w:rFonts w:eastAsia="Arial Unicode MS"/>
                <w:sz w:val="20"/>
                <w:szCs w:val="20"/>
                <w:lang w:val="el-GR"/>
              </w:rPr>
            </w:pPr>
          </w:p>
        </w:tc>
      </w:tr>
    </w:tbl>
    <w:p w14:paraId="74C619A7" w14:textId="77777777" w:rsidR="005E3386" w:rsidRDefault="005E3386">
      <w:pPr>
        <w:rPr>
          <w:lang w:val="el-GR" w:eastAsia="el-GR"/>
        </w:rPr>
      </w:pPr>
    </w:p>
    <w:p w14:paraId="30B15AFE" w14:textId="42CE05EC"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3DF75037" w14:textId="60E79427" w:rsidR="005E3386" w:rsidRDefault="005E3386">
      <w:pPr>
        <w:rPr>
          <w:lang w:val="el-GR"/>
        </w:rPr>
      </w:pPr>
    </w:p>
    <w:p w14:paraId="5B377F21" w14:textId="77777777" w:rsidR="003929DA" w:rsidRDefault="003929DA">
      <w:pPr>
        <w:pStyle w:val="2"/>
        <w:rPr>
          <w:lang w:val="el-GR"/>
        </w:rPr>
      </w:pPr>
      <w:bookmarkStart w:id="29" w:name="_Toc129004398"/>
      <w:bookmarkStart w:id="30" w:name="_Toc185590412"/>
      <w:bookmarkStart w:id="31" w:name="_Toc197338338"/>
      <w:r>
        <w:rPr>
          <w:lang w:val="el-GR"/>
        </w:rPr>
        <w:t>1.6</w:t>
      </w:r>
      <w:r>
        <w:rPr>
          <w:lang w:val="el-GR"/>
        </w:rPr>
        <w:tab/>
        <w:t>Δημοσιότητα</w:t>
      </w:r>
      <w:bookmarkEnd w:id="29"/>
      <w:bookmarkEnd w:id="30"/>
      <w:bookmarkEnd w:id="31"/>
    </w:p>
    <w:p w14:paraId="05069F42" w14:textId="2415E842" w:rsidR="003929DA" w:rsidRDefault="00A44AA2">
      <w:pPr>
        <w:rPr>
          <w:lang w:val="el-GR"/>
        </w:rPr>
      </w:pPr>
      <w:r>
        <w:rPr>
          <w:b/>
          <w:lang w:val="el-GR"/>
        </w:rPr>
        <w:t>Α</w:t>
      </w:r>
      <w:r w:rsidR="003929DA">
        <w:rPr>
          <w:b/>
          <w:lang w:val="el-GR"/>
        </w:rPr>
        <w:t>.</w:t>
      </w:r>
      <w:r w:rsidR="00AE4565">
        <w:rPr>
          <w:b/>
          <w:lang w:val="el-GR"/>
        </w:rPr>
        <w:t xml:space="preserve"> </w:t>
      </w:r>
      <w:r w:rsidR="00AE4565">
        <w:rPr>
          <w:b/>
          <w:lang w:val="el-GR"/>
        </w:rPr>
        <w:tab/>
      </w:r>
      <w:r w:rsidR="003929DA">
        <w:rPr>
          <w:b/>
          <w:lang w:val="el-GR"/>
        </w:rPr>
        <w:t xml:space="preserve">Δημοσίευση σε εθνικό επίπεδο </w:t>
      </w:r>
      <w:r w:rsidR="003929DA">
        <w:rPr>
          <w:rStyle w:val="a4"/>
          <w:rFonts w:cs="Calibri"/>
          <w:b/>
          <w:szCs w:val="22"/>
        </w:rPr>
        <w:footnoteReference w:id="14"/>
      </w:r>
    </w:p>
    <w:p w14:paraId="6A18562E" w14:textId="77777777" w:rsidR="003929DA" w:rsidRDefault="003929DA">
      <w:pPr>
        <w:rPr>
          <w:lang w:val="el-GR"/>
        </w:rPr>
      </w:pPr>
      <w:r>
        <w:rPr>
          <w:lang w:val="el-GR"/>
        </w:rPr>
        <w:t>Η προκήρυξη</w:t>
      </w:r>
      <w:r w:rsidR="00F91EAC">
        <w:rPr>
          <w:rStyle w:val="ad"/>
          <w:lang w:val="el-GR"/>
        </w:rPr>
        <w:footnoteReference w:id="15"/>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39A3FAA1"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48672B">
        <w:rPr>
          <w:lang w:val="el-GR"/>
        </w:rPr>
        <w:t>371859</w:t>
      </w:r>
      <w:r w:rsidR="00544A4E">
        <w:rPr>
          <w:i/>
          <w:iCs/>
          <w:color w:val="5B9BD5"/>
          <w:kern w:val="1"/>
          <w:lang w:val="el-GR"/>
        </w:rPr>
        <w:t xml:space="preserve"> </w:t>
      </w:r>
      <w:r w:rsidRPr="00390D33">
        <w:rPr>
          <w:lang w:val="el-GR"/>
        </w:rPr>
        <w:t xml:space="preserve"> και αναρτήθηκαν στη Διαδικτυακή Πύλη (www.promitheus.gov.gr) του ΟΠΣ ΕΣΗΔΗΣ</w:t>
      </w:r>
      <w:r w:rsidR="005A0EC7" w:rsidRPr="00390D33">
        <w:rPr>
          <w:lang w:val="el-GR"/>
        </w:rPr>
        <w:t>.</w:t>
      </w:r>
      <w:r w:rsidR="004D680D">
        <w:rPr>
          <w:lang w:val="el-GR"/>
        </w:rPr>
        <w:t xml:space="preserve"> </w:t>
      </w:r>
    </w:p>
    <w:p w14:paraId="7DD75357" w14:textId="46B1D179" w:rsidR="001A6491" w:rsidRPr="001A6491" w:rsidRDefault="001A6491" w:rsidP="001A6491">
      <w:pPr>
        <w:rPr>
          <w:lang w:val="el-GR"/>
        </w:rPr>
      </w:pPr>
      <w:r w:rsidRPr="001A6491">
        <w:rPr>
          <w:lang w:val="el-GR"/>
        </w:rPr>
        <w:t>Δημοσίευση της Περίληψης της παρούσας Διακήρυξης  στον Ελληνικό Τύπο, δεν απαιτείται (Σύμβαση υπηρεσιών) .</w:t>
      </w:r>
    </w:p>
    <w:p w14:paraId="4867FCBA" w14:textId="79C8BBEC" w:rsidR="003929DA" w:rsidRPr="001A6491" w:rsidRDefault="004D680D" w:rsidP="001A6491">
      <w:pPr>
        <w:rPr>
          <w:vertAlign w:val="superscript"/>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5" w:history="1"/>
      <w:r w:rsidR="003929DA">
        <w:rPr>
          <w:lang w:val="el-GR" w:eastAsia="el-GR"/>
        </w:rPr>
        <w:t xml:space="preserve"> </w:t>
      </w:r>
    </w:p>
    <w:p w14:paraId="585754D8" w14:textId="6581EB29" w:rsidR="003929DA" w:rsidRDefault="003929DA" w:rsidP="009704CC">
      <w:pPr>
        <w:spacing w:before="120"/>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στη διαδρομή: </w:t>
      </w:r>
      <w:hyperlink r:id="rId16" w:history="1">
        <w:r w:rsidR="00A44AA2" w:rsidRPr="0011025F">
          <w:rPr>
            <w:rStyle w:val="-"/>
            <w:lang w:val="el-GR"/>
          </w:rPr>
          <w:t>Αρχική | Κέντρο Κοινωνικής Πρόνοιας Κεντρικής Μακεδονίας (</w:t>
        </w:r>
        <w:proofErr w:type="spellStart"/>
        <w:r w:rsidR="00A44AA2">
          <w:rPr>
            <w:rStyle w:val="-"/>
          </w:rPr>
          <w:t>kkp</w:t>
        </w:r>
        <w:proofErr w:type="spellEnd"/>
        <w:r w:rsidR="00A44AA2" w:rsidRPr="0011025F">
          <w:rPr>
            <w:rStyle w:val="-"/>
            <w:lang w:val="el-GR"/>
          </w:rPr>
          <w:t>-</w:t>
        </w:r>
        <w:r w:rsidR="00A44AA2">
          <w:rPr>
            <w:rStyle w:val="-"/>
          </w:rPr>
          <w:t>km</w:t>
        </w:r>
        <w:r w:rsidR="00A44AA2" w:rsidRPr="0011025F">
          <w:rPr>
            <w:rStyle w:val="-"/>
            <w:lang w:val="el-GR"/>
          </w:rPr>
          <w:t>.</w:t>
        </w:r>
        <w:r w:rsidR="00A44AA2">
          <w:rPr>
            <w:rStyle w:val="-"/>
          </w:rPr>
          <w:t>gr</w:t>
        </w:r>
        <w:r w:rsidR="00A44AA2" w:rsidRPr="0011025F">
          <w:rPr>
            <w:rStyle w:val="-"/>
            <w:lang w:val="el-GR"/>
          </w:rPr>
          <w:t>)</w:t>
        </w:r>
      </w:hyperlink>
      <w:r w:rsidR="00A44AA2">
        <w:rPr>
          <w:lang w:val="el-GR"/>
        </w:rPr>
        <w:t>.</w:t>
      </w:r>
      <w:r w:rsidR="00CB75BD">
        <w:rPr>
          <w:lang w:val="el-GR"/>
        </w:rPr>
        <w:t xml:space="preserve"> </w:t>
      </w:r>
    </w:p>
    <w:p w14:paraId="7AFDBF50" w14:textId="77777777" w:rsidR="003929DA" w:rsidRDefault="003929DA">
      <w:pPr>
        <w:pStyle w:val="2"/>
        <w:rPr>
          <w:lang w:val="el-GR"/>
        </w:rPr>
      </w:pPr>
      <w:bookmarkStart w:id="32" w:name="_Toc129004399"/>
      <w:bookmarkStart w:id="33" w:name="_Toc185590413"/>
      <w:bookmarkStart w:id="34" w:name="_Toc197338339"/>
      <w:r>
        <w:rPr>
          <w:lang w:val="el-GR"/>
        </w:rPr>
        <w:t>1.7</w:t>
      </w:r>
      <w:r>
        <w:rPr>
          <w:lang w:val="el-GR"/>
        </w:rPr>
        <w:tab/>
        <w:t>Αρχές εφαρμοζόμενες στη διαδικασία σύναψης</w:t>
      </w:r>
      <w:bookmarkEnd w:id="32"/>
      <w:bookmarkEnd w:id="33"/>
      <w:bookmarkEnd w:id="34"/>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4830945C"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sidR="001A6491">
        <w:rPr>
          <w:rStyle w:val="WW-FootnoteReference7"/>
          <w:lang w:val="el-GR"/>
        </w:rPr>
        <w:t>15</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35" w:name="_Toc129004400"/>
      <w:bookmarkStart w:id="36" w:name="_Toc185590414"/>
      <w:bookmarkStart w:id="37" w:name="_Toc197338340"/>
      <w:r>
        <w:rPr>
          <w:rFonts w:ascii="Calibri" w:hAnsi="Calibri" w:cs="Calibri"/>
          <w:lang w:val="el-GR"/>
        </w:rPr>
        <w:lastRenderedPageBreak/>
        <w:t>2.</w:t>
      </w:r>
      <w:r>
        <w:rPr>
          <w:rFonts w:ascii="Calibri" w:hAnsi="Calibri" w:cs="Calibri"/>
          <w:lang w:val="el-GR"/>
        </w:rPr>
        <w:tab/>
        <w:t>ΓΕΝΙΚΟΙ ΚΑΙ ΕΙΔΙΚΟΙ ΟΡΟΙ ΣΥΜΜΕΤΟΧΗΣ</w:t>
      </w:r>
      <w:bookmarkEnd w:id="35"/>
      <w:bookmarkEnd w:id="36"/>
      <w:bookmarkEnd w:id="37"/>
    </w:p>
    <w:p w14:paraId="26BD9106" w14:textId="77777777" w:rsidR="003929DA" w:rsidRDefault="003929DA">
      <w:pPr>
        <w:pStyle w:val="2"/>
        <w:rPr>
          <w:lang w:val="el-GR"/>
        </w:rPr>
      </w:pPr>
      <w:bookmarkStart w:id="38" w:name="_Toc129004401"/>
      <w:bookmarkStart w:id="39" w:name="_Toc185590415"/>
      <w:bookmarkStart w:id="40" w:name="_Toc197338341"/>
      <w:r>
        <w:rPr>
          <w:lang w:val="el-GR"/>
        </w:rPr>
        <w:t>2.1</w:t>
      </w:r>
      <w:r>
        <w:rPr>
          <w:lang w:val="el-GR"/>
        </w:rPr>
        <w:tab/>
        <w:t>Γενικές Πληροφορίες</w:t>
      </w:r>
      <w:bookmarkEnd w:id="38"/>
      <w:bookmarkEnd w:id="39"/>
      <w:bookmarkEnd w:id="40"/>
    </w:p>
    <w:p w14:paraId="517164A0" w14:textId="77777777" w:rsidR="003929DA" w:rsidRPr="0076749E" w:rsidRDefault="003929DA">
      <w:pPr>
        <w:pStyle w:val="3"/>
        <w:rPr>
          <w:lang w:val="el-GR"/>
        </w:rPr>
      </w:pPr>
      <w:bookmarkStart w:id="41" w:name="_Toc129004402"/>
      <w:bookmarkStart w:id="42" w:name="_Toc185590416"/>
      <w:bookmarkStart w:id="43" w:name="_Toc197338342"/>
      <w:r w:rsidRPr="0076749E">
        <w:rPr>
          <w:lang w:val="el-GR"/>
        </w:rPr>
        <w:t>2.1.1</w:t>
      </w:r>
      <w:r w:rsidRPr="0076749E">
        <w:rPr>
          <w:lang w:val="el-GR"/>
        </w:rPr>
        <w:tab/>
        <w:t>Έγγραφα της σύμβασης</w:t>
      </w:r>
      <w:bookmarkEnd w:id="41"/>
      <w:bookmarkEnd w:id="42"/>
      <w:bookmarkEnd w:id="43"/>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6"/>
      </w:r>
      <w:r w:rsidRPr="00CC76C4">
        <w:rPr>
          <w:lang w:val="el-GR"/>
        </w:rPr>
        <w:t xml:space="preserve">  είναι τα ακόλουθα:</w:t>
      </w:r>
    </w:p>
    <w:p w14:paraId="304C2DFD" w14:textId="5D8662CD" w:rsidR="003929DA" w:rsidRPr="00CC76C4" w:rsidRDefault="003929DA" w:rsidP="00CC76C4">
      <w:pPr>
        <w:numPr>
          <w:ilvl w:val="0"/>
          <w:numId w:val="16"/>
        </w:numPr>
        <w:spacing w:after="40"/>
        <w:ind w:left="567" w:hanging="425"/>
        <w:rPr>
          <w:lang w:val="el-GR"/>
        </w:rPr>
      </w:pPr>
      <w:r w:rsidRPr="00CC76C4">
        <w:rPr>
          <w:lang w:val="el-GR"/>
        </w:rPr>
        <w:t xml:space="preserve">η με </w:t>
      </w:r>
      <w:proofErr w:type="spellStart"/>
      <w:r w:rsidRPr="00CC76C4">
        <w:rPr>
          <w:lang w:val="el-GR"/>
        </w:rPr>
        <w:t>αρ</w:t>
      </w:r>
      <w:proofErr w:type="spellEnd"/>
      <w:r w:rsidRPr="00DF5632">
        <w:rPr>
          <w:lang w:val="el-GR"/>
        </w:rPr>
        <w:t xml:space="preserve">. </w:t>
      </w:r>
      <w:r w:rsidR="00DF5632" w:rsidRPr="00DF5632">
        <w:rPr>
          <w:lang w:val="el-GR"/>
        </w:rPr>
        <w:t>21</w:t>
      </w:r>
      <w:r w:rsidR="00A73A54" w:rsidRPr="00DF5632">
        <w:rPr>
          <w:vertAlign w:val="superscript"/>
          <w:lang w:val="el-GR"/>
        </w:rPr>
        <w:t>η</w:t>
      </w:r>
      <w:r w:rsidR="00A73A54" w:rsidRPr="00DF5632">
        <w:rPr>
          <w:lang w:val="el-GR"/>
        </w:rPr>
        <w:t>/202</w:t>
      </w:r>
      <w:r w:rsidR="008F5DB7" w:rsidRPr="00DF5632">
        <w:rPr>
          <w:lang w:val="el-GR"/>
        </w:rPr>
        <w:t>5</w:t>
      </w:r>
      <w:r w:rsidR="00A73A54" w:rsidRPr="006F5BCE">
        <w:rPr>
          <w:lang w:val="el-GR"/>
        </w:rPr>
        <w:t xml:space="preserve"> </w:t>
      </w:r>
      <w:r w:rsidRPr="00CC76C4">
        <w:rPr>
          <w:lang w:val="el-GR"/>
        </w:rPr>
        <w:t>Προκήρυξη της Σύμβασης</w:t>
      </w:r>
      <w:r w:rsidR="00230793">
        <w:rPr>
          <w:lang w:val="el-GR"/>
        </w:rPr>
        <w:t>,</w:t>
      </w:r>
      <w:r w:rsidRPr="00CC76C4">
        <w:rPr>
          <w:lang w:val="el-GR"/>
        </w:rPr>
        <w:t xml:space="preserve"> όπως αυτή έχει δημοσιευτεί </w:t>
      </w:r>
      <w:r w:rsidR="00A73A54">
        <w:rPr>
          <w:lang w:val="el-GR"/>
        </w:rPr>
        <w:t xml:space="preserve">στο Κεντρικό Ηλεκτρονικό Μητρώο Δημοσίων Συμβάσεων (ΚΗΜΔΗΣ). </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77777777"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44" w:name="_Toc129004403"/>
      <w:bookmarkStart w:id="45" w:name="_Toc185590417"/>
      <w:bookmarkStart w:id="46" w:name="_Toc197338343"/>
      <w:r>
        <w:rPr>
          <w:lang w:val="el-GR"/>
        </w:rPr>
        <w:t>2.1.2</w:t>
      </w:r>
      <w:r>
        <w:rPr>
          <w:lang w:val="el-GR"/>
        </w:rPr>
        <w:tab/>
        <w:t>Επικοινωνία - Πρόσβαση στα έγγραφα της Σύμβασης</w:t>
      </w:r>
      <w:bookmarkEnd w:id="44"/>
      <w:bookmarkEnd w:id="45"/>
      <w:bookmarkEnd w:id="46"/>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7"/>
      </w:r>
      <w:r>
        <w:rPr>
          <w:lang w:val="el-GR"/>
        </w:rPr>
        <w:t>.</w:t>
      </w:r>
    </w:p>
    <w:p w14:paraId="76C49F96" w14:textId="77777777" w:rsidR="003929DA" w:rsidRDefault="003929DA">
      <w:pPr>
        <w:pStyle w:val="3"/>
        <w:rPr>
          <w:lang w:val="el-GR"/>
        </w:rPr>
      </w:pPr>
      <w:bookmarkStart w:id="47" w:name="_Toc129004404"/>
      <w:bookmarkStart w:id="48" w:name="_Toc185590418"/>
      <w:bookmarkStart w:id="49" w:name="_Toc197338344"/>
      <w:r>
        <w:rPr>
          <w:lang w:val="el-GR"/>
        </w:rPr>
        <w:t>2.1.3</w:t>
      </w:r>
      <w:r>
        <w:rPr>
          <w:lang w:val="el-GR"/>
        </w:rPr>
        <w:tab/>
        <w:t>Παροχή Διευκρινίσεων</w:t>
      </w:r>
      <w:bookmarkEnd w:id="47"/>
      <w:bookmarkEnd w:id="48"/>
      <w:bookmarkEnd w:id="49"/>
    </w:p>
    <w:p w14:paraId="702B3FA4" w14:textId="365BFF08"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1A6491">
        <w:rPr>
          <w:rFonts w:ascii="Calibri" w:eastAsia="Times New Roman" w:hAnsi="Calibri" w:cs="Calibri"/>
          <w:b/>
          <w:kern w:val="0"/>
          <w:sz w:val="22"/>
          <w:lang w:eastAsia="ar-SA" w:bidi="ar-SA"/>
        </w:rPr>
        <w:t xml:space="preserve">αργότερο </w:t>
      </w:r>
      <w:r w:rsidR="00A73A54" w:rsidRPr="001A6491">
        <w:rPr>
          <w:rFonts w:ascii="Calibri" w:eastAsia="Times New Roman" w:hAnsi="Calibri" w:cs="Calibri"/>
          <w:b/>
          <w:kern w:val="0"/>
          <w:sz w:val="22"/>
          <w:lang w:eastAsia="ar-SA" w:bidi="ar-SA"/>
        </w:rPr>
        <w:t xml:space="preserve"> επτά (7)</w:t>
      </w:r>
      <w:r w:rsidRPr="001A6491">
        <w:rPr>
          <w:rFonts w:ascii="Calibri" w:eastAsia="Times New Roman" w:hAnsi="Calibri" w:cs="Calibri"/>
          <w:b/>
          <w:kern w:val="0"/>
          <w:sz w:val="22"/>
          <w:lang w:eastAsia="ar-SA" w:bidi="ar-SA"/>
        </w:rPr>
        <w:t xml:space="preserve"> ημέρες</w:t>
      </w:r>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7"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00C274BE">
        <w:rPr>
          <w:rFonts w:ascii="Calibri" w:eastAsia="Times New Roman" w:hAnsi="Calibri" w:cs="Calibri"/>
          <w:kern w:val="0"/>
          <w:sz w:val="22"/>
          <w:lang w:eastAsia="ar-SA" w:bidi="ar-SA"/>
        </w:rPr>
        <w:t xml:space="preserve">, </w:t>
      </w:r>
      <w:r w:rsidR="00C274BE" w:rsidRPr="00C274BE">
        <w:rPr>
          <w:rFonts w:ascii="Calibri" w:eastAsia="Times New Roman" w:hAnsi="Calibri" w:cs="Calibri"/>
          <w:kern w:val="0"/>
          <w:sz w:val="22"/>
          <w:lang w:eastAsia="ar-SA" w:bidi="ar-SA"/>
        </w:rPr>
        <w:t xml:space="preserve">το </w:t>
      </w:r>
      <w:r w:rsidR="00C274BE" w:rsidRPr="001A6491">
        <w:rPr>
          <w:rFonts w:ascii="Calibri" w:eastAsia="Times New Roman" w:hAnsi="Calibri" w:cs="Calibri"/>
          <w:b/>
          <w:kern w:val="0"/>
          <w:sz w:val="22"/>
          <w:lang w:eastAsia="ar-SA" w:bidi="ar-SA"/>
        </w:rPr>
        <w:t>αργότερο τέσσερις (4) ημέρες</w:t>
      </w:r>
      <w:r w:rsidR="00C274BE" w:rsidRPr="00C274BE">
        <w:rPr>
          <w:rFonts w:ascii="Calibri" w:eastAsia="Times New Roman" w:hAnsi="Calibri" w:cs="Calibri"/>
          <w:kern w:val="0"/>
          <w:sz w:val="22"/>
          <w:lang w:eastAsia="ar-SA" w:bidi="ar-SA"/>
        </w:rPr>
        <w:t xml:space="preserve"> πριν την καταληκτική ημερομηνία υ</w:t>
      </w:r>
      <w:r w:rsidR="00C274BE" w:rsidRPr="005A0EC7">
        <w:rPr>
          <w:rFonts w:ascii="Calibri" w:eastAsia="Times New Roman" w:hAnsi="Calibri" w:cs="Calibri"/>
          <w:kern w:val="0"/>
          <w:sz w:val="22"/>
          <w:lang w:eastAsia="ar-SA" w:bidi="ar-SA"/>
        </w:rPr>
        <w:t>ποβολής προσφορών</w:t>
      </w:r>
      <w:r w:rsidR="00C274BE">
        <w:rPr>
          <w:rFonts w:ascii="Calibri" w:eastAsia="Times New Roman" w:hAnsi="Calibri" w:cs="Calibri"/>
          <w:kern w:val="0"/>
          <w:sz w:val="22"/>
          <w:lang w:eastAsia="ar-SA" w:bidi="ar-SA"/>
        </w:rPr>
        <w:t xml:space="preserve"> </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5D816931" w14:textId="77777777" w:rsidR="003929DA" w:rsidRDefault="003929DA">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Pr>
          <w:rStyle w:val="WW-FootnoteReference7"/>
          <w:lang w:val="el-GR"/>
        </w:rPr>
        <w:footnoteReference w:id="18"/>
      </w:r>
      <w:r>
        <w:rPr>
          <w:lang w:val="el-GR"/>
        </w:rPr>
        <w:t>:</w:t>
      </w:r>
    </w:p>
    <w:p w14:paraId="48AD6088"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7E4C88" w:rsidRPr="002510A3">
        <w:rPr>
          <w:rStyle w:val="ad"/>
          <w:lang w:val="el-GR"/>
        </w:rPr>
        <w:footnoteReference w:id="19"/>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50" w:name="_Toc129004405"/>
      <w:bookmarkStart w:id="51" w:name="_Toc185590419"/>
      <w:bookmarkStart w:id="52" w:name="_Toc197338345"/>
      <w:r>
        <w:rPr>
          <w:lang w:val="el-GR"/>
        </w:rPr>
        <w:t>2.1.4</w:t>
      </w:r>
      <w:r>
        <w:rPr>
          <w:lang w:val="el-GR"/>
        </w:rPr>
        <w:tab/>
        <w:t>Γλώσσα</w:t>
      </w:r>
      <w:bookmarkEnd w:id="50"/>
      <w:bookmarkEnd w:id="51"/>
      <w:bookmarkEnd w:id="52"/>
    </w:p>
    <w:p w14:paraId="0640789A" w14:textId="7FC156E2" w:rsidR="003929DA" w:rsidRDefault="003929DA">
      <w:pPr>
        <w:rPr>
          <w:lang w:val="el-GR"/>
        </w:rPr>
      </w:pPr>
      <w:r>
        <w:rPr>
          <w:lang w:val="el-GR"/>
        </w:rPr>
        <w:t>Τα έγγραφα της σύμβασης έχουν συνταχθεί στην ελληνική Σε περίπτωση ασυμφωνίας μεταξύ των τμημάτων των εγγράφων της σύμβασης που έχουν συνταχθεί σε περισσότερες γλώσσες, επικρατεί η ελληνική έκδοση.</w:t>
      </w:r>
      <w:r>
        <w:rPr>
          <w:rStyle w:val="FootnoteReference2"/>
          <w:lang w:val="el-GR"/>
        </w:rPr>
        <w:footnoteReference w:id="20"/>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21"/>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AABE7E1" w14:textId="112A0715"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6E3926">
        <w:rPr>
          <w:color w:val="000000"/>
          <w:lang w:val="el-GR"/>
        </w:rPr>
        <w:t>Αγγλική</w:t>
      </w:r>
      <w:r w:rsidR="006A601E">
        <w:rPr>
          <w:color w:val="000000"/>
          <w:lang w:val="el-GR"/>
        </w:rPr>
        <w:t xml:space="preserve"> </w:t>
      </w:r>
      <w:r w:rsidR="006E3926">
        <w:rPr>
          <w:color w:val="000000"/>
          <w:lang w:val="el-GR"/>
        </w:rPr>
        <w:t>,</w:t>
      </w:r>
      <w:r w:rsidRPr="00581874">
        <w:rPr>
          <w:color w:val="000000"/>
          <w:lang w:val="el-GR"/>
        </w:rPr>
        <w:t xml:space="preserve">χωρίς να απαιτείται επικύρωσή τους, στο μέτρο που τα ανωτέρω έγγραφα είναι καταχωρισμένα σε επίσημους </w:t>
      </w:r>
      <w:proofErr w:type="spellStart"/>
      <w:r w:rsidRPr="00581874">
        <w:rPr>
          <w:color w:val="000000"/>
          <w:lang w:val="el-GR"/>
        </w:rPr>
        <w:t>ιστότοπους</w:t>
      </w:r>
      <w:proofErr w:type="spellEnd"/>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Pr>
          <w:rStyle w:val="ad"/>
          <w:rFonts w:ascii="Cambria" w:hAnsi="Cambria" w:cs="Cambria"/>
          <w:szCs w:val="22"/>
          <w:lang w:val="el-GR" w:eastAsia="zh-CN"/>
        </w:rPr>
        <w:footnoteReference w:id="22"/>
      </w:r>
      <w:r w:rsidR="006E3926">
        <w:rPr>
          <w:rFonts w:ascii="Cambria" w:hAnsi="Cambria" w:cs="Cambria"/>
          <w:szCs w:val="22"/>
          <w:lang w:val="el-GR" w:eastAsia="zh-CN"/>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3"/>
      </w:r>
      <w:r>
        <w:rPr>
          <w:color w:val="000000"/>
          <w:lang w:val="el-GR"/>
        </w:rPr>
        <w:t>.</w:t>
      </w:r>
    </w:p>
    <w:p w14:paraId="7A5BB163" w14:textId="77777777" w:rsidR="003929DA" w:rsidRDefault="003929DA">
      <w:pPr>
        <w:pStyle w:val="3"/>
        <w:rPr>
          <w:color w:val="000000"/>
          <w:lang w:val="el-GR"/>
        </w:rPr>
      </w:pPr>
      <w:bookmarkStart w:id="53" w:name="_Toc129004406"/>
      <w:bookmarkStart w:id="54" w:name="_Toc185590420"/>
      <w:bookmarkStart w:id="55" w:name="_Toc197338346"/>
      <w:r>
        <w:rPr>
          <w:lang w:val="el-GR"/>
        </w:rPr>
        <w:t>2.1.5</w:t>
      </w:r>
      <w:r>
        <w:rPr>
          <w:lang w:val="el-GR"/>
        </w:rPr>
        <w:tab/>
        <w:t>Εγγυήσεις</w:t>
      </w:r>
      <w:r>
        <w:rPr>
          <w:rStyle w:val="WW-FootnoteReference12"/>
          <w:color w:val="000000"/>
          <w:lang w:val="el-GR"/>
        </w:rPr>
        <w:footnoteReference w:id="24"/>
      </w:r>
      <w:bookmarkEnd w:id="53"/>
      <w:bookmarkEnd w:id="54"/>
      <w:bookmarkEnd w:id="55"/>
    </w:p>
    <w:p w14:paraId="2AB10EDD" w14:textId="18566A12" w:rsidR="003929DA" w:rsidRDefault="003929DA">
      <w:pPr>
        <w:rPr>
          <w:color w:val="000000"/>
          <w:lang w:val="el-GR"/>
        </w:rPr>
      </w:pPr>
      <w:r>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w:t>
      </w:r>
      <w:r>
        <w:rPr>
          <w:color w:val="000000"/>
          <w:lang w:val="el-GR"/>
        </w:rPr>
        <w:lastRenderedPageBreak/>
        <w:t>του ν. 4364/ 2016 (Α΄13)</w:t>
      </w:r>
      <w:r>
        <w:rPr>
          <w:rStyle w:val="WW-0"/>
          <w:color w:val="000000"/>
          <w:lang w:val="el-GR"/>
        </w:rPr>
        <w:footnoteReference w:id="25"/>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26"/>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27"/>
      </w:r>
      <w:r>
        <w:rPr>
          <w:color w:val="000000"/>
          <w:lang w:val="el-GR"/>
        </w:rPr>
        <w:t xml:space="preserve">. </w:t>
      </w:r>
    </w:p>
    <w:p w14:paraId="3EB454E1" w14:textId="285BEEB8"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56" w:name="_Toc129004407"/>
      <w:bookmarkStart w:id="57" w:name="_Toc185590421"/>
      <w:bookmarkStart w:id="58" w:name="_Toc197338347"/>
      <w:r w:rsidRPr="00CC76C4">
        <w:rPr>
          <w:lang w:val="el-GR"/>
        </w:rPr>
        <w:t>2.1.6</w:t>
      </w:r>
      <w:r w:rsidR="00B03F31">
        <w:rPr>
          <w:lang w:val="el-GR"/>
        </w:rPr>
        <w:tab/>
      </w:r>
      <w:r w:rsidRPr="00CC76C4">
        <w:rPr>
          <w:lang w:val="el-GR"/>
        </w:rPr>
        <w:t>Προστασία Προσωπικών Δεδομένων</w:t>
      </w:r>
      <w:bookmarkEnd w:id="56"/>
      <w:bookmarkEnd w:id="57"/>
      <w:bookmarkEnd w:id="58"/>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59" w:name="_Toc129004408"/>
      <w:bookmarkStart w:id="60" w:name="_Toc185590422"/>
      <w:bookmarkStart w:id="61" w:name="_Toc197338348"/>
      <w:r>
        <w:rPr>
          <w:lang w:val="el-GR"/>
        </w:rPr>
        <w:t>2.2</w:t>
      </w:r>
      <w:r>
        <w:rPr>
          <w:lang w:val="el-GR"/>
        </w:rPr>
        <w:tab/>
        <w:t>Δικαίωμα Συμμετοχής - Κριτήρια Ποιοτικής Επιλογής</w:t>
      </w:r>
      <w:bookmarkEnd w:id="59"/>
      <w:bookmarkEnd w:id="60"/>
      <w:bookmarkEnd w:id="61"/>
    </w:p>
    <w:p w14:paraId="7A7AE3BE" w14:textId="77777777" w:rsidR="003929DA" w:rsidRDefault="003929DA">
      <w:pPr>
        <w:pStyle w:val="3"/>
        <w:rPr>
          <w:lang w:val="el-GR"/>
        </w:rPr>
      </w:pPr>
      <w:bookmarkStart w:id="62" w:name="_Toc129004409"/>
      <w:bookmarkStart w:id="63" w:name="_Toc185590423"/>
      <w:bookmarkStart w:id="64" w:name="_Toc197338349"/>
      <w:r>
        <w:rPr>
          <w:lang w:val="el-GR"/>
        </w:rPr>
        <w:t>2.2.1</w:t>
      </w:r>
      <w:r>
        <w:rPr>
          <w:lang w:val="el-GR"/>
        </w:rPr>
        <w:tab/>
        <w:t>Δικαίωμα συμμετοχής</w:t>
      </w:r>
      <w:bookmarkEnd w:id="62"/>
      <w:bookmarkEnd w:id="63"/>
      <w:bookmarkEnd w:id="64"/>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lastRenderedPageBreak/>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d"/>
          <w:lang w:val="el-GR"/>
        </w:rPr>
        <w:footnoteReference w:id="28"/>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29"/>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30"/>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31"/>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2"/>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65" w:name="_Toc129004410"/>
      <w:bookmarkStart w:id="66" w:name="_Toc185590424"/>
      <w:bookmarkStart w:id="67" w:name="_Toc197338350"/>
      <w:r>
        <w:rPr>
          <w:lang w:val="el-GR"/>
        </w:rPr>
        <w:t>2.2.2</w:t>
      </w:r>
      <w:r>
        <w:rPr>
          <w:lang w:val="el-GR"/>
        </w:rPr>
        <w:tab/>
        <w:t>Εγγύηση συμμετοχής</w:t>
      </w:r>
      <w:r>
        <w:rPr>
          <w:rStyle w:val="WW-FootnoteReference2"/>
          <w:lang w:val="el-GR"/>
        </w:rPr>
        <w:footnoteReference w:id="33"/>
      </w:r>
      <w:bookmarkEnd w:id="65"/>
      <w:bookmarkEnd w:id="66"/>
      <w:bookmarkEnd w:id="67"/>
    </w:p>
    <w:p w14:paraId="0F1213C2" w14:textId="75F540A4" w:rsidR="003929DA" w:rsidRPr="00F01E1A" w:rsidRDefault="003929DA">
      <w:pPr>
        <w:rPr>
          <w:b/>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w:t>
      </w:r>
      <w:r w:rsidR="00F01E1A">
        <w:rPr>
          <w:lang w:val="el-GR"/>
        </w:rPr>
        <w:t>ομικούς φορείς (προσφέροντες),</w:t>
      </w:r>
      <w:r>
        <w:rPr>
          <w:lang w:val="el-GR"/>
        </w:rPr>
        <w:t>εγγυητική επιστολή συμμετοχής</w:t>
      </w:r>
      <w:r>
        <w:rPr>
          <w:rStyle w:val="FootnoteReference2"/>
          <w:szCs w:val="22"/>
        </w:rPr>
        <w:footnoteReference w:id="34"/>
      </w:r>
      <w:r>
        <w:rPr>
          <w:lang w:val="el-GR"/>
        </w:rPr>
        <w:t xml:space="preserve">, ποσού  </w:t>
      </w:r>
      <w:r w:rsidR="001A6491">
        <w:rPr>
          <w:b/>
          <w:lang w:val="el-GR"/>
        </w:rPr>
        <w:t>989,40</w:t>
      </w:r>
      <w:r w:rsidR="00F01E1A" w:rsidRPr="00240E5D">
        <w:rPr>
          <w:b/>
          <w:lang w:val="el-GR"/>
        </w:rPr>
        <w:t xml:space="preserve"> €</w:t>
      </w:r>
      <w:r w:rsidRPr="00240E5D">
        <w:rPr>
          <w:rStyle w:val="FootnoteReference2"/>
          <w:b/>
          <w:szCs w:val="22"/>
        </w:rPr>
        <w:footnoteReference w:id="35"/>
      </w:r>
      <w:r w:rsidR="00F01E1A" w:rsidRPr="00240E5D">
        <w:rPr>
          <w:b/>
          <w:lang w:val="el-GR"/>
        </w:rPr>
        <w:t xml:space="preserve"> (</w:t>
      </w:r>
      <w:r w:rsidR="001A6491">
        <w:rPr>
          <w:b/>
          <w:lang w:val="el-GR"/>
        </w:rPr>
        <w:t>Εννι</w:t>
      </w:r>
      <w:r w:rsidR="00E5379E" w:rsidRPr="00240E5D">
        <w:rPr>
          <w:b/>
          <w:lang w:val="el-GR"/>
        </w:rPr>
        <w:t xml:space="preserve">ακόσια </w:t>
      </w:r>
      <w:r w:rsidR="001A6491">
        <w:rPr>
          <w:b/>
          <w:lang w:val="el-GR"/>
        </w:rPr>
        <w:t xml:space="preserve">Ογδόντα Εννέα </w:t>
      </w:r>
      <w:r w:rsidR="00E5379E" w:rsidRPr="00240E5D">
        <w:rPr>
          <w:b/>
          <w:lang w:val="el-GR"/>
        </w:rPr>
        <w:t xml:space="preserve"> Ευρώ</w:t>
      </w:r>
      <w:r w:rsidR="001A6491">
        <w:rPr>
          <w:b/>
          <w:lang w:val="el-GR"/>
        </w:rPr>
        <w:t xml:space="preserve"> &amp; Σαράντα Λεπτά</w:t>
      </w:r>
      <w:r w:rsidR="00F01E1A" w:rsidRPr="00240E5D">
        <w:rPr>
          <w:b/>
          <w:lang w:val="el-GR"/>
        </w:rPr>
        <w:t>)</w:t>
      </w:r>
      <w:r w:rsidR="00336B09" w:rsidRPr="00240E5D">
        <w:rPr>
          <w:b/>
          <w:lang w:val="el-GR"/>
        </w:rPr>
        <w:t xml:space="preserve">, </w:t>
      </w:r>
      <w:r w:rsidR="00336B09" w:rsidRPr="00240E5D">
        <w:rPr>
          <w:lang w:val="el-GR"/>
        </w:rPr>
        <w:t>ίση  με το 2% του προϋπολογισμού της διακήρυξης χωρίς το ΦΠΑ</w:t>
      </w:r>
      <w:r w:rsidRPr="00240E5D">
        <w:rPr>
          <w:b/>
          <w:lang w:val="el-GR"/>
        </w:rPr>
        <w:t>.</w:t>
      </w:r>
      <w:r w:rsidRPr="00F01E1A">
        <w:rPr>
          <w:b/>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EF9D20" w:rsidR="003929DA" w:rsidRDefault="003929DA">
      <w:pPr>
        <w:rPr>
          <w:bCs/>
          <w:lang w:val="el-GR"/>
        </w:rPr>
      </w:pPr>
      <w:r w:rsidRPr="00BA4BBF">
        <w:rPr>
          <w:b/>
          <w:bCs/>
          <w:u w:val="single"/>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CB36E4" w:rsidRPr="000A25B2">
        <w:rPr>
          <w:b/>
          <w:bCs/>
          <w:u w:val="single"/>
          <w:lang w:val="el-GR"/>
        </w:rPr>
        <w:t>19</w:t>
      </w:r>
      <w:r w:rsidR="009F6CE4" w:rsidRPr="000A25B2">
        <w:rPr>
          <w:b/>
          <w:bCs/>
          <w:u w:val="single"/>
          <w:lang w:val="el-GR"/>
        </w:rPr>
        <w:t>/</w:t>
      </w:r>
      <w:r w:rsidR="004C1145" w:rsidRPr="000A25B2">
        <w:rPr>
          <w:b/>
          <w:bCs/>
          <w:u w:val="single"/>
          <w:lang w:val="el-GR"/>
        </w:rPr>
        <w:t>02</w:t>
      </w:r>
      <w:r w:rsidR="001A6491" w:rsidRPr="000A25B2">
        <w:rPr>
          <w:b/>
          <w:bCs/>
          <w:u w:val="single"/>
          <w:lang w:val="el-GR"/>
        </w:rPr>
        <w:t>/</w:t>
      </w:r>
      <w:r w:rsidR="004C1145" w:rsidRPr="000A25B2">
        <w:rPr>
          <w:b/>
          <w:bCs/>
          <w:u w:val="single"/>
          <w:lang w:val="el-GR"/>
        </w:rPr>
        <w:t>2026</w:t>
      </w:r>
      <w:r w:rsidRPr="000A25B2">
        <w:rPr>
          <w:b/>
          <w:bCs/>
          <w:u w:val="single"/>
          <w:lang w:val="el-GR"/>
        </w:rPr>
        <w:t>,</w:t>
      </w:r>
      <w:r w:rsidRPr="00BA4BBF">
        <w:rPr>
          <w:b/>
          <w:bCs/>
          <w:u w:val="single"/>
          <w:lang w:val="el-GR"/>
        </w:rPr>
        <w:t xml:space="preserve"> άλλως η προσφορά απορρίπτεται.</w:t>
      </w:r>
      <w:r>
        <w:rPr>
          <w:bCs/>
          <w:lang w:val="el-GR"/>
        </w:rPr>
        <w:t xml:space="preserve">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F01E1A" w:rsidRDefault="007303AB">
      <w:pPr>
        <w:rPr>
          <w:b/>
          <w:bCs/>
          <w:lang w:val="el-GR"/>
        </w:rPr>
      </w:pPr>
      <w:r w:rsidRPr="00F01E1A">
        <w:rPr>
          <w:b/>
          <w:bCs/>
          <w:lang w:val="el-GR"/>
        </w:rPr>
        <w:t>Ο</w:t>
      </w:r>
      <w:r w:rsidR="003929DA" w:rsidRPr="00F01E1A">
        <w:rPr>
          <w:b/>
          <w:bCs/>
          <w:lang w:val="el-GR"/>
        </w:rPr>
        <w:t xml:space="preserve">ι πρωτότυπες εγγυήσεις συμμετοχής, πλην των εγγυήσεων που εκδίδονται ηλεκτρονικά, προσκομίζονται, </w:t>
      </w:r>
      <w:r w:rsidR="006B4E4A" w:rsidRPr="00F01E1A">
        <w:rPr>
          <w:b/>
          <w:bCs/>
          <w:lang w:val="el-GR"/>
        </w:rPr>
        <w:t xml:space="preserve">σε κλειστό φάκελο </w:t>
      </w:r>
      <w:r w:rsidR="003929DA" w:rsidRPr="00F01E1A">
        <w:rPr>
          <w:b/>
          <w:bCs/>
          <w:lang w:val="el-GR"/>
        </w:rPr>
        <w:t>με ευθύνη του οικονομικού φορέα, το αργότερο πριν την ημερομηνία και ώρα αποσφράγισης των προσφορών που ορίζεται στ</w:t>
      </w:r>
      <w:r w:rsidR="00641E1B" w:rsidRPr="00F01E1A">
        <w:rPr>
          <w:b/>
          <w:bCs/>
          <w:lang w:val="el-GR"/>
        </w:rPr>
        <w:t xml:space="preserve">ην παρ. </w:t>
      </w:r>
      <w:r w:rsidR="00B126BF" w:rsidRPr="00F01E1A">
        <w:rPr>
          <w:b/>
          <w:bCs/>
          <w:lang w:val="el-GR"/>
        </w:rPr>
        <w:t xml:space="preserve">3.1 </w:t>
      </w:r>
      <w:r w:rsidR="003929DA" w:rsidRPr="00F01E1A">
        <w:rPr>
          <w:b/>
          <w:bCs/>
          <w:lang w:val="el-GR"/>
        </w:rPr>
        <w:t xml:space="preserve">της </w:t>
      </w:r>
      <w:r w:rsidR="00641E1B" w:rsidRPr="00F01E1A">
        <w:rPr>
          <w:b/>
          <w:bCs/>
          <w:lang w:val="el-GR"/>
        </w:rPr>
        <w:t>παρούσας</w:t>
      </w:r>
      <w:r w:rsidR="003929DA" w:rsidRPr="00F01E1A">
        <w:rPr>
          <w:b/>
          <w:bCs/>
          <w:lang w:val="el-GR"/>
        </w:rPr>
        <w:t xml:space="preserve">, άλλως η προσφορά απορρίπτεται ως απαράδεκτη, μετά από γνώμη </w:t>
      </w:r>
      <w:r w:rsidR="00216ECA" w:rsidRPr="00F01E1A">
        <w:rPr>
          <w:b/>
          <w:bCs/>
          <w:lang w:val="el-GR"/>
        </w:rPr>
        <w:t>της Επιτροπής Διαγωνισμού.</w:t>
      </w:r>
      <w:r w:rsidR="003929DA" w:rsidRPr="00F01E1A">
        <w:rPr>
          <w:b/>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lastRenderedPageBreak/>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6"/>
      </w:r>
      <w:r>
        <w:rPr>
          <w:bCs/>
          <w:lang w:val="el-GR"/>
        </w:rPr>
        <w:t>.</w:t>
      </w:r>
    </w:p>
    <w:p w14:paraId="2DC6CE2C" w14:textId="253F3E0E"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7"/>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
        <w:spacing w:before="120"/>
        <w:rPr>
          <w:lang w:val="el-GR"/>
        </w:rPr>
      </w:pPr>
      <w:bookmarkStart w:id="68" w:name="_Toc129004411"/>
      <w:bookmarkStart w:id="69" w:name="_Toc185590425"/>
      <w:bookmarkStart w:id="70" w:name="_Toc197338351"/>
      <w:r>
        <w:rPr>
          <w:lang w:val="el-GR"/>
        </w:rPr>
        <w:t>2.2.3</w:t>
      </w:r>
      <w:r>
        <w:rPr>
          <w:lang w:val="el-GR"/>
        </w:rPr>
        <w:tab/>
        <w:t>Λόγοι αποκλεισμού</w:t>
      </w:r>
      <w:r>
        <w:rPr>
          <w:rStyle w:val="WW-FootnoteReference7"/>
          <w:lang w:val="el-GR"/>
        </w:rPr>
        <w:footnoteReference w:id="38"/>
      </w:r>
      <w:bookmarkEnd w:id="68"/>
      <w:bookmarkEnd w:id="69"/>
      <w:bookmarkEnd w:id="7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39"/>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w:t>
      </w:r>
      <w:r w:rsidRPr="00F01E1A">
        <w:rPr>
          <w:u w:val="single"/>
          <w:lang w:val="el-GR"/>
        </w:rPr>
        <w:t>συμμετοχή σε εγκληματική οργάνωση</w:t>
      </w:r>
      <w:r>
        <w:rPr>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sidRPr="00F01E1A">
        <w:rPr>
          <w:u w:val="single"/>
          <w:lang w:val="el-GR"/>
        </w:rPr>
        <w:t xml:space="preserve">ενεργητική </w:t>
      </w:r>
      <w:r w:rsidRPr="00F01E1A">
        <w:rPr>
          <w:u w:val="single"/>
          <w:lang w:val="el-GR"/>
        </w:rPr>
        <w:t>δωροδοκία,</w:t>
      </w:r>
      <w:r>
        <w:rPr>
          <w:lang w:val="el-GR"/>
        </w:rPr>
        <w:t xml:space="preserve">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 xml:space="preserve">γ) </w:t>
      </w:r>
      <w:r w:rsidRPr="00F01E1A">
        <w:rPr>
          <w:u w:val="single"/>
          <w:lang w:val="el-GR"/>
        </w:rPr>
        <w:t>απάτη</w:t>
      </w:r>
      <w:r w:rsidR="002E1623" w:rsidRPr="00F01E1A">
        <w:rPr>
          <w:u w:val="single"/>
          <w:lang w:val="el-GR"/>
        </w:rPr>
        <w:t xml:space="preserve"> 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 xml:space="preserve">αυτών των συμφερόντων, καθώς και τα </w:t>
      </w:r>
      <w:r w:rsidR="002E1623" w:rsidRPr="00D946B5">
        <w:rPr>
          <w:szCs w:val="22"/>
          <w:lang w:val="el-GR" w:eastAsia="el-GR"/>
        </w:rPr>
        <w:lastRenderedPageBreak/>
        <w:t>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w:t>
      </w:r>
      <w:r w:rsidRPr="00F01E1A">
        <w:rPr>
          <w:u w:val="single"/>
          <w:lang w:val="el-GR"/>
        </w:rPr>
        <w:t>τρομοκρατικά εγκλήματα ή εγκλήματα συνδεόμενα με τρομοκρατικές δραστηριότητες</w:t>
      </w:r>
      <w:r>
        <w:rPr>
          <w:lang w:val="el-GR"/>
        </w:rPr>
        <w:t xml:space="preserve">,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w:t>
      </w:r>
      <w:r w:rsidRPr="00F01E1A">
        <w:rPr>
          <w:u w:val="single"/>
          <w:lang w:val="el-GR"/>
        </w:rPr>
        <w:t>νομιμοποίηση εσόδων από παράνομες δραστηριότητες ή χρηματοδότηση της τρομοκρατίας</w:t>
      </w:r>
      <w:r>
        <w:rPr>
          <w:lang w:val="el-GR"/>
        </w:rPr>
        <w:t xml:space="preserve">,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w:t>
      </w:r>
      <w:r w:rsidRPr="00F01E1A">
        <w:rPr>
          <w:u w:val="single"/>
          <w:lang w:val="el-GR"/>
        </w:rPr>
        <w:t>παιδική εργασία και άλλες μορφές εμπορίας ανθρώπων</w:t>
      </w:r>
      <w:r>
        <w:rPr>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w:t>
      </w:r>
      <w:r w:rsidRPr="00F01E1A">
        <w:rPr>
          <w:b/>
          <w:lang w:val="el-GR"/>
        </w:rPr>
        <w:t>έχει αθετήσει τις υποχρεώσεις του</w:t>
      </w:r>
      <w:r>
        <w:rPr>
          <w:lang w:val="el-GR"/>
        </w:rPr>
        <w:t xml:space="preserve"> όσον αφορά στην </w:t>
      </w:r>
      <w:r w:rsidRPr="00F01E1A">
        <w:rPr>
          <w:b/>
          <w:lang w:val="el-GR"/>
        </w:rPr>
        <w:t xml:space="preserve">καταβολή φόρων ή εισφορών κοινωνικής ασφάλισης </w:t>
      </w:r>
      <w:r>
        <w:rPr>
          <w:lang w:val="el-GR"/>
        </w:rPr>
        <w:t xml:space="preserve">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Pr="00F01E1A" w:rsidRDefault="003929DA">
      <w:pPr>
        <w:rPr>
          <w:b/>
          <w:lang w:val="el-GR"/>
        </w:rPr>
      </w:pPr>
      <w:r>
        <w:rPr>
          <w:lang w:val="el-GR"/>
        </w:rPr>
        <w:t xml:space="preserve">β) όταν η αναθέτουσα αρχή μπορεί να αποδείξει με τα κατάλληλα μέσα ότι ο οικονομικός φορέας έχει αθετήσει τις υποχρεώσεις του όσον αφορά την καταβολή </w:t>
      </w:r>
      <w:r w:rsidRPr="00F01E1A">
        <w:rPr>
          <w:b/>
          <w:lang w:val="el-GR"/>
        </w:rPr>
        <w:t>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59D112DA" w14:textId="0C53C012" w:rsidR="003929DA" w:rsidRDefault="00E5379E">
      <w:pPr>
        <w:rPr>
          <w:lang w:val="el-GR"/>
        </w:rPr>
      </w:pPr>
      <w:r>
        <w:rPr>
          <w:b/>
          <w:bCs/>
          <w:lang w:val="el-GR"/>
        </w:rPr>
        <w:t>2.2.3.3</w:t>
      </w:r>
      <w:r w:rsidR="003929DA">
        <w:rPr>
          <w:b/>
          <w:bCs/>
          <w:lang w:val="el-GR"/>
        </w:rPr>
        <w:t>.</w:t>
      </w:r>
      <w:r w:rsidR="003929DA">
        <w:rPr>
          <w:lang w:val="el-GR"/>
        </w:rPr>
        <w:t xml:space="preserve"> Αποκλείεται</w:t>
      </w:r>
      <w:r w:rsidR="003929DA">
        <w:rPr>
          <w:rStyle w:val="FootnoteReference2"/>
          <w:szCs w:val="22"/>
        </w:rPr>
        <w:footnoteReference w:id="40"/>
      </w:r>
      <w:r w:rsidR="003929DA">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003929DA">
        <w:rPr>
          <w:rStyle w:val="WW-0"/>
          <w:lang w:val="el-GR"/>
        </w:rPr>
        <w:footnoteReference w:id="41"/>
      </w:r>
      <w:r w:rsidR="003929DA">
        <w:rPr>
          <w:lang w:val="el-GR"/>
        </w:rPr>
        <w:t xml:space="preserve">: </w:t>
      </w:r>
    </w:p>
    <w:p w14:paraId="44CD2BE2" w14:textId="77777777" w:rsidR="003929DA" w:rsidRDefault="003929DA" w:rsidP="0027167B">
      <w:pPr>
        <w:rPr>
          <w:lang w:val="el-GR"/>
        </w:rPr>
      </w:pPr>
      <w:r>
        <w:rPr>
          <w:lang w:val="el-GR"/>
        </w:rPr>
        <w:t>(α</w:t>
      </w:r>
      <w:r w:rsidRPr="00F01E1A">
        <w:rPr>
          <w:b/>
          <w:u w:val="single"/>
          <w:lang w:val="el-GR"/>
        </w:rPr>
        <w:t>) εάν έχει αθετήσει τις υποχρεώσεις</w:t>
      </w:r>
      <w:r>
        <w:rPr>
          <w:lang w:val="el-GR"/>
        </w:rPr>
        <w:t xml:space="preserve"> που προβλέπονται στην παρ. 2 του άρθρου 18 του ν. 4412/2016</w:t>
      </w:r>
      <w:r>
        <w:rPr>
          <w:rStyle w:val="31"/>
          <w:lang w:val="el-GR"/>
        </w:rPr>
        <w:footnoteReference w:id="42"/>
      </w:r>
      <w:r>
        <w:rPr>
          <w:lang w:val="el-GR"/>
        </w:rPr>
        <w:t xml:space="preserve">, </w:t>
      </w:r>
      <w:r w:rsidR="0027167B">
        <w:rPr>
          <w:lang w:val="el-GR"/>
        </w:rPr>
        <w:t>περί αρχών που εφαρμόζονται στις διαδικασίες σύναψης δημοσίων συμβάσεων,</w:t>
      </w:r>
    </w:p>
    <w:p w14:paraId="0E194C27" w14:textId="7B0C5F44" w:rsidR="003929DA" w:rsidRPr="0083058A" w:rsidRDefault="003929DA">
      <w:pPr>
        <w:rPr>
          <w:i/>
          <w:color w:val="5B9BD5"/>
          <w:lang w:val="el-GR"/>
        </w:rPr>
      </w:pPr>
      <w:r>
        <w:rPr>
          <w:lang w:val="el-GR"/>
        </w:rPr>
        <w:t xml:space="preserve">(β) εάν τελεί </w:t>
      </w:r>
      <w:r w:rsidRPr="00F01E1A">
        <w:rPr>
          <w:u w:val="single"/>
          <w:lang w:val="el-GR"/>
        </w:rPr>
        <w:t>υπό πτώχευση</w:t>
      </w:r>
      <w:r w:rsidRPr="00F01E1A">
        <w:rPr>
          <w:b/>
          <w:u w:val="single"/>
          <w:lang w:val="el-GR"/>
        </w:rPr>
        <w:t xml:space="preserve"> </w:t>
      </w:r>
      <w:r w:rsidRPr="00F01E1A">
        <w:rPr>
          <w:u w:val="single"/>
          <w:lang w:val="el-GR"/>
        </w:rPr>
        <w:t>ή έχει υπαχθεί σε διαδικασία ειδικής εκκαθάρισης</w:t>
      </w:r>
      <w:r w:rsidRPr="00F01E1A">
        <w:rPr>
          <w:b/>
          <w:u w:val="single"/>
          <w:lang w:val="el-GR"/>
        </w:rPr>
        <w:t xml:space="preserve"> </w:t>
      </w:r>
      <w:r w:rsidRPr="00F01E1A">
        <w:rPr>
          <w:u w:val="single"/>
          <w:lang w:val="el-GR"/>
        </w:rPr>
        <w:t>ή τελεί υπό αναγκαστική διαχείριση</w:t>
      </w:r>
      <w:r w:rsidRPr="00F01E1A">
        <w:rPr>
          <w:b/>
          <w:u w:val="single"/>
          <w:lang w:val="el-GR"/>
        </w:rPr>
        <w:t xml:space="preserve"> </w:t>
      </w:r>
      <w:r w:rsidRPr="00F01E1A">
        <w:rPr>
          <w:u w:val="single"/>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F01E1A">
        <w:rPr>
          <w:u w:val="single"/>
          <w:lang w:val="el-GR"/>
        </w:rPr>
        <w:t xml:space="preserve">ή έχει υπαχθεί σε διαδικασία εξυγίανσης και δεν τηρεί τους όρους αυτής ή </w:t>
      </w:r>
      <w:r w:rsidRPr="00F01E1A">
        <w:rPr>
          <w:u w:val="single"/>
          <w:lang w:val="el-GR"/>
        </w:rPr>
        <w:t xml:space="preserve">εάν βρίσκεται σε οποιαδήποτε ανάλογη κατάσταση </w:t>
      </w:r>
      <w:proofErr w:type="spellStart"/>
      <w:r w:rsidRPr="00F01E1A">
        <w:rPr>
          <w:u w:val="single"/>
          <w:lang w:val="el-GR"/>
        </w:rPr>
        <w:t>προκύπτουσα</w:t>
      </w:r>
      <w:proofErr w:type="spellEnd"/>
      <w:r w:rsidRPr="00F01E1A">
        <w:rPr>
          <w:u w:val="single"/>
          <w:lang w:val="el-GR"/>
        </w:rPr>
        <w:t xml:space="preserve"> από παρόμοια διαδικασία, προβλεπόμενη σε εθνικές διατάξεις νόμου. </w:t>
      </w:r>
      <w:r>
        <w:rPr>
          <w:lang w:val="el-GR"/>
        </w:rPr>
        <w:t>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3"/>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 xml:space="preserve">δ) εάν μία κατάσταση </w:t>
      </w:r>
      <w:r w:rsidRPr="00F01E1A">
        <w:rPr>
          <w:u w:val="single"/>
          <w:lang w:val="el-GR"/>
        </w:rPr>
        <w:t>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w:t>
      </w:r>
      <w:r w:rsidRPr="00F01E1A">
        <w:rPr>
          <w:u w:val="single"/>
          <w:lang w:val="el-GR"/>
        </w:rPr>
        <w:t>στρέβλωσης του ανταγωνισμού</w:t>
      </w:r>
      <w:r>
        <w:rPr>
          <w:lang w:val="el-GR"/>
        </w:rPr>
        <w:t xml:space="preserve">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w:t>
      </w:r>
      <w:r w:rsidRPr="00F01E1A">
        <w:rPr>
          <w:u w:val="single"/>
          <w:lang w:val="el-GR"/>
        </w:rPr>
        <w:t>σοβαρή ή επαναλαμβανόμενη πλημμέλεια κατά την εκτέλεση ουσιώδους απαίτησης στο πλαίσιο προηγούμενης δημόσιας σύμβασης</w:t>
      </w:r>
      <w:r>
        <w:rPr>
          <w:lang w:val="el-GR"/>
        </w:rPr>
        <w:t xml:space="preserve">,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w:t>
      </w:r>
      <w:r w:rsidRPr="00FD03DF">
        <w:rPr>
          <w:u w:val="single"/>
          <w:lang w:val="el-GR"/>
        </w:rPr>
        <w:t xml:space="preserve">ένοχος </w:t>
      </w:r>
      <w:r w:rsidR="0027167B" w:rsidRPr="00FD03DF">
        <w:rPr>
          <w:u w:val="single"/>
          <w:lang w:val="el-GR"/>
        </w:rPr>
        <w:t xml:space="preserve">εκ προθέσεως </w:t>
      </w:r>
      <w:r w:rsidRPr="00FD03DF">
        <w:rPr>
          <w:u w:val="single"/>
          <w:lang w:val="el-GR"/>
        </w:rPr>
        <w:t xml:space="preserve">σοβαρών </w:t>
      </w:r>
      <w:r w:rsidR="0027167B" w:rsidRPr="00FD03DF">
        <w:rPr>
          <w:u w:val="single"/>
          <w:lang w:val="el-GR"/>
        </w:rPr>
        <w:t>απατηλών</w:t>
      </w:r>
      <w:r w:rsidRPr="00FD03DF">
        <w:rPr>
          <w:u w:val="single"/>
          <w:lang w:val="el-GR"/>
        </w:rPr>
        <w:t xml:space="preserve"> δηλώσεων</w:t>
      </w:r>
      <w:r>
        <w:rPr>
          <w:lang w:val="el-GR"/>
        </w:rPr>
        <w:t xml:space="preserve">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w:t>
      </w:r>
      <w:r w:rsidRPr="00FD03DF">
        <w:rPr>
          <w:u w:val="single"/>
          <w:lang w:val="el-GR"/>
        </w:rPr>
        <w:t>να επηρεάσει με αθέμιτο τρόπο τη διαδικασία λήψης αποφάσεων της αναθέτουσας αρχής</w:t>
      </w:r>
      <w:r>
        <w:rPr>
          <w:lang w:val="el-GR"/>
        </w:rPr>
        <w:t xml:space="preserve">, να αποκτήσει εμπιστευτικές πληροφορίες που ενδέχεται να του αποφέρουν αθέμιτο πλεονέκτημα στη </w:t>
      </w:r>
      <w:r>
        <w:rPr>
          <w:lang w:val="el-GR"/>
        </w:rPr>
        <w:lastRenderedPageBreak/>
        <w:t xml:space="preserve">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w:t>
      </w:r>
      <w:r w:rsidRPr="00FD03DF">
        <w:rPr>
          <w:u w:val="single"/>
          <w:lang w:val="el-GR"/>
        </w:rPr>
        <w:t>σοβαρό επαγγελματικό παράπτωμα</w:t>
      </w:r>
      <w:r>
        <w:rPr>
          <w:lang w:val="el-GR"/>
        </w:rPr>
        <w:t xml:space="preserve">,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4"/>
      </w:r>
    </w:p>
    <w:p w14:paraId="66C28629" w14:textId="1952D4D1" w:rsidR="003929DA" w:rsidRPr="00E5379E" w:rsidRDefault="003929DA" w:rsidP="00E5379E">
      <w:pPr>
        <w:suppressAutoHyphens w:val="0"/>
        <w:spacing w:after="160" w:line="252" w:lineRule="auto"/>
        <w:rPr>
          <w:lang w:val="el-GR"/>
        </w:rPr>
      </w:pPr>
      <w:r>
        <w:rPr>
          <w:b/>
          <w:bCs/>
          <w:lang w:val="el-GR"/>
        </w:rPr>
        <w:t>2.2.3.</w:t>
      </w:r>
      <w:r w:rsidR="00E5379E">
        <w:rPr>
          <w:b/>
          <w:bCs/>
          <w:lang w:val="el-GR"/>
        </w:rPr>
        <w:t>4</w:t>
      </w:r>
      <w:r w:rsidR="00FB1103" w:rsidRPr="00A502B3">
        <w:rPr>
          <w:lang w:val="el-GR"/>
        </w:rPr>
        <w:t xml:space="preserve"> </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0E5008CE" w:rsidR="00087B79" w:rsidRPr="00FD03DF" w:rsidRDefault="00E5379E" w:rsidP="00F80FD6">
      <w:pPr>
        <w:rPr>
          <w:lang w:val="el-GR"/>
        </w:rPr>
      </w:pPr>
      <w:r>
        <w:rPr>
          <w:b/>
          <w:bCs/>
          <w:lang w:val="el-GR"/>
        </w:rPr>
        <w:t>2.2.3.5</w:t>
      </w:r>
      <w:r w:rsidR="003929DA">
        <w:rPr>
          <w:b/>
          <w:bCs/>
          <w:lang w:val="el-GR"/>
        </w:rPr>
        <w:t>.</w:t>
      </w:r>
      <w:r w:rsidR="003929DA">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sidR="003929DA">
        <w:rPr>
          <w:lang w:val="el-GR"/>
        </w:rPr>
        <w:t>μπορεί να προσκομίζει στοιχεία</w:t>
      </w:r>
      <w:r w:rsidR="00C717A6">
        <w:rPr>
          <w:rStyle w:val="ad"/>
          <w:lang w:val="el-GR"/>
        </w:rPr>
        <w:footnoteReference w:id="45"/>
      </w:r>
      <w:r w:rsidR="00CF58B1">
        <w:rPr>
          <w:lang w:val="el-GR"/>
        </w:rPr>
        <w:t xml:space="preserve">, </w:t>
      </w:r>
      <w:r w:rsidR="003929DA">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3929DA">
        <w:rPr>
          <w:lang w:val="el-GR"/>
        </w:rPr>
        <w:t>αυτ</w:t>
      </w:r>
      <w:proofErr w:type="spellEnd"/>
      <w:r w:rsidR="003929DA">
        <w:t>o</w:t>
      </w:r>
      <w:r w:rsidR="003929DA">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003929DA">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003929DA">
        <w:rPr>
          <w:rStyle w:val="FootnoteReference2"/>
          <w:szCs w:val="22"/>
        </w:rPr>
        <w:footnoteReference w:id="46"/>
      </w:r>
      <w:r w:rsidR="00FD03DF">
        <w:rPr>
          <w:lang w:val="el-GR"/>
        </w:rPr>
        <w:t>.</w:t>
      </w:r>
    </w:p>
    <w:p w14:paraId="7A0644ED" w14:textId="1E7943E3" w:rsidR="0025400A" w:rsidRDefault="00E5379E" w:rsidP="0025400A">
      <w:pPr>
        <w:suppressAutoHyphens w:val="0"/>
        <w:autoSpaceDE w:val="0"/>
        <w:autoSpaceDN w:val="0"/>
        <w:adjustRightInd w:val="0"/>
        <w:spacing w:after="0"/>
        <w:rPr>
          <w:lang w:val="el-GR"/>
        </w:rPr>
      </w:pPr>
      <w:r>
        <w:rPr>
          <w:b/>
          <w:bCs/>
          <w:lang w:val="el-GR"/>
        </w:rPr>
        <w:t>2.2.3.6</w:t>
      </w:r>
      <w:r w:rsidR="003929DA">
        <w:rPr>
          <w:b/>
          <w:bCs/>
          <w:lang w:val="el-GR"/>
        </w:rPr>
        <w:t>.</w:t>
      </w:r>
      <w:r w:rsidR="003929DA">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7"/>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8"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 xml:space="preserve">την περίπτωση που ο </w:t>
      </w:r>
      <w:r w:rsidR="00990B68" w:rsidRPr="00AC3AFE">
        <w:rPr>
          <w:lang w:val="el-GR"/>
        </w:rPr>
        <w:lastRenderedPageBreak/>
        <w:t>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26F36DBD" w14:textId="191B9EFD" w:rsidR="00FD03DF" w:rsidRDefault="00E5379E" w:rsidP="00645410">
      <w:pPr>
        <w:rPr>
          <w:b/>
          <w:bCs/>
          <w:sz w:val="26"/>
          <w:szCs w:val="26"/>
          <w:lang w:val="el-GR"/>
        </w:rPr>
      </w:pPr>
      <w:r>
        <w:rPr>
          <w:b/>
          <w:bCs/>
          <w:color w:val="000000"/>
          <w:lang w:val="el-GR"/>
        </w:rPr>
        <w:t>2.2.3.8</w:t>
      </w:r>
      <w:r w:rsidR="003929DA">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309DD5E5" w14:textId="77777777" w:rsidR="00E5379E" w:rsidRDefault="00E5379E" w:rsidP="00645410">
      <w:pPr>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lang w:val="el-GR"/>
        </w:rPr>
        <w:footnoteReference w:id="48"/>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71" w:name="_Toc129004412"/>
      <w:bookmarkStart w:id="72" w:name="_Toc185590426"/>
      <w:bookmarkStart w:id="73" w:name="_Toc197338352"/>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footnoteReference w:id="49"/>
      </w:r>
      <w:bookmarkEnd w:id="71"/>
      <w:bookmarkEnd w:id="72"/>
      <w:bookmarkEnd w:id="73"/>
      <w:r>
        <w:rPr>
          <w:lang w:val="el-GR"/>
        </w:rPr>
        <w:t xml:space="preserve"> </w:t>
      </w:r>
    </w:p>
    <w:p w14:paraId="2869609A" w14:textId="77777777" w:rsidR="00AF69DC" w:rsidRDefault="00667B57" w:rsidP="00AF69DC">
      <w:pPr>
        <w:spacing w:after="0"/>
        <w:rPr>
          <w:lang w:val="el-GR"/>
        </w:rPr>
      </w:pPr>
      <w:bookmarkStart w:id="74" w:name="_Toc129004413"/>
      <w:bookmarkStart w:id="75" w:name="_Toc185590427"/>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r w:rsidRPr="008524BC">
        <w:rPr>
          <w:lang w:val="el-GR"/>
        </w:rPr>
        <w:t>ήτοι αντικείμενο που κατατάσσεται στους ακόλουθους κωδικούς του Κοινού Λεξιλογίου δημοσίων συμβάσεων</w:t>
      </w:r>
    </w:p>
    <w:p w14:paraId="0714136E" w14:textId="1AC8E798" w:rsidR="00667B57" w:rsidRPr="005D4D15" w:rsidRDefault="00667B57" w:rsidP="00AF69DC">
      <w:pPr>
        <w:spacing w:after="0"/>
        <w:rPr>
          <w:lang w:val="el-GR"/>
        </w:rPr>
      </w:pPr>
      <w:r w:rsidRPr="008524BC">
        <w:rPr>
          <w:lang w:val="el-GR"/>
        </w:rPr>
        <w:t xml:space="preserve"> </w:t>
      </w:r>
      <w:r w:rsidRPr="00E07ED8">
        <w:rPr>
          <w:lang w:val="en-US"/>
        </w:rPr>
        <w:t>CPV</w:t>
      </w:r>
      <w:r w:rsidRPr="00E07ED8">
        <w:rPr>
          <w:lang w:val="el-GR"/>
        </w:rPr>
        <w:t>:</w:t>
      </w:r>
      <w:r w:rsidR="00AF69DC" w:rsidRPr="00AF69DC">
        <w:rPr>
          <w:lang w:val="el-GR"/>
        </w:rPr>
        <w:t xml:space="preserve"> 45313100-5 - Ερ</w:t>
      </w:r>
      <w:r w:rsidR="00AF69DC">
        <w:rPr>
          <w:lang w:val="el-GR"/>
        </w:rPr>
        <w:t xml:space="preserve">γασίες εγκατάστασης ανελκυστήρα , </w:t>
      </w:r>
      <w:r w:rsidR="00AF69DC" w:rsidRPr="00AF69DC">
        <w:rPr>
          <w:lang w:val="el-GR"/>
        </w:rPr>
        <w:t>42419510-4 - Μέρη ανελκυστήρων</w:t>
      </w:r>
      <w:r w:rsidR="005820DA">
        <w:rPr>
          <w:lang w:val="el-GR"/>
        </w:rPr>
        <w:t>.</w:t>
      </w:r>
    </w:p>
    <w:p w14:paraId="078E65D5" w14:textId="77777777" w:rsidR="00AF69DC" w:rsidRDefault="00AF69DC" w:rsidP="00667B57">
      <w:pPr>
        <w:rPr>
          <w:b/>
          <w:lang w:val="el-GR"/>
        </w:rPr>
      </w:pPr>
    </w:p>
    <w:p w14:paraId="5534EC41" w14:textId="77777777" w:rsidR="00AF69DC" w:rsidRDefault="00AF69DC" w:rsidP="00667B57">
      <w:pPr>
        <w:rPr>
          <w:b/>
          <w:lang w:val="el-GR"/>
        </w:rPr>
      </w:pPr>
    </w:p>
    <w:p w14:paraId="071E71EF" w14:textId="77777777" w:rsidR="00AF69DC" w:rsidRDefault="00AF69DC" w:rsidP="00667B57">
      <w:pPr>
        <w:rPr>
          <w:b/>
          <w:lang w:val="el-GR"/>
        </w:rPr>
      </w:pPr>
    </w:p>
    <w:p w14:paraId="283A177D" w14:textId="0084F101" w:rsidR="00667B57" w:rsidRPr="00A11D5B" w:rsidRDefault="00667B57" w:rsidP="00667B57">
      <w:pPr>
        <w:rPr>
          <w:rFonts w:eastAsia="Calibri"/>
          <w:b/>
          <w:bCs/>
          <w:lang w:val="el-GR"/>
        </w:rPr>
      </w:pPr>
      <w:proofErr w:type="spellStart"/>
      <w:r w:rsidRPr="00A11D5B">
        <w:rPr>
          <w:b/>
          <w:lang w:val="el-GR"/>
        </w:rPr>
        <w:lastRenderedPageBreak/>
        <w:t>Πάροχοι</w:t>
      </w:r>
      <w:proofErr w:type="spellEnd"/>
      <w:r w:rsidRPr="00A11D5B">
        <w:rPr>
          <w:b/>
          <w:lang w:val="el-GR"/>
        </w:rPr>
        <w:t xml:space="preserve">  υπηρεσιών</w:t>
      </w:r>
    </w:p>
    <w:p w14:paraId="57A3D68C" w14:textId="77777777" w:rsidR="00667B57" w:rsidRDefault="00667B57" w:rsidP="00667B57">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36AA548" w14:textId="77777777" w:rsidR="00667B57" w:rsidRDefault="00667B57" w:rsidP="00667B57">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D538EA0" w14:textId="77777777" w:rsidR="00667B57" w:rsidRPr="00804F36" w:rsidRDefault="00667B57" w:rsidP="00667B57">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Pr="008B6F74">
        <w:rPr>
          <w:rFonts w:eastAsia="Calibri"/>
          <w:bCs/>
          <w:color w:val="000000"/>
          <w:lang w:val="el-GR"/>
        </w:rPr>
        <w:t>.</w:t>
      </w:r>
      <w:r>
        <w:rPr>
          <w:rFonts w:eastAsia="Calibri"/>
          <w:bCs/>
          <w:color w:val="000000"/>
          <w:lang w:val="el-GR"/>
        </w:rPr>
        <w:t xml:space="preserve"> </w:t>
      </w:r>
      <w:r>
        <w:rPr>
          <w:rFonts w:eastAsia="Calibri"/>
          <w:bCs/>
          <w:i/>
          <w:color w:val="5B9BD5"/>
          <w:lang w:val="el-GR"/>
        </w:rPr>
        <w:t xml:space="preserve">  </w:t>
      </w:r>
    </w:p>
    <w:p w14:paraId="3993774D" w14:textId="77777777" w:rsidR="00667B57" w:rsidRDefault="00667B57" w:rsidP="00667B57">
      <w:pPr>
        <w:rPr>
          <w:lang w:val="el-GR"/>
        </w:rPr>
      </w:pPr>
      <w:r>
        <w:rPr>
          <w:bCs/>
          <w:i/>
          <w:color w:val="5B9BD5"/>
          <w:szCs w:val="22"/>
          <w:lang w:val="el-GR"/>
        </w:rPr>
        <w:t xml:space="preserve"> </w:t>
      </w:r>
      <w:r w:rsidRPr="00313B09">
        <w:rPr>
          <w:rFonts w:eastAsia="Calibri"/>
          <w:iCs/>
          <w:lang w:val="el-GR"/>
        </w:rPr>
        <w:t xml:space="preserve">Στην περίπτωση ένωσης οικονομικών φορέων </w:t>
      </w:r>
      <w:r>
        <w:rPr>
          <w:rFonts w:eastAsia="Calibri"/>
          <w:iCs/>
          <w:lang w:val="el-GR"/>
        </w:rPr>
        <w:t>το παραπάνω κριτήριο πρέπει να καλύπτεται από όλα τα μέλη της ένωσης.</w:t>
      </w:r>
    </w:p>
    <w:p w14:paraId="3E6EFF46" w14:textId="77777777" w:rsidR="003929DA" w:rsidRDefault="003929DA">
      <w:pPr>
        <w:pStyle w:val="3"/>
        <w:rPr>
          <w:szCs w:val="22"/>
          <w:lang w:val="el-GR"/>
        </w:rPr>
      </w:pPr>
      <w:bookmarkStart w:id="76" w:name="_Toc197338353"/>
      <w:r>
        <w:rPr>
          <w:lang w:val="el-GR"/>
        </w:rPr>
        <w:t>2.2.5</w:t>
      </w:r>
      <w:r>
        <w:rPr>
          <w:lang w:val="el-GR"/>
        </w:rPr>
        <w:tab/>
        <w:t>Οικονομική και χρηματοοικονομική επάρκεια</w:t>
      </w:r>
      <w:r>
        <w:rPr>
          <w:rStyle w:val="WW-FootnoteReference2"/>
          <w:lang w:val="el-GR"/>
        </w:rPr>
        <w:footnoteReference w:id="50"/>
      </w:r>
      <w:bookmarkEnd w:id="74"/>
      <w:bookmarkEnd w:id="75"/>
      <w:bookmarkEnd w:id="76"/>
      <w:r>
        <w:rPr>
          <w:lang w:val="el-GR"/>
        </w:rPr>
        <w:t xml:space="preserve"> </w:t>
      </w:r>
    </w:p>
    <w:p w14:paraId="63DCF0D9" w14:textId="35F74155" w:rsidR="00667B57" w:rsidRPr="008524BC" w:rsidRDefault="00AF69DC" w:rsidP="00667B57">
      <w:pPr>
        <w:rPr>
          <w:szCs w:val="22"/>
          <w:lang w:val="el-GR"/>
        </w:rPr>
      </w:pPr>
      <w:bookmarkStart w:id="77" w:name="_Toc129004414"/>
      <w:bookmarkStart w:id="78" w:name="_Toc185590428"/>
      <w:r>
        <w:rPr>
          <w:rFonts w:eastAsia="Calibri"/>
          <w:bCs/>
          <w:color w:val="000000"/>
          <w:lang w:val="el-GR"/>
        </w:rPr>
        <w:t xml:space="preserve">Για την παρούσα Σύμβαση Οικονομική και Χρηματοοικονομική επάρκεια </w:t>
      </w:r>
      <w:r w:rsidRPr="00AF69DC">
        <w:rPr>
          <w:rFonts w:eastAsia="Calibri"/>
          <w:b/>
          <w:bCs/>
          <w:color w:val="000000"/>
          <w:lang w:val="el-GR"/>
        </w:rPr>
        <w:t>δεν απαιτείται</w:t>
      </w:r>
      <w:r>
        <w:rPr>
          <w:rFonts w:eastAsia="Calibri"/>
          <w:bCs/>
          <w:color w:val="000000"/>
          <w:lang w:val="el-GR"/>
        </w:rPr>
        <w:t xml:space="preserve"> .</w:t>
      </w:r>
    </w:p>
    <w:p w14:paraId="51B52A43" w14:textId="31BB496F" w:rsidR="003929DA" w:rsidRDefault="003929DA">
      <w:pPr>
        <w:pStyle w:val="3"/>
        <w:rPr>
          <w:lang w:val="el-GR"/>
        </w:rPr>
      </w:pPr>
      <w:bookmarkStart w:id="79" w:name="_Toc197338354"/>
      <w:r>
        <w:rPr>
          <w:lang w:val="el-GR"/>
        </w:rPr>
        <w:t>2.2.6</w:t>
      </w:r>
      <w:r>
        <w:rPr>
          <w:lang w:val="el-GR"/>
        </w:rPr>
        <w:tab/>
        <w:t>Τεχνική και επαγγελματική ικανότητα</w:t>
      </w:r>
      <w:r>
        <w:rPr>
          <w:rStyle w:val="WW-FootnoteReference2"/>
          <w:lang w:val="el-GR"/>
        </w:rPr>
        <w:footnoteReference w:id="51"/>
      </w:r>
      <w:bookmarkEnd w:id="77"/>
      <w:bookmarkEnd w:id="78"/>
      <w:bookmarkEnd w:id="79"/>
      <w:r>
        <w:rPr>
          <w:lang w:val="el-GR"/>
        </w:rPr>
        <w:t xml:space="preserve"> </w:t>
      </w:r>
    </w:p>
    <w:p w14:paraId="1A09FA0C" w14:textId="77C18646" w:rsidR="003E651D" w:rsidRDefault="00BA4BBF" w:rsidP="00BA4BBF">
      <w:pPr>
        <w:shd w:val="clear" w:color="auto" w:fill="FFFFFF"/>
        <w:suppressAutoHyphens w:val="0"/>
        <w:spacing w:after="160"/>
        <w:rPr>
          <w:szCs w:val="22"/>
          <w:lang w:val="el-GR" w:eastAsia="el-GR"/>
        </w:rPr>
      </w:pPr>
      <w:bookmarkStart w:id="80" w:name="_Toc129004415"/>
      <w:bookmarkStart w:id="81" w:name="_Toc185590429"/>
      <w:r>
        <w:rPr>
          <w:szCs w:val="22"/>
          <w:lang w:val="el-GR" w:eastAsia="el-GR"/>
        </w:rPr>
        <w:t xml:space="preserve">. </w:t>
      </w:r>
      <w:r w:rsidRPr="00331065">
        <w:rPr>
          <w:szCs w:val="22"/>
          <w:lang w:val="el-GR" w:eastAsia="el-GR"/>
        </w:rPr>
        <w:t>Όσον αφορά στην τεχνική και επαγγελματική ικανότητα για την παρούσα διαδικασία σύναψης σύμβασης, οι οικονομικοί φορείς, απαιτείται :</w:t>
      </w:r>
    </w:p>
    <w:p w14:paraId="7593A4FC" w14:textId="3E1FEE61" w:rsidR="00650A6E" w:rsidRDefault="00BA4BBF" w:rsidP="009D401F">
      <w:pPr>
        <w:shd w:val="clear" w:color="auto" w:fill="FFFFFF"/>
        <w:suppressAutoHyphens w:val="0"/>
        <w:spacing w:after="160"/>
        <w:rPr>
          <w:szCs w:val="22"/>
          <w:lang w:val="el-GR" w:eastAsia="el-GR"/>
        </w:rPr>
      </w:pPr>
      <w:r w:rsidRPr="00331065">
        <w:rPr>
          <w:szCs w:val="22"/>
          <w:lang w:val="el-GR" w:eastAsia="el-GR"/>
        </w:rPr>
        <w:t xml:space="preserve">α) </w:t>
      </w:r>
      <w:r w:rsidR="00650A6E">
        <w:rPr>
          <w:szCs w:val="22"/>
          <w:lang w:val="el-GR" w:eastAsia="el-GR"/>
        </w:rPr>
        <w:t xml:space="preserve">Να διαθέτουν την </w:t>
      </w:r>
      <w:r w:rsidR="00650A6E" w:rsidRPr="009D401F">
        <w:rPr>
          <w:b/>
          <w:szCs w:val="22"/>
          <w:lang w:val="el-GR" w:eastAsia="el-GR"/>
        </w:rPr>
        <w:t xml:space="preserve">απαιτούμενη άδεια </w:t>
      </w:r>
      <w:r w:rsidR="00650A6E" w:rsidRPr="009D401F">
        <w:rPr>
          <w:rFonts w:asciiTheme="minorHAnsi" w:hAnsiTheme="minorHAnsi" w:cstheme="minorHAnsi"/>
          <w:b/>
          <w:szCs w:val="22"/>
          <w:lang w:val="el-GR"/>
        </w:rPr>
        <w:t>επισκευής, συντήρησης και εγκατάστασης ανελκυστήρων</w:t>
      </w:r>
      <w:r w:rsidR="009D401F" w:rsidRPr="009D401F">
        <w:rPr>
          <w:rFonts w:asciiTheme="minorHAnsi" w:hAnsiTheme="minorHAnsi" w:cstheme="minorHAnsi"/>
          <w:szCs w:val="22"/>
          <w:lang w:val="el-GR"/>
        </w:rPr>
        <w:t xml:space="preserve"> από την </w:t>
      </w:r>
      <w:r w:rsidR="009D401F" w:rsidRPr="009D401F">
        <w:rPr>
          <w:rFonts w:asciiTheme="minorHAnsi" w:hAnsiTheme="minorHAnsi" w:cstheme="minorHAnsi"/>
          <w:szCs w:val="22"/>
          <w:u w:val="single"/>
          <w:lang w:val="el-GR"/>
        </w:rPr>
        <w:t>Διεύθυνση Ανάπτυξης της Περιφέρειας</w:t>
      </w:r>
      <w:r w:rsidR="009D401F">
        <w:rPr>
          <w:rFonts w:asciiTheme="minorHAnsi" w:hAnsiTheme="minorHAnsi" w:cstheme="minorHAnsi"/>
          <w:szCs w:val="22"/>
          <w:lang w:val="el-GR"/>
        </w:rPr>
        <w:t xml:space="preserve"> και είναι καταχωρημένοι</w:t>
      </w:r>
      <w:r w:rsidR="009D401F" w:rsidRPr="009D401F">
        <w:rPr>
          <w:rFonts w:asciiTheme="minorHAnsi" w:hAnsiTheme="minorHAnsi" w:cstheme="minorHAnsi"/>
          <w:szCs w:val="22"/>
          <w:lang w:val="el-GR"/>
        </w:rPr>
        <w:t xml:space="preserve"> στο μητρώο συντήρησης που τηρεί η Διεύθυνση αυτή</w:t>
      </w:r>
      <w:r w:rsidR="009D401F">
        <w:rPr>
          <w:rFonts w:asciiTheme="minorHAnsi" w:hAnsiTheme="minorHAnsi" w:cstheme="minorHAnsi"/>
          <w:szCs w:val="22"/>
          <w:lang w:val="el-GR"/>
        </w:rPr>
        <w:t>.</w:t>
      </w:r>
    </w:p>
    <w:p w14:paraId="700EBA7B" w14:textId="0D3CC9E8" w:rsidR="00BA4BBF" w:rsidRDefault="00650A6E" w:rsidP="003E651D">
      <w:pPr>
        <w:shd w:val="clear" w:color="auto" w:fill="FFFFFF"/>
        <w:suppressAutoHyphens w:val="0"/>
        <w:spacing w:after="160"/>
        <w:rPr>
          <w:szCs w:val="22"/>
          <w:lang w:val="el-GR" w:eastAsia="el-GR"/>
        </w:rPr>
      </w:pPr>
      <w:r>
        <w:rPr>
          <w:szCs w:val="22"/>
          <w:lang w:val="el-GR" w:eastAsia="el-GR"/>
        </w:rPr>
        <w:t xml:space="preserve">β) </w:t>
      </w:r>
      <w:r w:rsidR="00BA4BBF" w:rsidRPr="00331065">
        <w:rPr>
          <w:szCs w:val="22"/>
          <w:lang w:val="el-GR" w:eastAsia="el-GR"/>
        </w:rPr>
        <w:t xml:space="preserve">να </w:t>
      </w:r>
      <w:r w:rsidR="003E651D">
        <w:rPr>
          <w:szCs w:val="22"/>
          <w:lang w:val="el-GR" w:eastAsia="el-GR"/>
        </w:rPr>
        <w:t xml:space="preserve">διαθέτουν το </w:t>
      </w:r>
      <w:r w:rsidR="003E651D" w:rsidRPr="009D401F">
        <w:rPr>
          <w:b/>
          <w:szCs w:val="22"/>
          <w:lang w:val="el-GR" w:eastAsia="el-GR"/>
        </w:rPr>
        <w:t>απαιτούμενο τεχνικό προσωπικό</w:t>
      </w:r>
      <w:r w:rsidR="003E651D">
        <w:rPr>
          <w:szCs w:val="22"/>
          <w:lang w:val="el-GR" w:eastAsia="el-GR"/>
        </w:rPr>
        <w:t xml:space="preserve"> για την εκτέλεση των προβλεπόμενων από το σχετικό Τεύχος Τεχνικών Προδιαγραφών εργασιών</w:t>
      </w:r>
      <w:r w:rsidR="006D2F46">
        <w:rPr>
          <w:szCs w:val="22"/>
          <w:lang w:val="el-GR" w:eastAsia="el-GR"/>
        </w:rPr>
        <w:t xml:space="preserve">. </w:t>
      </w:r>
      <w:r w:rsidR="006D2F46" w:rsidRPr="006D2F46">
        <w:rPr>
          <w:szCs w:val="22"/>
          <w:lang w:val="el-GR" w:eastAsia="el-GR"/>
        </w:rPr>
        <w:t xml:space="preserve">Δηλαδή να είναι </w:t>
      </w:r>
      <w:r w:rsidR="006D2F46" w:rsidRPr="006D2F46">
        <w:rPr>
          <w:b/>
          <w:szCs w:val="22"/>
          <w:lang w:val="el-GR" w:eastAsia="el-GR"/>
        </w:rPr>
        <w:t>ηλεκτρολόγοι ή μηχανολόγοι πανεπιστημιακής ή τεχνολογικές εκπαίδευσης ή ηλεκτροτεχνίτες Δ’ ειδικότητας</w:t>
      </w:r>
      <w:r w:rsidR="006D2F46" w:rsidRPr="006D2F46">
        <w:rPr>
          <w:szCs w:val="22"/>
          <w:lang w:val="el-GR" w:eastAsia="el-GR"/>
        </w:rPr>
        <w:t xml:space="preserve"> (άρθρο 2 του Π.Δ. 108/2013), σύμφωνα με την ευρωπαϊκή οδηγία 95/16/ΕΚ του Ευρωπαϊκού Συμβουλίου περί ανελκυστήρων η οποία ενσωματώθηκε στο Εθνικό Δίκαιο με την ΚΥΑ οικ. 32803/13.08/97 (ΦΕΚ 815/Β/1997) και συμπληρώθηκε με την ΚΥΑ </w:t>
      </w:r>
      <w:proofErr w:type="spellStart"/>
      <w:r w:rsidR="006D2F46" w:rsidRPr="006D2F46">
        <w:rPr>
          <w:szCs w:val="22"/>
          <w:lang w:val="el-GR" w:eastAsia="el-GR"/>
        </w:rPr>
        <w:t>αρ</w:t>
      </w:r>
      <w:proofErr w:type="spellEnd"/>
      <w:r w:rsidR="006D2F46" w:rsidRPr="006D2F46">
        <w:rPr>
          <w:szCs w:val="22"/>
          <w:lang w:val="el-GR" w:eastAsia="el-GR"/>
        </w:rPr>
        <w:t>. 9.2/28425 (ΦΕΚ 2604/Β/2008), το άρθρο 10 της Κ.Υ.Α. Φ9.2/29362/1957 (ΦΕΚ 1797/Β/21-12-2005).</w:t>
      </w:r>
    </w:p>
    <w:p w14:paraId="38BE1329" w14:textId="1A39D405" w:rsidR="00650A6E" w:rsidRDefault="00650A6E" w:rsidP="003E651D">
      <w:pPr>
        <w:shd w:val="clear" w:color="auto" w:fill="FFFFFF"/>
        <w:suppressAutoHyphens w:val="0"/>
        <w:spacing w:after="160"/>
        <w:rPr>
          <w:szCs w:val="22"/>
          <w:lang w:val="el-GR" w:eastAsia="el-GR"/>
        </w:rPr>
      </w:pPr>
      <w:r>
        <w:rPr>
          <w:szCs w:val="22"/>
          <w:lang w:val="el-GR" w:eastAsia="el-GR"/>
        </w:rPr>
        <w:t xml:space="preserve">γ) να έχουν </w:t>
      </w:r>
      <w:r w:rsidRPr="00650A6E">
        <w:rPr>
          <w:szCs w:val="22"/>
          <w:lang w:val="el-GR" w:eastAsia="el-GR"/>
        </w:rPr>
        <w:t xml:space="preserve">επί τόπου </w:t>
      </w:r>
      <w:r w:rsidRPr="009D401F">
        <w:rPr>
          <w:b/>
          <w:szCs w:val="22"/>
          <w:lang w:val="el-GR" w:eastAsia="el-GR"/>
        </w:rPr>
        <w:t>εξετάσει τους ανελκυστήρες</w:t>
      </w:r>
      <w:r w:rsidRPr="00650A6E">
        <w:rPr>
          <w:szCs w:val="22"/>
          <w:lang w:val="el-GR" w:eastAsia="el-GR"/>
        </w:rPr>
        <w:t xml:space="preserve">, </w:t>
      </w:r>
      <w:r>
        <w:rPr>
          <w:szCs w:val="22"/>
          <w:lang w:val="el-GR" w:eastAsia="el-GR"/>
        </w:rPr>
        <w:t>να γνωρίζουν</w:t>
      </w:r>
      <w:r w:rsidRPr="00650A6E">
        <w:rPr>
          <w:szCs w:val="22"/>
          <w:lang w:val="el-GR" w:eastAsia="el-GR"/>
        </w:rPr>
        <w:t xml:space="preserve"> την κατάσταση τους και έχουν ληφθεί υπ’ όψη όλοι οι παράγοντες που θα ήταν δυνατόν να επηρεάσουν την προσφορά του</w:t>
      </w:r>
      <w:r>
        <w:rPr>
          <w:szCs w:val="22"/>
          <w:lang w:val="el-GR" w:eastAsia="el-GR"/>
        </w:rPr>
        <w:t>ς</w:t>
      </w:r>
      <w:r w:rsidRPr="00650A6E">
        <w:rPr>
          <w:szCs w:val="22"/>
          <w:lang w:val="el-GR" w:eastAsia="el-GR"/>
        </w:rPr>
        <w:t>.</w:t>
      </w:r>
    </w:p>
    <w:p w14:paraId="378778B7" w14:textId="0F13FE21" w:rsidR="009D401F" w:rsidRDefault="009D401F" w:rsidP="003E651D">
      <w:pPr>
        <w:shd w:val="clear" w:color="auto" w:fill="FFFFFF"/>
        <w:suppressAutoHyphens w:val="0"/>
        <w:spacing w:after="160"/>
        <w:rPr>
          <w:szCs w:val="22"/>
          <w:lang w:val="el-GR" w:eastAsia="el-GR"/>
        </w:rPr>
      </w:pPr>
      <w:r>
        <w:rPr>
          <w:szCs w:val="22"/>
          <w:lang w:val="el-GR" w:eastAsia="el-GR"/>
        </w:rPr>
        <w:t xml:space="preserve">δ) Να </w:t>
      </w:r>
      <w:r w:rsidRPr="009D401F">
        <w:rPr>
          <w:b/>
          <w:szCs w:val="22"/>
          <w:lang w:val="el-GR" w:eastAsia="el-GR"/>
        </w:rPr>
        <w:t>δηλώνουν υπεύθυνα</w:t>
      </w:r>
      <w:r>
        <w:rPr>
          <w:szCs w:val="22"/>
          <w:lang w:val="el-GR" w:eastAsia="el-GR"/>
        </w:rPr>
        <w:t xml:space="preserve"> ότι </w:t>
      </w:r>
      <w:r w:rsidRPr="009D401F">
        <w:rPr>
          <w:szCs w:val="22"/>
          <w:lang w:val="el-GR" w:eastAsia="el-GR"/>
        </w:rPr>
        <w:t>σε περίπτωση ατυχήματος που θα προκληθεί με οποιοδήποτε τρόπο κατά την λειτουργία των ανελκυστήρων και θα οφ</w:t>
      </w:r>
      <w:r>
        <w:rPr>
          <w:szCs w:val="22"/>
          <w:lang w:val="el-GR" w:eastAsia="el-GR"/>
        </w:rPr>
        <w:t>είλεται σε πράξη ή παράλειψη των ίδιων</w:t>
      </w:r>
      <w:r w:rsidRPr="009D401F">
        <w:rPr>
          <w:szCs w:val="22"/>
          <w:lang w:val="el-GR" w:eastAsia="el-GR"/>
        </w:rPr>
        <w:t xml:space="preserve"> είτε του προσωπικού του</w:t>
      </w:r>
      <w:r>
        <w:rPr>
          <w:szCs w:val="22"/>
          <w:lang w:val="el-GR" w:eastAsia="el-GR"/>
        </w:rPr>
        <w:t>ς</w:t>
      </w:r>
      <w:r w:rsidRPr="009D401F">
        <w:rPr>
          <w:szCs w:val="22"/>
          <w:lang w:val="el-GR" w:eastAsia="el-GR"/>
        </w:rPr>
        <w:t xml:space="preserve"> είτε οποιουδήποτε τρίτου, </w:t>
      </w:r>
      <w:r w:rsidRPr="009D401F">
        <w:rPr>
          <w:szCs w:val="22"/>
          <w:u w:val="single"/>
          <w:lang w:val="el-GR" w:eastAsia="el-GR"/>
        </w:rPr>
        <w:t>θα ευθύνονται απόλυτα και αποκλειστικά και υποχρεώνονται να αποζημιώσουν τ</w:t>
      </w:r>
      <w:r w:rsidRPr="009D401F">
        <w:rPr>
          <w:szCs w:val="22"/>
          <w:lang w:val="el-GR" w:eastAsia="el-GR"/>
        </w:rPr>
        <w:t xml:space="preserve">ον ή τους παθόντες για κάθε βλάβη σωματική ή άλλη που θα </w:t>
      </w:r>
      <w:proofErr w:type="spellStart"/>
      <w:r w:rsidRPr="009D401F">
        <w:rPr>
          <w:szCs w:val="22"/>
          <w:lang w:val="el-GR" w:eastAsia="el-GR"/>
        </w:rPr>
        <w:t>προξενηθεί</w:t>
      </w:r>
      <w:proofErr w:type="spellEnd"/>
      <w:r w:rsidRPr="009D401F">
        <w:rPr>
          <w:szCs w:val="22"/>
          <w:lang w:val="el-GR" w:eastAsia="el-GR"/>
        </w:rPr>
        <w:t xml:space="preserve"> από το ατύχημα.</w:t>
      </w:r>
    </w:p>
    <w:p w14:paraId="0D08F642" w14:textId="4D01931D" w:rsidR="009D401F" w:rsidRDefault="009D401F" w:rsidP="009D401F">
      <w:pPr>
        <w:shd w:val="clear" w:color="auto" w:fill="FFFFFF"/>
        <w:suppressAutoHyphens w:val="0"/>
        <w:spacing w:after="160"/>
        <w:rPr>
          <w:rFonts w:asciiTheme="minorHAnsi" w:hAnsiTheme="minorHAnsi" w:cstheme="minorHAnsi"/>
          <w:szCs w:val="22"/>
          <w:lang w:val="el-GR" w:eastAsia="el-GR"/>
        </w:rPr>
      </w:pPr>
      <w:r w:rsidRPr="009D401F">
        <w:rPr>
          <w:rFonts w:asciiTheme="minorHAnsi" w:hAnsiTheme="minorHAnsi" w:cstheme="minorHAnsi"/>
          <w:szCs w:val="22"/>
          <w:lang w:val="el-GR" w:eastAsia="el-GR"/>
        </w:rPr>
        <w:t>ε)</w:t>
      </w:r>
      <w:r>
        <w:rPr>
          <w:rFonts w:asciiTheme="minorHAnsi" w:hAnsiTheme="minorHAnsi" w:cstheme="minorHAnsi"/>
          <w:szCs w:val="22"/>
          <w:lang w:val="el-GR" w:eastAsia="el-GR"/>
        </w:rPr>
        <w:t xml:space="preserve"> </w:t>
      </w:r>
      <w:r w:rsidRPr="009D401F">
        <w:rPr>
          <w:rFonts w:asciiTheme="minorHAnsi" w:hAnsiTheme="minorHAnsi" w:cstheme="minorHAnsi"/>
          <w:szCs w:val="22"/>
          <w:lang w:val="el-GR" w:eastAsia="el-GR"/>
        </w:rPr>
        <w:t xml:space="preserve">Να </w:t>
      </w:r>
      <w:r w:rsidRPr="009D401F">
        <w:rPr>
          <w:rFonts w:asciiTheme="minorHAnsi" w:hAnsiTheme="minorHAnsi" w:cstheme="minorHAnsi"/>
          <w:b/>
          <w:szCs w:val="22"/>
          <w:lang w:val="el-GR" w:eastAsia="el-GR"/>
        </w:rPr>
        <w:t>δηλώνουν υπεύθυνα</w:t>
      </w:r>
      <w:r>
        <w:rPr>
          <w:rFonts w:asciiTheme="minorHAnsi" w:hAnsiTheme="minorHAnsi" w:cstheme="minorHAnsi"/>
          <w:szCs w:val="22"/>
          <w:lang w:val="el-GR" w:eastAsia="el-GR"/>
        </w:rPr>
        <w:t xml:space="preserve"> ότι σ</w:t>
      </w:r>
      <w:r w:rsidRPr="009D401F">
        <w:rPr>
          <w:rFonts w:asciiTheme="minorHAnsi" w:hAnsiTheme="minorHAnsi" w:cstheme="minorHAnsi"/>
          <w:szCs w:val="22"/>
          <w:lang w:val="el-GR" w:eastAsia="el-GR"/>
        </w:rPr>
        <w:t xml:space="preserve">ε περίπτωση που θα ανακοινωθεί από το ΚΚΠΠΚΜ αγωγή αποζημιώσεως που έχει κοινοποιηθεί σε βάρος του για τυχόν ατύχημα που θα προκληθεί σύμφωνα με τα παραπάνω αναφερόμενα, </w:t>
      </w:r>
      <w:r>
        <w:rPr>
          <w:rFonts w:asciiTheme="minorHAnsi" w:hAnsiTheme="minorHAnsi" w:cstheme="minorHAnsi"/>
          <w:szCs w:val="22"/>
          <w:lang w:val="el-GR" w:eastAsia="el-GR"/>
        </w:rPr>
        <w:t xml:space="preserve">θα </w:t>
      </w:r>
      <w:r w:rsidRPr="009D401F">
        <w:rPr>
          <w:rFonts w:asciiTheme="minorHAnsi" w:hAnsiTheme="minorHAnsi" w:cstheme="minorHAnsi"/>
          <w:b/>
          <w:szCs w:val="22"/>
          <w:lang w:val="el-GR" w:eastAsia="el-GR"/>
        </w:rPr>
        <w:t>παρέμβουν κατά την δίκη και θα αναλάβουν αυτόν τον δικαστικό αγώνα</w:t>
      </w:r>
      <w:r w:rsidRPr="009D401F">
        <w:rPr>
          <w:rFonts w:asciiTheme="minorHAnsi" w:hAnsiTheme="minorHAnsi" w:cstheme="minorHAnsi"/>
          <w:szCs w:val="22"/>
          <w:lang w:val="el-GR" w:eastAsia="el-GR"/>
        </w:rPr>
        <w:t>, θέτοντας το ΚΚΠΠΚΜ εκτός δίκης και αναλαμβάνοντας αυτός ταυτόχρονα και την όλη δικαστική δαπάνη.</w:t>
      </w:r>
    </w:p>
    <w:p w14:paraId="5075910E" w14:textId="025252DC" w:rsidR="009D401F" w:rsidRPr="009D401F" w:rsidRDefault="009D401F" w:rsidP="009D401F">
      <w:pPr>
        <w:shd w:val="clear" w:color="auto" w:fill="FFFFFF"/>
        <w:suppressAutoHyphens w:val="0"/>
        <w:spacing w:after="160"/>
        <w:rPr>
          <w:rFonts w:asciiTheme="minorHAnsi" w:hAnsiTheme="minorHAnsi" w:cstheme="minorHAnsi"/>
          <w:szCs w:val="22"/>
          <w:lang w:val="el-GR" w:eastAsia="el-GR"/>
        </w:rPr>
      </w:pPr>
      <w:proofErr w:type="spellStart"/>
      <w:r>
        <w:rPr>
          <w:rFonts w:asciiTheme="minorHAnsi" w:hAnsiTheme="minorHAnsi" w:cstheme="minorHAnsi"/>
          <w:szCs w:val="22"/>
          <w:lang w:val="el-GR" w:eastAsia="el-GR"/>
        </w:rPr>
        <w:t>στ</w:t>
      </w:r>
      <w:proofErr w:type="spellEnd"/>
      <w:r>
        <w:rPr>
          <w:rFonts w:asciiTheme="minorHAnsi" w:hAnsiTheme="minorHAnsi" w:cstheme="minorHAnsi"/>
          <w:szCs w:val="22"/>
          <w:lang w:val="el-GR" w:eastAsia="el-GR"/>
        </w:rPr>
        <w:t>) Ν</w:t>
      </w:r>
      <w:r w:rsidRPr="009D401F">
        <w:rPr>
          <w:rFonts w:asciiTheme="minorHAnsi" w:hAnsiTheme="minorHAnsi" w:cstheme="minorHAnsi"/>
          <w:szCs w:val="22"/>
          <w:lang w:val="el-GR" w:eastAsia="el-GR"/>
        </w:rPr>
        <w:t>α έχ</w:t>
      </w:r>
      <w:r w:rsidR="00CE7DEA">
        <w:rPr>
          <w:rFonts w:asciiTheme="minorHAnsi" w:hAnsiTheme="minorHAnsi" w:cstheme="minorHAnsi"/>
          <w:szCs w:val="22"/>
          <w:lang w:val="el-GR" w:eastAsia="el-GR"/>
        </w:rPr>
        <w:t>ουν</w:t>
      </w:r>
      <w:r w:rsidRPr="009D401F">
        <w:rPr>
          <w:rFonts w:asciiTheme="minorHAnsi" w:hAnsiTheme="minorHAnsi" w:cstheme="minorHAnsi"/>
          <w:szCs w:val="22"/>
          <w:lang w:val="el-GR" w:eastAsia="el-GR"/>
        </w:rPr>
        <w:t xml:space="preserve"> </w:t>
      </w:r>
      <w:r w:rsidRPr="009D401F">
        <w:rPr>
          <w:rFonts w:asciiTheme="minorHAnsi" w:hAnsiTheme="minorHAnsi" w:cstheme="minorHAnsi"/>
          <w:b/>
          <w:szCs w:val="22"/>
          <w:lang w:val="el-GR" w:eastAsia="el-GR"/>
        </w:rPr>
        <w:t>ασφαλίσει</w:t>
      </w:r>
      <w:r w:rsidRPr="009D401F">
        <w:rPr>
          <w:rFonts w:asciiTheme="minorHAnsi" w:hAnsiTheme="minorHAnsi" w:cstheme="minorHAnsi"/>
          <w:szCs w:val="22"/>
          <w:lang w:val="el-GR" w:eastAsia="el-GR"/>
        </w:rPr>
        <w:t xml:space="preserve"> όλο το απασχολούμενο με τις παραπάνω επισκευές από αυτόν, Τεχνικό Προσωπικό.</w:t>
      </w:r>
    </w:p>
    <w:p w14:paraId="403A5CF0" w14:textId="77777777" w:rsidR="00BA4BBF" w:rsidRPr="00876B6C" w:rsidRDefault="00BA4BBF" w:rsidP="00BA4BBF">
      <w:pPr>
        <w:rPr>
          <w:szCs w:val="22"/>
          <w:lang w:val="el-GR"/>
        </w:rPr>
      </w:pPr>
      <w:r w:rsidRPr="00876B6C">
        <w:rPr>
          <w:lang w:val="el-GR"/>
        </w:rPr>
        <w:lastRenderedPageBreak/>
        <w:t>Στην περίπτωση ένωσης οικονομικών φορέων η ανωτέρω τεχνική και επαγγελματική ικανότητα απαιτείται να καλύπτεται από τουλάχιστον έναν οικονομικό φορέα που είναι μέλος της ένωσης. Σε περίπτωση έργων που έχουν υλοποιηθεί από Ένωση εταιρειών, λαμβάνεται υπόψη ο προϋπολογισμός του έργου που έχει υλοποιηθεί από τον προσφέροντα βάσει του ποσοστού (%) συμμετοχής του στην Ένωση και όχι ο συνολικός προϋπολογισμός του έργου</w:t>
      </w:r>
    </w:p>
    <w:p w14:paraId="51381C01" w14:textId="77777777" w:rsidR="003929DA" w:rsidRDefault="003929DA">
      <w:pPr>
        <w:pStyle w:val="3"/>
        <w:rPr>
          <w:i/>
          <w:color w:val="5B9BD5"/>
          <w:lang w:val="el-GR"/>
        </w:rPr>
      </w:pPr>
      <w:bookmarkStart w:id="82" w:name="_Toc197338355"/>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52"/>
      </w:r>
      <w:bookmarkEnd w:id="80"/>
      <w:bookmarkEnd w:id="81"/>
      <w:bookmarkEnd w:id="82"/>
      <w:r>
        <w:rPr>
          <w:lang w:val="el-GR"/>
        </w:rPr>
        <w:t xml:space="preserve"> </w:t>
      </w:r>
    </w:p>
    <w:p w14:paraId="19853DA4" w14:textId="77777777" w:rsidR="003E651D" w:rsidRDefault="00BA4BBF" w:rsidP="00BA4BBF">
      <w:pPr>
        <w:pStyle w:val="af0"/>
        <w:spacing w:before="120"/>
        <w:rPr>
          <w:lang w:val="el-GR"/>
        </w:rPr>
      </w:pPr>
      <w:bookmarkStart w:id="83" w:name="_Toc129004416"/>
      <w:bookmarkStart w:id="84" w:name="_Toc185590430"/>
      <w:r w:rsidRPr="000A4812">
        <w:rPr>
          <w:lang w:val="el-GR"/>
        </w:rPr>
        <w:t>Οι οικονομικοί φορείς για την παρούσα διαδικασία σύναψης σύμβασης οφείλουν να συμμορφώνονται</w:t>
      </w:r>
      <w:r>
        <w:rPr>
          <w:lang w:val="el-GR"/>
        </w:rPr>
        <w:t xml:space="preserve"> </w:t>
      </w:r>
      <w:r w:rsidR="003E651D">
        <w:rPr>
          <w:lang w:val="el-GR"/>
        </w:rPr>
        <w:t>:</w:t>
      </w:r>
    </w:p>
    <w:p w14:paraId="4C497812" w14:textId="7C8B1BC4" w:rsidR="005A4C3C" w:rsidRDefault="005A4C3C" w:rsidP="00BA4BBF">
      <w:pPr>
        <w:pStyle w:val="af0"/>
        <w:spacing w:before="120"/>
        <w:rPr>
          <w:lang w:val="el-GR"/>
        </w:rPr>
      </w:pPr>
      <w:proofErr w:type="spellStart"/>
      <w:r>
        <w:rPr>
          <w:lang w:val="en-US"/>
        </w:rPr>
        <w:t>i</w:t>
      </w:r>
      <w:proofErr w:type="spellEnd"/>
      <w:r w:rsidRPr="005A4C3C">
        <w:rPr>
          <w:lang w:val="el-GR"/>
        </w:rPr>
        <w:t xml:space="preserve">) </w:t>
      </w:r>
      <w:r w:rsidR="00BA4BBF" w:rsidRPr="000A4812">
        <w:rPr>
          <w:lang w:val="el-GR"/>
        </w:rPr>
        <w:t xml:space="preserve">με το διεθνές πρότυπο </w:t>
      </w:r>
      <w:r w:rsidR="00BA4BBF" w:rsidRPr="005A4C3C">
        <w:rPr>
          <w:b/>
          <w:lang w:val="el-GR"/>
        </w:rPr>
        <w:t>διαχείρισης ποιότητας</w:t>
      </w:r>
      <w:r w:rsidR="00BA4BBF" w:rsidRPr="000A4812">
        <w:rPr>
          <w:lang w:val="el-GR"/>
        </w:rPr>
        <w:t xml:space="preserve"> </w:t>
      </w:r>
      <w:r>
        <w:rPr>
          <w:lang w:val="el-GR"/>
        </w:rPr>
        <w:t>και να διαθέτουν</w:t>
      </w:r>
      <w:r w:rsidRPr="005A4C3C">
        <w:rPr>
          <w:lang w:val="el-GR"/>
        </w:rPr>
        <w:t xml:space="preserve"> </w:t>
      </w:r>
      <w:r>
        <w:rPr>
          <w:lang w:val="el-GR"/>
        </w:rPr>
        <w:t xml:space="preserve">το </w:t>
      </w:r>
      <w:r w:rsidRPr="000A4812">
        <w:rPr>
          <w:lang w:val="el-GR"/>
        </w:rPr>
        <w:t xml:space="preserve"> </w:t>
      </w:r>
      <w:r w:rsidR="00BA4BBF" w:rsidRPr="005A4C3C">
        <w:rPr>
          <w:b/>
          <w:u w:val="single"/>
          <w:lang w:val="el-GR"/>
        </w:rPr>
        <w:t xml:space="preserve">ΕΝ </w:t>
      </w:r>
      <w:r w:rsidR="00BA4BBF" w:rsidRPr="005A4C3C">
        <w:rPr>
          <w:b/>
          <w:u w:val="single"/>
        </w:rPr>
        <w:t>ISO</w:t>
      </w:r>
      <w:r w:rsidR="00BA4BBF" w:rsidRPr="005A4C3C">
        <w:rPr>
          <w:b/>
          <w:u w:val="single"/>
          <w:lang w:val="el-GR"/>
        </w:rPr>
        <w:t xml:space="preserve"> 9001:2015</w:t>
      </w:r>
      <w:r w:rsidR="00BA4BBF" w:rsidRPr="000A4812">
        <w:rPr>
          <w:lang w:val="el-GR"/>
        </w:rPr>
        <w:t xml:space="preserve"> ή ισοδύναμο με πεδίο εφαρμογής που καλύπτει το αντικείμενο της σύμβασης</w:t>
      </w:r>
      <w:r>
        <w:rPr>
          <w:lang w:val="el-GR"/>
        </w:rPr>
        <w:t xml:space="preserve"> (</w:t>
      </w:r>
      <w:r w:rsidRPr="005A4C3C">
        <w:rPr>
          <w:lang w:val="el-GR"/>
        </w:rPr>
        <w:t>εγκατάσταση – συντήρηση – επισκευή ανελκυστήρων</w:t>
      </w:r>
      <w:r>
        <w:rPr>
          <w:lang w:val="el-GR"/>
        </w:rPr>
        <w:t>)</w:t>
      </w:r>
      <w:r w:rsidR="00BA4BBF" w:rsidRPr="005A4C3C">
        <w:rPr>
          <w:lang w:val="el-GR"/>
        </w:rPr>
        <w:t>,</w:t>
      </w:r>
      <w:r w:rsidR="00BA4BBF" w:rsidRPr="000A4812">
        <w:rPr>
          <w:lang w:val="el-GR"/>
        </w:rPr>
        <w:t xml:space="preserve"> προσκομίζοντας σχετικό πιστοποιητικό που έχει εκδοθεί από διαπιστευμένο φορέα. </w:t>
      </w:r>
    </w:p>
    <w:p w14:paraId="53B894FC" w14:textId="4C70404A" w:rsidR="005A4C3C" w:rsidRDefault="005A4C3C" w:rsidP="00BA4BBF">
      <w:pPr>
        <w:pStyle w:val="af0"/>
        <w:spacing w:before="120"/>
        <w:rPr>
          <w:lang w:val="el-GR"/>
        </w:rPr>
      </w:pPr>
      <w:r>
        <w:rPr>
          <w:lang w:val="en-US"/>
        </w:rPr>
        <w:t>ii</w:t>
      </w:r>
      <w:r w:rsidRPr="005A4C3C">
        <w:rPr>
          <w:lang w:val="el-GR"/>
        </w:rPr>
        <w:t>)</w:t>
      </w:r>
      <w:r>
        <w:rPr>
          <w:lang w:val="el-GR"/>
        </w:rPr>
        <w:t xml:space="preserve"> και να εφαρμόζουν</w:t>
      </w:r>
      <w:r w:rsidR="00BA4BBF" w:rsidRPr="000A4812">
        <w:rPr>
          <w:lang w:val="el-GR"/>
        </w:rPr>
        <w:t xml:space="preserve"> </w:t>
      </w:r>
      <w:r w:rsidR="00BA4BBF">
        <w:rPr>
          <w:lang w:val="el-GR"/>
        </w:rPr>
        <w:t xml:space="preserve">σύστημα   </w:t>
      </w:r>
      <w:r w:rsidR="00BA4BBF" w:rsidRPr="000A4812">
        <w:rPr>
          <w:lang w:val="el-GR"/>
        </w:rPr>
        <w:t xml:space="preserve"> </w:t>
      </w:r>
      <w:r w:rsidR="00BA4BBF" w:rsidRPr="005A4C3C">
        <w:rPr>
          <w:b/>
          <w:lang w:val="el-GR"/>
        </w:rPr>
        <w:t>υγείας &amp; ασφάλειας κατά την εργασία</w:t>
      </w:r>
      <w:r w:rsidR="00BA4BBF">
        <w:rPr>
          <w:lang w:val="el-GR"/>
        </w:rPr>
        <w:t xml:space="preserve">   </w:t>
      </w:r>
      <w:r w:rsidR="00BA4BBF" w:rsidRPr="000A4812">
        <w:rPr>
          <w:lang w:val="el-GR"/>
        </w:rPr>
        <w:t xml:space="preserve"> </w:t>
      </w:r>
      <w:r>
        <w:rPr>
          <w:lang w:val="el-GR"/>
        </w:rPr>
        <w:t xml:space="preserve">και να διαθέτουν </w:t>
      </w:r>
      <w:r w:rsidRPr="000A4812">
        <w:rPr>
          <w:lang w:val="el-GR"/>
        </w:rPr>
        <w:t xml:space="preserve"> </w:t>
      </w:r>
      <w:r w:rsidR="00BA4BBF" w:rsidRPr="00A72EEF">
        <w:rPr>
          <w:b/>
        </w:rPr>
        <w:t>ISO</w:t>
      </w:r>
      <w:r w:rsidR="00BA4BBF" w:rsidRPr="00A72EEF">
        <w:rPr>
          <w:b/>
          <w:lang w:val="el-GR"/>
        </w:rPr>
        <w:t>45001:2018</w:t>
      </w:r>
      <w:r w:rsidR="00BA4BBF">
        <w:rPr>
          <w:b/>
          <w:lang w:val="el-GR"/>
        </w:rPr>
        <w:t xml:space="preserve"> </w:t>
      </w:r>
      <w:r w:rsidR="00BA4BBF" w:rsidRPr="00BB6ACA">
        <w:rPr>
          <w:lang w:val="el-GR"/>
        </w:rPr>
        <w:t>ή</w:t>
      </w:r>
      <w:r w:rsidR="00BA4BBF" w:rsidRPr="00BB6ACA">
        <w:rPr>
          <w:spacing w:val="-2"/>
          <w:lang w:val="el-GR"/>
        </w:rPr>
        <w:t xml:space="preserve"> </w:t>
      </w:r>
      <w:r w:rsidR="00BA4BBF" w:rsidRPr="00BB6ACA">
        <w:rPr>
          <w:lang w:val="el-GR"/>
        </w:rPr>
        <w:t>νεότερο,</w:t>
      </w:r>
    </w:p>
    <w:p w14:paraId="16ED3AB9" w14:textId="51195401" w:rsidR="00BA4BBF" w:rsidRDefault="00BA4BBF" w:rsidP="00BA4BBF">
      <w:pPr>
        <w:pStyle w:val="af0"/>
        <w:spacing w:before="120"/>
        <w:rPr>
          <w:lang w:val="el-GR"/>
        </w:rPr>
      </w:pPr>
      <w:r w:rsidRPr="00BB6ACA">
        <w:rPr>
          <w:lang w:val="el-GR"/>
        </w:rPr>
        <w:t xml:space="preserve">ή ισοδύναμα αυτών από αντίστοιχα διαπιστευμένο φορέα πιστοποίησης, τα </w:t>
      </w:r>
      <w:r>
        <w:rPr>
          <w:lang w:val="el-GR"/>
        </w:rPr>
        <w:t xml:space="preserve"> </w:t>
      </w:r>
      <w:r w:rsidRPr="00BB6ACA">
        <w:rPr>
          <w:lang w:val="el-GR"/>
        </w:rPr>
        <w:t>οποία θα πρέπει να</w:t>
      </w:r>
      <w:r w:rsidRPr="00BB6ACA">
        <w:rPr>
          <w:spacing w:val="1"/>
          <w:lang w:val="el-GR"/>
        </w:rPr>
        <w:t xml:space="preserve"> </w:t>
      </w:r>
      <w:r w:rsidRPr="00BB6ACA">
        <w:rPr>
          <w:lang w:val="el-GR"/>
        </w:rPr>
        <w:t>βρίσκονται</w:t>
      </w:r>
      <w:r w:rsidRPr="00BB6ACA">
        <w:rPr>
          <w:spacing w:val="-2"/>
          <w:lang w:val="el-GR"/>
        </w:rPr>
        <w:t xml:space="preserve"> </w:t>
      </w:r>
      <w:r w:rsidRPr="00BB6ACA">
        <w:rPr>
          <w:lang w:val="el-GR"/>
        </w:rPr>
        <w:t>σε ισχύ</w:t>
      </w:r>
      <w:r w:rsidRPr="00BB6ACA">
        <w:rPr>
          <w:spacing w:val="-3"/>
          <w:lang w:val="el-GR"/>
        </w:rPr>
        <w:t xml:space="preserve"> </w:t>
      </w:r>
      <w:r w:rsidRPr="00BB6ACA">
        <w:rPr>
          <w:lang w:val="el-GR"/>
        </w:rPr>
        <w:t>καθ’</w:t>
      </w:r>
      <w:r w:rsidRPr="00BB6ACA">
        <w:rPr>
          <w:spacing w:val="-3"/>
          <w:lang w:val="el-GR"/>
        </w:rPr>
        <w:t xml:space="preserve"> </w:t>
      </w:r>
      <w:r w:rsidRPr="00BB6ACA">
        <w:rPr>
          <w:lang w:val="el-GR"/>
        </w:rPr>
        <w:t>όλη</w:t>
      </w:r>
      <w:r w:rsidRPr="00BB6ACA">
        <w:rPr>
          <w:spacing w:val="-1"/>
          <w:lang w:val="el-GR"/>
        </w:rPr>
        <w:t xml:space="preserve"> </w:t>
      </w:r>
      <w:r w:rsidRPr="00BB6ACA">
        <w:rPr>
          <w:lang w:val="el-GR"/>
        </w:rPr>
        <w:t>τη</w:t>
      </w:r>
      <w:r w:rsidRPr="00BB6ACA">
        <w:rPr>
          <w:spacing w:val="-1"/>
          <w:lang w:val="el-GR"/>
        </w:rPr>
        <w:t xml:space="preserve"> </w:t>
      </w:r>
      <w:r w:rsidRPr="00BB6ACA">
        <w:rPr>
          <w:lang w:val="el-GR"/>
        </w:rPr>
        <w:t>διάρκεια</w:t>
      </w:r>
      <w:r w:rsidRPr="00BB6ACA">
        <w:rPr>
          <w:spacing w:val="-3"/>
          <w:lang w:val="el-GR"/>
        </w:rPr>
        <w:t xml:space="preserve"> </w:t>
      </w:r>
      <w:r w:rsidRPr="00BB6ACA">
        <w:rPr>
          <w:lang w:val="el-GR"/>
        </w:rPr>
        <w:t>του</w:t>
      </w:r>
      <w:r w:rsidRPr="00BB6ACA">
        <w:rPr>
          <w:spacing w:val="1"/>
          <w:lang w:val="el-GR"/>
        </w:rPr>
        <w:t xml:space="preserve"> </w:t>
      </w:r>
      <w:r w:rsidRPr="00BB6ACA">
        <w:rPr>
          <w:lang w:val="el-GR"/>
        </w:rPr>
        <w:t>έργου</w:t>
      </w:r>
      <w:r>
        <w:rPr>
          <w:lang w:val="el-GR"/>
        </w:rPr>
        <w:t>.</w:t>
      </w:r>
    </w:p>
    <w:p w14:paraId="25F2911E" w14:textId="77777777" w:rsidR="00BA4BBF" w:rsidRDefault="00BA4BBF" w:rsidP="00BA4BBF">
      <w:pPr>
        <w:rPr>
          <w:lang w:val="el-GR"/>
        </w:rPr>
      </w:pPr>
      <w:r w:rsidRPr="000A4812">
        <w:rPr>
          <w:lang w:val="el-GR"/>
        </w:rPr>
        <w:t xml:space="preserve">Το ΤΑΙΠΕΔ αναγνωρίζει ισοδύναμα πιστοποιητικά που έχουν εκδοθεί από φορείς διαπιστευμένους από ισοδύναμους Οργανισμούς διαπίστευσης, </w:t>
      </w:r>
      <w:proofErr w:type="spellStart"/>
      <w:r w:rsidRPr="000A4812">
        <w:rPr>
          <w:lang w:val="el-GR"/>
        </w:rPr>
        <w:t>εδρεύοντες</w:t>
      </w:r>
      <w:proofErr w:type="spellEnd"/>
      <w:r w:rsidRPr="000A4812">
        <w:rPr>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1CF7399F" w14:textId="71A80148" w:rsidR="00CE7DEA" w:rsidRPr="000A4812" w:rsidRDefault="00CE7DEA" w:rsidP="00BA4BBF">
      <w:pPr>
        <w:rPr>
          <w:lang w:val="el-GR"/>
        </w:rPr>
      </w:pPr>
      <w:r w:rsidRPr="00876B6C">
        <w:rPr>
          <w:lang w:val="el-GR"/>
        </w:rPr>
        <w:t>Στην περίπτωση ένωσης οικονομικών φορέων η ανωτέρω</w:t>
      </w:r>
      <w:r>
        <w:rPr>
          <w:lang w:val="el-GR"/>
        </w:rPr>
        <w:t xml:space="preserve"> απαίτηση καλύπτεται αθροιστικά .</w:t>
      </w:r>
    </w:p>
    <w:p w14:paraId="3A693924" w14:textId="77777777" w:rsidR="003929DA" w:rsidRDefault="003929DA">
      <w:pPr>
        <w:pStyle w:val="3"/>
        <w:rPr>
          <w:lang w:val="el-GR"/>
        </w:rPr>
      </w:pPr>
      <w:bookmarkStart w:id="85" w:name="_Toc197338356"/>
      <w:r>
        <w:rPr>
          <w:lang w:val="el-GR"/>
        </w:rPr>
        <w:t>2.2.8</w:t>
      </w:r>
      <w:r>
        <w:rPr>
          <w:lang w:val="el-GR"/>
        </w:rPr>
        <w:tab/>
        <w:t xml:space="preserve">Στήριξη στην ικανότητα τρίτων </w:t>
      </w:r>
      <w:r w:rsidR="005D11ED">
        <w:rPr>
          <w:lang w:val="el-GR"/>
        </w:rPr>
        <w:t>– Υπεργολαβία</w:t>
      </w:r>
      <w:bookmarkEnd w:id="83"/>
      <w:bookmarkEnd w:id="84"/>
      <w:bookmarkEnd w:id="85"/>
    </w:p>
    <w:p w14:paraId="71C1E96D" w14:textId="77777777" w:rsidR="008D7723" w:rsidRPr="00EE08A6" w:rsidRDefault="005D11ED" w:rsidP="007C2136">
      <w:pPr>
        <w:pStyle w:val="4"/>
        <w:rPr>
          <w:lang w:val="el-GR"/>
        </w:rPr>
      </w:pPr>
      <w:bookmarkStart w:id="86" w:name="_Toc129004417"/>
      <w:r w:rsidRPr="00EE08A6">
        <w:rPr>
          <w:lang w:val="el-GR"/>
        </w:rPr>
        <w:t xml:space="preserve">2.2.8.1. </w:t>
      </w:r>
      <w:r w:rsidR="008D7723" w:rsidRPr="00EE08A6">
        <w:rPr>
          <w:lang w:val="el-GR"/>
        </w:rPr>
        <w:t>Στήριξη στην ικανότητα τρίτων</w:t>
      </w:r>
      <w:r w:rsidR="006566B6">
        <w:rPr>
          <w:rStyle w:val="ad"/>
          <w:b w:val="0"/>
          <w:bCs w:val="0"/>
          <w:lang w:val="el-GR"/>
        </w:rPr>
        <w:footnoteReference w:id="53"/>
      </w:r>
      <w:bookmarkEnd w:id="86"/>
    </w:p>
    <w:p w14:paraId="3724E226" w14:textId="67328204" w:rsidR="006C6F3C" w:rsidRPr="00FE4670" w:rsidRDefault="003929DA">
      <w:pPr>
        <w:rPr>
          <w:lang w:val="el-GR"/>
        </w:rPr>
      </w:pPr>
      <w:r>
        <w:rPr>
          <w:lang w:val="el-GR"/>
        </w:rPr>
        <w:t>Οι οικονομικοί φορείς μπορούν, όσον αφορά στα κριτήρια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54"/>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56817A8B" w14:textId="0EE36596"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87" w:name="_Toc129004418"/>
      <w:r w:rsidRPr="00EE08A6">
        <w:rPr>
          <w:lang w:val="el-GR"/>
        </w:rPr>
        <w:t xml:space="preserve">2.2.8.2. </w:t>
      </w:r>
      <w:r w:rsidR="008D7723" w:rsidRPr="00EE08A6">
        <w:rPr>
          <w:lang w:val="el-GR"/>
        </w:rPr>
        <w:t>Υπεργολαβία</w:t>
      </w:r>
      <w:bookmarkEnd w:id="87"/>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55"/>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A930CFA" w14:textId="77777777" w:rsidR="003929DA" w:rsidRDefault="003929DA">
      <w:pPr>
        <w:pStyle w:val="3"/>
        <w:rPr>
          <w:lang w:val="el-GR"/>
        </w:rPr>
      </w:pPr>
      <w:bookmarkStart w:id="88" w:name="_Toc129004419"/>
      <w:bookmarkStart w:id="89" w:name="_Toc185590431"/>
      <w:bookmarkStart w:id="90" w:name="_Toc197338357"/>
      <w:r>
        <w:rPr>
          <w:lang w:val="el-GR"/>
        </w:rPr>
        <w:t>2.2.9</w:t>
      </w:r>
      <w:r>
        <w:rPr>
          <w:lang w:val="el-GR"/>
        </w:rPr>
        <w:tab/>
        <w:t>Κανόνες απόδειξης ποιοτικής επιλογής</w:t>
      </w:r>
      <w:bookmarkEnd w:id="88"/>
      <w:bookmarkEnd w:id="89"/>
      <w:bookmarkEnd w:id="90"/>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56"/>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7"/>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8"/>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91" w:name="_Toc129004420"/>
      <w:r>
        <w:rPr>
          <w:lang w:val="el-GR"/>
        </w:rPr>
        <w:t>2.2.9.1</w:t>
      </w:r>
      <w:r>
        <w:rPr>
          <w:lang w:val="el-GR"/>
        </w:rPr>
        <w:tab/>
        <w:t>Προκαταρκτική απόδειξη κατά την υποβολή προσφορών</w:t>
      </w:r>
      <w:bookmarkEnd w:id="91"/>
      <w:r>
        <w:rPr>
          <w:lang w:val="el-GR"/>
        </w:rPr>
        <w:t xml:space="preserve"> </w:t>
      </w:r>
    </w:p>
    <w:p w14:paraId="4B2CF91A" w14:textId="0A57644A"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proofErr w:type="spellStart"/>
      <w:r>
        <w:rPr>
          <w:lang w:val="el-GR"/>
        </w:rPr>
        <w:t>Παράρτηματο</w:t>
      </w:r>
      <w:proofErr w:type="spellEnd"/>
      <w:r>
        <w:rPr>
          <w:lang w:val="el-GR"/>
        </w:rPr>
        <w:t xml:space="preserve">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59"/>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w:t>
      </w:r>
      <w:r w:rsidR="00F81E2A">
        <w:rPr>
          <w:lang w:val="el-GR"/>
        </w:rPr>
        <w:t xml:space="preserve"> τις οδηγίες  του Παραρτήματος ΙΙΙ</w:t>
      </w:r>
      <w:r>
        <w:rPr>
          <w:lang w:val="el-GR"/>
        </w:rPr>
        <w:t>.</w:t>
      </w:r>
      <w:r>
        <w:rPr>
          <w:rStyle w:val="WW-FootnoteReference10"/>
          <w:lang w:val="el-GR"/>
        </w:rPr>
        <w:footnoteReference w:id="60"/>
      </w:r>
      <w:r>
        <w:rPr>
          <w:lang w:val="el-GR"/>
        </w:rPr>
        <w:t xml:space="preserve"> </w:t>
      </w:r>
    </w:p>
    <w:p w14:paraId="6DC58506" w14:textId="77777777" w:rsidR="003929DA" w:rsidRDefault="003929DA">
      <w:pPr>
        <w:rPr>
          <w:lang w:val="el-GR"/>
        </w:rPr>
      </w:pPr>
      <w:r>
        <w:rPr>
          <w:lang w:val="el-GR"/>
        </w:rPr>
        <w:lastRenderedPageBreak/>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1"/>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d"/>
          <w:bCs/>
          <w:iCs/>
          <w:lang w:val="el-GR"/>
        </w:rPr>
        <w:footnoteReference w:id="62"/>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3"/>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4"/>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5"/>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6"/>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w:t>
      </w:r>
      <w:r w:rsidRPr="00F62DBC">
        <w:rPr>
          <w:rFonts w:eastAsia="Calibri" w:cs="Times New Roman"/>
          <w:szCs w:val="22"/>
          <w:lang w:val="el-GR" w:eastAsia="en-US"/>
        </w:rPr>
        <w:lastRenderedPageBreak/>
        <w:t>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d"/>
          <w:rFonts w:eastAsia="Calibri" w:cs="Times New Roman"/>
          <w:szCs w:val="22"/>
          <w:lang w:val="el-GR" w:eastAsia="en-US"/>
        </w:rPr>
        <w:footnoteReference w:id="67"/>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92" w:name="_Toc129004421"/>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8"/>
      </w:r>
      <w:bookmarkEnd w:id="92"/>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69"/>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lastRenderedPageBreak/>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31B9873F" w14:textId="77777777" w:rsidR="00585915"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d"/>
          <w:lang w:val="el-GR"/>
        </w:rPr>
        <w:footnoteReference w:id="70"/>
      </w:r>
      <w:r w:rsidRPr="000649DF">
        <w:rPr>
          <w:lang w:val="el-GR"/>
        </w:rPr>
        <w:t>.</w:t>
      </w:r>
      <w:r w:rsidR="00AD4457">
        <w:rPr>
          <w:lang w:val="el-GR"/>
        </w:rPr>
        <w:t xml:space="preserve"> </w:t>
      </w:r>
    </w:p>
    <w:p w14:paraId="0E2BFF06" w14:textId="622DE1E9" w:rsidR="003929DA" w:rsidRDefault="00AD4457">
      <w:pPr>
        <w:rPr>
          <w:color w:val="000000"/>
          <w:lang w:val="el-GR"/>
        </w:rPr>
      </w:pPr>
      <w:r w:rsidRPr="00AD4457">
        <w:rPr>
          <w:lang w:val="el-GR"/>
        </w:rPr>
        <w:t xml:space="preserve"> </w:t>
      </w:r>
      <w:r>
        <w:rPr>
          <w:lang w:val="el-GR"/>
        </w:rPr>
        <w:t>Ο</w:t>
      </w:r>
      <w:r w:rsidRPr="00AD4457">
        <w:rPr>
          <w:lang w:val="el-GR"/>
        </w:rPr>
        <w:t xml:space="preserve">ι οικονομικοί φορείς </w:t>
      </w:r>
      <w:r w:rsidRPr="00585915">
        <w:rPr>
          <w:u w:val="single"/>
          <w:lang w:val="el-GR"/>
        </w:rPr>
        <w:t>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sidRPr="00AD4457">
        <w:rPr>
          <w:lang w:val="el-GR"/>
        </w:rPr>
        <w:t>. Τα εν λόγω πιστοποιητικά υποβάλλονται μαζί με τα υπόλοιπα αποδεικτικά μέσα</w:t>
      </w:r>
      <w:r w:rsidR="00087B4D">
        <w:rPr>
          <w:lang w:val="el-GR"/>
        </w:rPr>
        <w:t xml:space="preserve"> της παραγράφου 3.2 της παρούσας,</w:t>
      </w:r>
      <w:r w:rsidRPr="00AD4457">
        <w:rPr>
          <w:lang w:val="el-GR"/>
        </w:rPr>
        <w:t xml:space="preserve"> από τον προσωρινό ανάδοχο, μέσω του υποσυστήματος, στον φάκελο «δικαιολογητικά προσωρινού αναδόχου</w:t>
      </w:r>
      <w:r w:rsidR="00667824">
        <w:rPr>
          <w:lang w:val="el-GR"/>
        </w:rPr>
        <w:t>»</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Pr="00585915" w:rsidRDefault="003929DA">
      <w:pPr>
        <w:rPr>
          <w:b/>
          <w:u w:val="single"/>
          <w:lang w:val="el-GR"/>
        </w:rPr>
      </w:pPr>
      <w:r>
        <w:rPr>
          <w:b/>
          <w:bCs/>
          <w:lang w:val="el-GR"/>
        </w:rPr>
        <w:t>α)</w:t>
      </w:r>
      <w:r>
        <w:rPr>
          <w:lang w:val="el-GR"/>
        </w:rPr>
        <w:t xml:space="preserve"> για την παράγραφο 2.2.3.1 απόσπασμα του σχετικού μητρώου, όπως του </w:t>
      </w:r>
      <w:r w:rsidRPr="00585915">
        <w:rPr>
          <w:b/>
          <w:u w:val="single"/>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585915">
        <w:rPr>
          <w:b/>
          <w:u w:val="single"/>
          <w:lang w:val="el-GR"/>
        </w:rPr>
        <w:t>που έχει εκδοθεί έως τρεις (3) μήνες πριν από την υποβ</w:t>
      </w:r>
      <w:r w:rsidR="001E006D" w:rsidRPr="00585915">
        <w:rPr>
          <w:b/>
          <w:u w:val="single"/>
          <w:lang w:val="el-GR"/>
        </w:rPr>
        <w:t>ο</w:t>
      </w:r>
      <w:r w:rsidRPr="00585915">
        <w:rPr>
          <w:b/>
          <w:u w:val="single"/>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w:t>
      </w:r>
      <w:r w:rsidRPr="00585915">
        <w:rPr>
          <w:b/>
          <w:u w:val="single"/>
          <w:lang w:val="el-GR"/>
        </w:rPr>
        <w:t>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sidRPr="00585915">
        <w:rPr>
          <w:b/>
          <w:color w:val="000000"/>
          <w:u w:val="single"/>
          <w:lang w:val="el-GR"/>
        </w:rPr>
        <w:t xml:space="preserve">αποδεικτικό ενημερότητας </w:t>
      </w:r>
      <w:r w:rsidR="003929DA" w:rsidRPr="00585915">
        <w:rPr>
          <w:b/>
          <w:color w:val="000000"/>
          <w:u w:val="single"/>
          <w:lang w:val="el-GR"/>
        </w:rPr>
        <w:t>εκδιδόμενο από την Α.Α.Δ.Ε..</w:t>
      </w:r>
      <w:r w:rsidR="004165DD" w:rsidRPr="00BD65F6">
        <w:rPr>
          <w:color w:val="000000"/>
          <w:lang w:val="el-GR"/>
        </w:rPr>
        <w:t xml:space="preserve"> </w:t>
      </w:r>
    </w:p>
    <w:p w14:paraId="721DA9EE" w14:textId="77777777" w:rsidR="003929DA" w:rsidRPr="00585915" w:rsidRDefault="00032BAF">
      <w:pPr>
        <w:rPr>
          <w:b/>
          <w:bCs/>
          <w:i/>
          <w:color w:val="5B9BD5"/>
          <w:u w:val="single"/>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w:t>
      </w:r>
      <w:r w:rsidR="003929DA" w:rsidRPr="00585915">
        <w:rPr>
          <w:b/>
          <w:color w:val="000000"/>
          <w:u w:val="single"/>
          <w:lang w:val="el-GR"/>
        </w:rPr>
        <w:t xml:space="preserve">πιστοποιητικό εκδιδόμενο από τον </w:t>
      </w:r>
      <w:r w:rsidR="003929DA" w:rsidRPr="00585915">
        <w:rPr>
          <w:b/>
          <w:color w:val="000000"/>
          <w:u w:val="single"/>
          <w:lang w:val="en-US"/>
        </w:rPr>
        <w:t>e</w:t>
      </w:r>
      <w:r w:rsidR="003929DA" w:rsidRPr="00585915">
        <w:rPr>
          <w:b/>
          <w:color w:val="000000"/>
          <w:u w:val="single"/>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w:t>
      </w:r>
      <w:r w:rsidR="003929DA" w:rsidRPr="00585915">
        <w:rPr>
          <w:b/>
          <w:color w:val="000000"/>
          <w:u w:val="single"/>
          <w:lang w:val="el-GR"/>
        </w:rPr>
        <w:t>υπεύθυνη δήλωση</w:t>
      </w:r>
      <w:r w:rsidR="003929DA">
        <w:rPr>
          <w:color w:val="000000"/>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1"/>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w:t>
      </w:r>
      <w:r w:rsidRPr="00585915">
        <w:rPr>
          <w:b/>
          <w:color w:val="000000"/>
          <w:u w:val="single"/>
          <w:lang w:val="el-GR"/>
        </w:rPr>
        <w:t>έχει εκδοθεί έως τρεις (3) μήνες πριν από την υποβολή του</w:t>
      </w:r>
      <w:r>
        <w:rPr>
          <w:color w:val="000000"/>
          <w:lang w:val="el-GR"/>
        </w:rPr>
        <w:t xml:space="preserve">.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93" w:name="_Hlk69240569"/>
      <w:proofErr w:type="spellStart"/>
      <w:r>
        <w:rPr>
          <w:b/>
          <w:bCs/>
          <w:lang w:val="en-US"/>
        </w:rPr>
        <w:lastRenderedPageBreak/>
        <w:t>i</w:t>
      </w:r>
      <w:proofErr w:type="spellEnd"/>
      <w:r w:rsidR="003929DA" w:rsidRPr="00BD65F6">
        <w:rPr>
          <w:b/>
          <w:bCs/>
          <w:lang w:val="el-GR"/>
        </w:rPr>
        <w:t>)</w:t>
      </w:r>
      <w:r w:rsidR="00493234">
        <w:rPr>
          <w:bCs/>
          <w:lang w:val="el-GR"/>
        </w:rPr>
        <w:t xml:space="preserve"> </w:t>
      </w:r>
      <w:r w:rsidR="003929DA" w:rsidRPr="00585915">
        <w:rPr>
          <w:b/>
          <w:bCs/>
          <w:u w:val="single"/>
          <w:lang w:val="el-GR"/>
        </w:rPr>
        <w:t>Ενιαίο Πιστοποιητικό Δικαστικής Φερεγγυότητας</w:t>
      </w:r>
      <w:bookmarkEnd w:id="93"/>
      <w:r w:rsidR="003929DA" w:rsidRPr="00585915">
        <w:rPr>
          <w:b/>
          <w:bCs/>
          <w:u w:val="single"/>
          <w:lang w:val="el-GR"/>
        </w:rPr>
        <w:t xml:space="preserve"> από το αρμόδιο Πρωτοδικείο</w:t>
      </w:r>
      <w:r w:rsidR="003929DA">
        <w:rPr>
          <w:bCs/>
          <w:lang w:val="el-GR"/>
        </w:rPr>
        <w:t xml:space="preserve">,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sidRPr="00585915">
        <w:rPr>
          <w:b/>
          <w:bCs/>
          <w:u w:val="single"/>
          <w:lang w:val="el-GR"/>
        </w:rPr>
        <w:t>Π</w:t>
      </w:r>
      <w:r w:rsidR="003929DA" w:rsidRPr="00585915">
        <w:rPr>
          <w:b/>
          <w:u w:val="single"/>
          <w:lang w:val="el-GR"/>
        </w:rPr>
        <w:t xml:space="preserve">ιστοποιητικό του Γ.Ε.Μ.Η. </w:t>
      </w:r>
      <w:r w:rsidR="003929DA">
        <w:rPr>
          <w:lang w:val="el-GR"/>
        </w:rPr>
        <w:t xml:space="preserve">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sidRPr="00585915">
        <w:rPr>
          <w:b/>
          <w:color w:val="000000"/>
          <w:u w:val="single"/>
          <w:lang w:val="el-GR"/>
        </w:rPr>
        <w:t>Εκτύπωση της καρτέλας “Στοιχεία Μητρώου/ Επιχείρησης”</w:t>
      </w:r>
      <w:r w:rsidR="003929DA">
        <w:rPr>
          <w:color w:val="000000"/>
          <w:lang w:val="el-GR"/>
        </w:rPr>
        <w:t xml:space="preserve">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 xml:space="preserve">ια τις λοιπές περιπτώσεις της παραγράφου 2.2.3.4, </w:t>
      </w:r>
      <w:r w:rsidR="003929DA" w:rsidRPr="00585915">
        <w:rPr>
          <w:b/>
          <w:color w:val="000000"/>
          <w:u w:val="single"/>
          <w:lang w:val="el-GR"/>
        </w:rPr>
        <w:t>υπεύθυνη δήλωση</w:t>
      </w:r>
      <w:r w:rsidR="003929DA">
        <w:rPr>
          <w:color w:val="000000"/>
          <w:lang w:val="el-GR"/>
        </w:rPr>
        <w:t xml:space="preserve">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72"/>
      </w:r>
      <w:r w:rsidR="003929DA">
        <w:rPr>
          <w:color w:val="000000"/>
          <w:lang w:val="el-GR"/>
        </w:rPr>
        <w:t>.</w:t>
      </w:r>
    </w:p>
    <w:p w14:paraId="1CC0B77E" w14:textId="4FC82BAE" w:rsidR="00064699" w:rsidRPr="00585915" w:rsidRDefault="00032BAF" w:rsidP="00815BC7">
      <w:pPr>
        <w:rPr>
          <w:b/>
          <w:bCs/>
          <w:color w:val="000000"/>
          <w:lang w:val="el-GR"/>
        </w:rPr>
      </w:pPr>
      <w:r>
        <w:rPr>
          <w:b/>
          <w:bCs/>
          <w:lang w:val="el-GR"/>
        </w:rPr>
        <w:t>ε</w:t>
      </w:r>
      <w:r w:rsidR="003929DA">
        <w:rPr>
          <w:b/>
          <w:bCs/>
          <w:lang w:val="el-GR"/>
        </w:rPr>
        <w:t xml:space="preserve">) </w:t>
      </w:r>
      <w:r w:rsidR="003929DA">
        <w:rPr>
          <w:lang w:val="el-GR"/>
        </w:rPr>
        <w:t xml:space="preserve">για την παράγραφο 2.2.3.9. </w:t>
      </w:r>
      <w:r w:rsidR="003929DA" w:rsidRPr="00585915">
        <w:rPr>
          <w:b/>
          <w:u w:val="single"/>
          <w:lang w:val="el-GR"/>
        </w:rPr>
        <w:t>υπεύθυνη δήλωση</w:t>
      </w:r>
      <w:r w:rsidR="003929DA">
        <w:rPr>
          <w:lang w:val="el-GR"/>
        </w:rPr>
        <w:t xml:space="preserve">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w:t>
      </w:r>
      <w:r w:rsidRPr="00585915">
        <w:rPr>
          <w:rFonts w:eastAsia="Calibri"/>
          <w:b/>
          <w:u w:val="single"/>
          <w:lang w:val="el-GR"/>
        </w:rPr>
        <w:t>πιστοποιητικό/βεβαίωση του οικείου επαγγελματικού ή εμπορικού μητρώου του κράτους εγκατάστασης.</w:t>
      </w:r>
      <w:r>
        <w:rPr>
          <w:rFonts w:eastAsia="Calibri"/>
          <w:lang w:val="el-GR"/>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3"/>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585915" w:rsidRDefault="003929DA">
      <w:pPr>
        <w:rPr>
          <w:b/>
          <w:bCs/>
          <w:lang w:val="el-GR"/>
        </w:rPr>
      </w:pPr>
      <w:r w:rsidRPr="00585915">
        <w:rPr>
          <w:rFonts w:eastAsia="Calibri"/>
          <w:b/>
          <w:lang w:val="el-GR"/>
        </w:rPr>
        <w:t xml:space="preserve">Επισημαίνεται ότι, τα δικαιολογητικά που αφορούν στην απόδειξη της απαίτησης του άρθρου 2.2.4 (απόδειξη </w:t>
      </w:r>
      <w:proofErr w:type="spellStart"/>
      <w:r w:rsidRPr="00585915">
        <w:rPr>
          <w:rFonts w:eastAsia="Calibri"/>
          <w:b/>
          <w:lang w:val="el-GR"/>
        </w:rPr>
        <w:t>καταλληλότητας</w:t>
      </w:r>
      <w:proofErr w:type="spellEnd"/>
      <w:r w:rsidRPr="00585915">
        <w:rPr>
          <w:rFonts w:eastAsia="Calibri"/>
          <w:b/>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585915">
        <w:rPr>
          <w:rFonts w:ascii="Cambria" w:hAnsi="Cambria" w:cs="Cambria"/>
          <w:b/>
          <w:szCs w:val="22"/>
          <w:lang w:val="el-GR"/>
        </w:rPr>
        <w:t xml:space="preserve"> </w:t>
      </w:r>
      <w:r w:rsidRPr="00585915">
        <w:rPr>
          <w:rFonts w:eastAsia="Calibri"/>
          <w:b/>
          <w:lang w:val="el-GR"/>
        </w:rPr>
        <w:t xml:space="preserve">εκτός </w:t>
      </w:r>
      <w:r w:rsidR="007C0468" w:rsidRPr="00585915">
        <w:rPr>
          <w:rFonts w:eastAsia="Calibri"/>
          <w:b/>
          <w:lang w:val="el-GR"/>
        </w:rPr>
        <w:t>εάν</w:t>
      </w:r>
      <w:r w:rsidRPr="00585915">
        <w:rPr>
          <w:rFonts w:eastAsia="Calibri"/>
          <w:b/>
          <w:lang w:val="el-GR"/>
        </w:rPr>
        <w:t>, σύμφωνα με τις ειδικότερες διατάξεις αυτών, φέρουν συγκεκριμένο χρόνο ισχύος.</w:t>
      </w:r>
    </w:p>
    <w:p w14:paraId="34D7504C" w14:textId="5715F94D" w:rsidR="00667824" w:rsidRPr="00DC2215" w:rsidRDefault="003929DA" w:rsidP="00667824">
      <w:pPr>
        <w:rPr>
          <w:color w:val="FF0000"/>
          <w:lang w:val="el-GR"/>
        </w:rPr>
      </w:pPr>
      <w:r w:rsidRPr="00FD3A4C">
        <w:rPr>
          <w:b/>
          <w:bCs/>
          <w:lang w:val="el-GR"/>
        </w:rPr>
        <w:t>Β.3.</w:t>
      </w:r>
      <w:r w:rsidRPr="00FD3A4C">
        <w:rPr>
          <w:lang w:val="el-GR"/>
        </w:rPr>
        <w:t xml:space="preserve"> </w:t>
      </w:r>
      <w:r w:rsidR="00667824">
        <w:rPr>
          <w:lang w:val="el-GR"/>
        </w:rPr>
        <w:t xml:space="preserve">Για την απόδειξη </w:t>
      </w:r>
      <w:r w:rsidR="00667824" w:rsidRPr="00FF334D">
        <w:rPr>
          <w:bCs/>
          <w:lang w:val="el-GR"/>
        </w:rPr>
        <w:t>της οικονομικής και χρηματοοικονομικής επάρκειας της παραγράφου 2.2.5</w:t>
      </w:r>
      <w:r w:rsidR="00667824">
        <w:rPr>
          <w:bCs/>
          <w:lang w:val="el-GR"/>
        </w:rPr>
        <w:t xml:space="preserve">  </w:t>
      </w:r>
      <w:r w:rsidR="00DB208B">
        <w:rPr>
          <w:bCs/>
          <w:lang w:val="el-GR"/>
        </w:rPr>
        <w:t>:</w:t>
      </w:r>
    </w:p>
    <w:p w14:paraId="64CE3C1F" w14:textId="40C861EB" w:rsidR="00667824" w:rsidRPr="00DB208B" w:rsidRDefault="00DB208B" w:rsidP="00DB208B">
      <w:pPr>
        <w:widowControl w:val="0"/>
        <w:autoSpaceDE w:val="0"/>
        <w:autoSpaceDN w:val="0"/>
        <w:rPr>
          <w:rFonts w:asciiTheme="minorHAnsi" w:hAnsiTheme="minorHAnsi" w:cstheme="minorHAnsi"/>
          <w:b/>
          <w:szCs w:val="22"/>
          <w:lang w:val="el-GR"/>
        </w:rPr>
      </w:pPr>
      <w:r>
        <w:rPr>
          <w:rFonts w:asciiTheme="minorHAnsi" w:hAnsiTheme="minorHAnsi" w:cstheme="minorHAnsi"/>
          <w:b/>
          <w:szCs w:val="22"/>
          <w:lang w:val="el-GR"/>
        </w:rPr>
        <w:t>Δεν απαιτείται</w:t>
      </w:r>
    </w:p>
    <w:p w14:paraId="37A3519C" w14:textId="61725D2A" w:rsidR="005820DA" w:rsidRDefault="003929DA" w:rsidP="00052C1C">
      <w:pPr>
        <w:rPr>
          <w:lang w:val="el-GR"/>
        </w:rPr>
      </w:pPr>
      <w:r>
        <w:rPr>
          <w:b/>
          <w:bCs/>
          <w:lang w:val="el-GR"/>
        </w:rPr>
        <w:t>Β.4</w:t>
      </w:r>
      <w:r w:rsidR="00585915">
        <w:rPr>
          <w:b/>
          <w:bCs/>
          <w:lang w:val="el-GR"/>
        </w:rPr>
        <w:t xml:space="preserve">. </w:t>
      </w:r>
      <w:r w:rsidR="00052C1C">
        <w:rPr>
          <w:lang w:val="el-GR"/>
        </w:rPr>
        <w:t xml:space="preserve">Για την απόδειξη της τεχνικής ικανότητας της  παραγράφου 2.2.6 οι οικονομικοί φορείς </w:t>
      </w:r>
      <w:r w:rsidR="00052C1C" w:rsidRPr="00FF334D">
        <w:rPr>
          <w:bCs/>
          <w:lang w:val="el-GR"/>
        </w:rPr>
        <w:t xml:space="preserve">απαιτείται </w:t>
      </w:r>
      <w:r w:rsidR="00052C1C">
        <w:rPr>
          <w:bCs/>
          <w:lang w:val="el-GR"/>
        </w:rPr>
        <w:t>να προσκομίσουν</w:t>
      </w:r>
      <w:r w:rsidR="00052C1C">
        <w:rPr>
          <w:lang w:val="el-GR"/>
        </w:rPr>
        <w:t xml:space="preserve">: </w:t>
      </w:r>
    </w:p>
    <w:p w14:paraId="7B6CF330" w14:textId="525F9F88" w:rsidR="00F3052B" w:rsidRPr="00F3052B" w:rsidRDefault="00F3052B" w:rsidP="00052C1C">
      <w:pPr>
        <w:rPr>
          <w:lang w:val="el-GR"/>
        </w:rPr>
      </w:pPr>
      <w:proofErr w:type="spellStart"/>
      <w:r>
        <w:rPr>
          <w:lang w:val="en-US"/>
        </w:rPr>
        <w:lastRenderedPageBreak/>
        <w:t>i</w:t>
      </w:r>
      <w:proofErr w:type="spellEnd"/>
      <w:r w:rsidRPr="00F3052B">
        <w:rPr>
          <w:lang w:val="el-GR"/>
        </w:rPr>
        <w:t xml:space="preserve">) </w:t>
      </w:r>
      <w:r w:rsidRPr="00F3052B">
        <w:rPr>
          <w:b/>
          <w:lang w:val="el-GR"/>
        </w:rPr>
        <w:t>Άδεια επισκευής, συντήρησης και εγκατάστασης ανελκυστήρων</w:t>
      </w:r>
      <w:r w:rsidRPr="00F3052B">
        <w:rPr>
          <w:lang w:val="el-GR"/>
        </w:rPr>
        <w:t xml:space="preserve"> από την Διεύθυνση Ανάπτυξης της Περιφέρειας</w:t>
      </w:r>
      <w:r>
        <w:rPr>
          <w:lang w:val="el-GR"/>
        </w:rPr>
        <w:t xml:space="preserve">, σε ισχύ, </w:t>
      </w:r>
      <w:r w:rsidRPr="00F3052B">
        <w:rPr>
          <w:lang w:val="el-GR"/>
        </w:rPr>
        <w:t xml:space="preserve"> και </w:t>
      </w:r>
      <w:r>
        <w:rPr>
          <w:lang w:val="el-GR"/>
        </w:rPr>
        <w:t xml:space="preserve">να </w:t>
      </w:r>
      <w:r w:rsidRPr="00F3052B">
        <w:rPr>
          <w:lang w:val="el-GR"/>
        </w:rPr>
        <w:t xml:space="preserve">είναι </w:t>
      </w:r>
      <w:r w:rsidRPr="00F3052B">
        <w:rPr>
          <w:b/>
          <w:lang w:val="el-GR"/>
        </w:rPr>
        <w:t>καταχωρημένοι στο μητρώο συντήρησης</w:t>
      </w:r>
      <w:r w:rsidRPr="00F3052B">
        <w:rPr>
          <w:lang w:val="el-GR"/>
        </w:rPr>
        <w:t xml:space="preserve"> που τηρεί η Διεύθυνση αυτή.</w:t>
      </w:r>
    </w:p>
    <w:p w14:paraId="15AE5859" w14:textId="119C2F43" w:rsidR="00F3052B" w:rsidRDefault="00F3052B" w:rsidP="00F3052B">
      <w:pPr>
        <w:rPr>
          <w:lang w:val="el-GR"/>
        </w:rPr>
      </w:pPr>
      <w:r>
        <w:rPr>
          <w:lang w:val="en-US"/>
        </w:rPr>
        <w:t>ii</w:t>
      </w:r>
      <w:r w:rsidRPr="00F3052B">
        <w:rPr>
          <w:lang w:val="el-GR"/>
        </w:rPr>
        <w:t xml:space="preserve">) </w:t>
      </w:r>
      <w:r w:rsidR="00CE7DEA">
        <w:rPr>
          <w:b/>
          <w:lang w:val="el-GR"/>
        </w:rPr>
        <w:t>Πίνακα Ομάδας Έργου</w:t>
      </w:r>
      <w:r w:rsidRPr="00F3052B">
        <w:rPr>
          <w:b/>
          <w:lang w:val="el-GR"/>
        </w:rPr>
        <w:t>,</w:t>
      </w:r>
      <w:r w:rsidRPr="00F3052B">
        <w:rPr>
          <w:lang w:val="el-GR"/>
        </w:rPr>
        <w:t xml:space="preserve"> με την στελέχωση της ομάδας παροχής των ζητούμενων υπηρεσιών που διαθέτει ο συμμετέχων Οικονομικός Φορέας και στο οποίο θα αναφέρονται τα επαγγελματικά προσόντα, </w:t>
      </w:r>
      <w:r w:rsidRPr="00F3052B">
        <w:rPr>
          <w:b/>
          <w:lang w:val="el-GR"/>
        </w:rPr>
        <w:t>πτυχία, επαγγελματικές άδειες</w:t>
      </w:r>
      <w:r w:rsidRPr="00F3052B">
        <w:rPr>
          <w:lang w:val="el-GR"/>
        </w:rPr>
        <w:t xml:space="preserve"> και κάθε άλλο στοιχείο που αποδεικνύει την επαγγελματική κατάρτιση και τεχνική ικανότητα των μελών της ομάδας.</w:t>
      </w:r>
      <w:r w:rsidR="006D2F46">
        <w:rPr>
          <w:lang w:val="el-GR"/>
        </w:rPr>
        <w:t xml:space="preserve"> </w:t>
      </w:r>
    </w:p>
    <w:p w14:paraId="7EA7A813" w14:textId="3F10B1A4" w:rsidR="006D2F46" w:rsidRPr="00F3052B" w:rsidRDefault="006D2F46" w:rsidP="00F3052B">
      <w:pPr>
        <w:rPr>
          <w:lang w:val="el-GR"/>
        </w:rPr>
      </w:pPr>
      <w:r>
        <w:rPr>
          <w:lang w:val="el-GR"/>
        </w:rPr>
        <w:t>Δηλαδή ν</w:t>
      </w:r>
      <w:r w:rsidRPr="006D2F46">
        <w:rPr>
          <w:lang w:val="el-GR"/>
        </w:rPr>
        <w:t xml:space="preserve">α διαθέτουν τα επαγγελματικά προσόντα που αναφέρονται στην τεχνική περιγραφή. </w:t>
      </w:r>
      <w:r>
        <w:rPr>
          <w:lang w:val="el-GR"/>
        </w:rPr>
        <w:t>Να</w:t>
      </w:r>
      <w:r w:rsidRPr="006D2F46">
        <w:rPr>
          <w:lang w:val="el-GR"/>
        </w:rPr>
        <w:t xml:space="preserve"> είναι </w:t>
      </w:r>
      <w:r w:rsidRPr="006D2F46">
        <w:rPr>
          <w:b/>
          <w:lang w:val="el-GR"/>
        </w:rPr>
        <w:t>ηλεκτρολόγοι ή μηχανολόγοι πανεπιστημιακής ή τεχνολογικές εκπαίδευσης ή ηλεκτροτεχνίτες Δ’ ειδικότητας</w:t>
      </w:r>
      <w:r w:rsidRPr="006D2F46">
        <w:rPr>
          <w:lang w:val="el-GR"/>
        </w:rPr>
        <w:t xml:space="preserve"> (άρθρο 2 του Π.Δ. 108/2013), σύμφωνα με την ευρωπαϊκή οδηγία 95/16/ΕΚ του Ευρωπαϊκού Συμβουλίου περί ανελκυστήρων η οποία ενσωματώθηκε στο Εθνικό Δίκαιο με την ΚΥΑ οικ. 32803/13.08/97 (ΦΕΚ 815/Β/1997) και συμπληρώθηκε με την ΚΥΑ </w:t>
      </w:r>
      <w:proofErr w:type="spellStart"/>
      <w:r w:rsidRPr="006D2F46">
        <w:rPr>
          <w:lang w:val="el-GR"/>
        </w:rPr>
        <w:t>αρ</w:t>
      </w:r>
      <w:proofErr w:type="spellEnd"/>
      <w:r w:rsidRPr="006D2F46">
        <w:rPr>
          <w:lang w:val="el-GR"/>
        </w:rPr>
        <w:t>. 9.2/28425 (ΦΕΚ 2604/Β/2008), το άρθρο 10 της Κ.Υ.Α. Φ9.2/29362/1957 (ΦΕΚ 1797/Β/21-12-2005).</w:t>
      </w:r>
    </w:p>
    <w:p w14:paraId="5C800255" w14:textId="77CA3663" w:rsidR="00F3052B" w:rsidRPr="00F3052B" w:rsidRDefault="00F3052B" w:rsidP="00F3052B">
      <w:pPr>
        <w:rPr>
          <w:lang w:val="el-GR"/>
        </w:rPr>
      </w:pPr>
      <w:r w:rsidRPr="00F3052B">
        <w:rPr>
          <w:lang w:val="el-GR"/>
        </w:rPr>
        <w:t xml:space="preserve">Για τη επιβεβαίωση των παραπάνω στοιχείων, θα κατατεθούν </w:t>
      </w:r>
      <w:r w:rsidRPr="00F3052B">
        <w:rPr>
          <w:b/>
          <w:lang w:val="el-GR"/>
        </w:rPr>
        <w:t>αντίγραφα των σχετικών αδειών που προβλέπονται από την Ελληνική Νομοθεσία</w:t>
      </w:r>
      <w:r w:rsidRPr="00F3052B">
        <w:rPr>
          <w:lang w:val="el-GR"/>
        </w:rPr>
        <w:t xml:space="preserve"> για όλη την ομάδα στελέχωσης, καθώς και τα αντίστοιχα </w:t>
      </w:r>
      <w:r w:rsidRPr="00F3052B">
        <w:rPr>
          <w:b/>
          <w:lang w:val="el-GR"/>
        </w:rPr>
        <w:t>πιστοπ</w:t>
      </w:r>
      <w:r>
        <w:rPr>
          <w:b/>
          <w:lang w:val="el-GR"/>
        </w:rPr>
        <w:t>οιητικά ασφαλιστικής ενημερότητα</w:t>
      </w:r>
      <w:r w:rsidRPr="00F3052B">
        <w:rPr>
          <w:b/>
          <w:lang w:val="el-GR"/>
        </w:rPr>
        <w:t>ς</w:t>
      </w:r>
      <w:r w:rsidRPr="00F3052B">
        <w:rPr>
          <w:lang w:val="el-GR"/>
        </w:rPr>
        <w:t xml:space="preserve"> του δηλούμενου προσωπικού, εφόσον παρέχουν εξαρτημένη εργασία.</w:t>
      </w:r>
    </w:p>
    <w:p w14:paraId="35E652F7" w14:textId="04A713B4" w:rsidR="00F3052B" w:rsidRPr="00CE7DEA" w:rsidRDefault="00F3052B" w:rsidP="00F3052B">
      <w:pPr>
        <w:rPr>
          <w:lang w:val="el-GR"/>
        </w:rPr>
      </w:pPr>
      <w:r w:rsidRPr="00F3052B">
        <w:rPr>
          <w:lang w:val="el-GR"/>
        </w:rPr>
        <w:t xml:space="preserve">Σε περίπτωση που απασχοληθούν από τον διαγωνιζόμενο </w:t>
      </w:r>
      <w:r w:rsidRPr="00F3052B">
        <w:rPr>
          <w:b/>
          <w:lang w:val="el-GR"/>
        </w:rPr>
        <w:t>εξωτερικοί συνεργάτες</w:t>
      </w:r>
      <w:r w:rsidRPr="00F3052B">
        <w:rPr>
          <w:lang w:val="el-GR"/>
        </w:rPr>
        <w:t xml:space="preserve"> </w:t>
      </w:r>
      <w:r w:rsidR="00CE7DEA">
        <w:rPr>
          <w:lang w:val="el-GR"/>
        </w:rPr>
        <w:t>(</w:t>
      </w:r>
      <w:r w:rsidR="00CE7DEA" w:rsidRPr="00CE7DEA">
        <w:rPr>
          <w:b/>
          <w:bCs/>
          <w:i/>
          <w:iCs/>
          <w:lang w:val="el-GR"/>
        </w:rPr>
        <w:t xml:space="preserve">γεγονός που θεωρείται με σαφήνεια ως </w:t>
      </w:r>
      <w:r w:rsidR="00CE7DEA" w:rsidRPr="00CE7DEA">
        <w:rPr>
          <w:b/>
          <w:bCs/>
          <w:i/>
          <w:iCs/>
          <w:u w:val="single"/>
          <w:lang w:val="el-GR"/>
        </w:rPr>
        <w:t>Στήριξη στην ικανότητα τρίτων</w:t>
      </w:r>
      <w:r w:rsidR="00CE7DEA">
        <w:rPr>
          <w:lang w:val="el-GR"/>
        </w:rPr>
        <w:t xml:space="preserve">) </w:t>
      </w:r>
      <w:r w:rsidRPr="00F3052B">
        <w:rPr>
          <w:lang w:val="el-GR"/>
        </w:rPr>
        <w:t>θα πρέπει να υποβληθούν, τα θεωρημένα από την Εφορία</w:t>
      </w:r>
      <w:r w:rsidRPr="00F3052B">
        <w:rPr>
          <w:b/>
          <w:lang w:val="el-GR"/>
        </w:rPr>
        <w:t>, ιδιωτικά συμφωνητικά</w:t>
      </w:r>
      <w:r w:rsidRPr="00F3052B">
        <w:rPr>
          <w:lang w:val="el-GR"/>
        </w:rPr>
        <w:t xml:space="preserve"> που έχουν συνταχθεί και επιπλέον </w:t>
      </w:r>
      <w:r w:rsidRPr="00F3052B">
        <w:rPr>
          <w:u w:val="single"/>
          <w:lang w:val="el-GR"/>
        </w:rPr>
        <w:t>υπεύθυνη δήλωση</w:t>
      </w:r>
      <w:r w:rsidRPr="00F3052B">
        <w:rPr>
          <w:lang w:val="el-GR"/>
        </w:rPr>
        <w:t xml:space="preserve"> του εξωτερικού συνεργάτη στην οποία θα αναγράφετε ότι αποδέχεται την συνεργασία με τον συγκεκριμένο διαγωνιζόμενο, για να εργασθεί στις εγκαταστάσεις του ΚΚΠΠΚΜ καθώς επίσης και τα </w:t>
      </w:r>
      <w:r w:rsidRPr="00F3052B">
        <w:rPr>
          <w:u w:val="single"/>
          <w:lang w:val="el-GR"/>
        </w:rPr>
        <w:t>αντίγραφα των σχετικών επαγγελματικών αδειών.</w:t>
      </w:r>
      <w:r w:rsidR="00CE7DEA">
        <w:rPr>
          <w:lang w:val="el-GR"/>
        </w:rPr>
        <w:t xml:space="preserve"> </w:t>
      </w:r>
    </w:p>
    <w:p w14:paraId="6009B0A2" w14:textId="69860B96" w:rsidR="00F3052B" w:rsidRPr="00F3052B" w:rsidRDefault="00F3052B" w:rsidP="00F3052B">
      <w:pPr>
        <w:rPr>
          <w:lang w:val="el-GR"/>
        </w:rPr>
      </w:pPr>
      <w:r w:rsidRPr="00F3052B">
        <w:rPr>
          <w:lang w:val="el-GR"/>
        </w:rPr>
        <w:t>Κατ’ ελάχιστο, η ομάδα στελέχωσης που θα αναφέρεται στο</w:t>
      </w:r>
      <w:r w:rsidR="00382AC3">
        <w:rPr>
          <w:lang w:val="el-GR"/>
        </w:rPr>
        <w:t>ν</w:t>
      </w:r>
      <w:r w:rsidRPr="00F3052B">
        <w:rPr>
          <w:lang w:val="el-GR"/>
        </w:rPr>
        <w:t xml:space="preserve"> </w:t>
      </w:r>
      <w:r w:rsidR="00382AC3">
        <w:rPr>
          <w:lang w:val="el-GR"/>
        </w:rPr>
        <w:t>πίνακα</w:t>
      </w:r>
      <w:r w:rsidRPr="00F3052B">
        <w:rPr>
          <w:lang w:val="el-GR"/>
        </w:rPr>
        <w:t xml:space="preserve"> και θα απαρτίζουν την ομάδα παροχής της συγκεκριμένης υπηρεσίας, θα πρέπει να αποτελείτε από:</w:t>
      </w:r>
    </w:p>
    <w:p w14:paraId="77251EEF" w14:textId="50363A87" w:rsidR="00DB208B" w:rsidRPr="00F3052B" w:rsidRDefault="00F3052B" w:rsidP="00F3052B">
      <w:pPr>
        <w:rPr>
          <w:b/>
          <w:lang w:val="el-GR"/>
        </w:rPr>
      </w:pPr>
      <w:r w:rsidRPr="00F3052B">
        <w:rPr>
          <w:lang w:val="el-GR"/>
        </w:rPr>
        <w:t>•</w:t>
      </w:r>
      <w:r w:rsidRPr="00F3052B">
        <w:rPr>
          <w:lang w:val="el-GR"/>
        </w:rPr>
        <w:tab/>
      </w:r>
      <w:r w:rsidRPr="00F3052B">
        <w:rPr>
          <w:b/>
          <w:lang w:val="el-GR"/>
        </w:rPr>
        <w:t>Έναν Τεχνίτη ή Αρχιτεχνίτη ή Συντηρητή ή Εγκαταστάτη ηλεκτρολόγο (1ης ή 2ης ή 3ης ή 4ης βαθμίδας αντίστοιχα), για τις δραστηριότητες της Δ’ Ειδικότητας.</w:t>
      </w:r>
    </w:p>
    <w:p w14:paraId="143F73E9" w14:textId="433992C2" w:rsidR="00F3052B" w:rsidRDefault="00F3052B" w:rsidP="00F3052B">
      <w:pPr>
        <w:rPr>
          <w:rFonts w:asciiTheme="minorHAnsi" w:hAnsiTheme="minorHAnsi" w:cstheme="minorHAnsi"/>
          <w:szCs w:val="22"/>
          <w:lang w:val="el-GR"/>
        </w:rPr>
      </w:pPr>
      <w:r>
        <w:rPr>
          <w:lang w:val="en-US"/>
        </w:rPr>
        <w:t>iii</w:t>
      </w:r>
      <w:r w:rsidRPr="00F3052B">
        <w:rPr>
          <w:lang w:val="el-GR"/>
        </w:rPr>
        <w:t xml:space="preserve">) </w:t>
      </w:r>
      <w:r w:rsidRPr="00F3052B">
        <w:rPr>
          <w:rFonts w:asciiTheme="minorHAnsi" w:hAnsiTheme="minorHAnsi" w:cstheme="minorHAnsi"/>
          <w:b/>
          <w:szCs w:val="22"/>
          <w:u w:val="single"/>
          <w:lang w:val="el-GR"/>
        </w:rPr>
        <w:t>Υπεύθυνη δήλωση</w:t>
      </w:r>
      <w:r>
        <w:rPr>
          <w:rFonts w:asciiTheme="minorHAnsi" w:hAnsiTheme="minorHAnsi" w:cstheme="minorHAnsi"/>
          <w:szCs w:val="22"/>
          <w:lang w:val="el-GR"/>
        </w:rPr>
        <w:t xml:space="preserve"> ότι αποδέχονται</w:t>
      </w:r>
      <w:r w:rsidRPr="00F3052B">
        <w:rPr>
          <w:rFonts w:asciiTheme="minorHAnsi" w:hAnsiTheme="minorHAnsi" w:cstheme="minorHAnsi"/>
          <w:szCs w:val="22"/>
          <w:lang w:val="el-GR"/>
        </w:rPr>
        <w:t xml:space="preserve"> τους όρ</w:t>
      </w:r>
      <w:r>
        <w:rPr>
          <w:rFonts w:asciiTheme="minorHAnsi" w:hAnsiTheme="minorHAnsi" w:cstheme="minorHAnsi"/>
          <w:szCs w:val="22"/>
          <w:lang w:val="el-GR"/>
        </w:rPr>
        <w:t>ους της παρούσας συγγραφής, έχουν</w:t>
      </w:r>
      <w:r w:rsidRPr="00F3052B">
        <w:rPr>
          <w:rFonts w:asciiTheme="minorHAnsi" w:hAnsiTheme="minorHAnsi" w:cstheme="minorHAnsi"/>
          <w:szCs w:val="22"/>
          <w:lang w:val="el-GR"/>
        </w:rPr>
        <w:t xml:space="preserve"> επί τόπου εξετ</w:t>
      </w:r>
      <w:r>
        <w:rPr>
          <w:rFonts w:asciiTheme="minorHAnsi" w:hAnsiTheme="minorHAnsi" w:cstheme="minorHAnsi"/>
          <w:szCs w:val="22"/>
          <w:lang w:val="el-GR"/>
        </w:rPr>
        <w:t>άσει τους ανελκυστήρες, γνωρίζουν</w:t>
      </w:r>
      <w:r w:rsidRPr="00F3052B">
        <w:rPr>
          <w:rFonts w:asciiTheme="minorHAnsi" w:hAnsiTheme="minorHAnsi" w:cstheme="minorHAnsi"/>
          <w:szCs w:val="22"/>
          <w:lang w:val="el-GR"/>
        </w:rPr>
        <w:t xml:space="preserve"> την κατάσταση τους και έχουν ληφθεί υπ’ όψη όλοι οι παράγοντες που θα ήταν δυνατόν να επηρεάσουν την προσφορά του</w:t>
      </w:r>
      <w:r>
        <w:rPr>
          <w:rFonts w:asciiTheme="minorHAnsi" w:hAnsiTheme="minorHAnsi" w:cstheme="minorHAnsi"/>
          <w:szCs w:val="22"/>
          <w:lang w:val="el-GR"/>
        </w:rPr>
        <w:t>ς</w:t>
      </w:r>
      <w:r w:rsidRPr="00F3052B">
        <w:rPr>
          <w:rFonts w:asciiTheme="minorHAnsi" w:hAnsiTheme="minorHAnsi" w:cstheme="minorHAnsi"/>
          <w:szCs w:val="22"/>
          <w:lang w:val="el-GR"/>
        </w:rPr>
        <w:t>.</w:t>
      </w:r>
    </w:p>
    <w:p w14:paraId="12BFFBCA" w14:textId="0CA4F21A" w:rsidR="00F3052B" w:rsidRDefault="00F3052B" w:rsidP="00F3052B">
      <w:pPr>
        <w:rPr>
          <w:rFonts w:asciiTheme="minorHAnsi" w:hAnsiTheme="minorHAnsi" w:cstheme="minorHAnsi"/>
          <w:szCs w:val="22"/>
          <w:lang w:val="el-GR"/>
        </w:rPr>
      </w:pPr>
      <w:r>
        <w:rPr>
          <w:rFonts w:asciiTheme="minorHAnsi" w:hAnsiTheme="minorHAnsi" w:cstheme="minorHAnsi"/>
          <w:szCs w:val="22"/>
          <w:lang w:val="en-US"/>
        </w:rPr>
        <w:t>iv</w:t>
      </w:r>
      <w:r w:rsidRPr="00F3052B">
        <w:rPr>
          <w:rFonts w:asciiTheme="minorHAnsi" w:hAnsiTheme="minorHAnsi" w:cstheme="minorHAnsi"/>
          <w:szCs w:val="22"/>
          <w:lang w:val="el-GR"/>
        </w:rPr>
        <w:t xml:space="preserve">) </w:t>
      </w:r>
      <w:r w:rsidRPr="00F3052B">
        <w:rPr>
          <w:rFonts w:asciiTheme="minorHAnsi" w:hAnsiTheme="minorHAnsi" w:cstheme="minorHAnsi"/>
          <w:b/>
          <w:szCs w:val="22"/>
          <w:u w:val="single"/>
          <w:lang w:val="el-GR"/>
        </w:rPr>
        <w:t>Υπεύθυνη δήλωση</w:t>
      </w:r>
      <w:r w:rsidRPr="00F3052B">
        <w:rPr>
          <w:rFonts w:asciiTheme="minorHAnsi" w:hAnsiTheme="minorHAnsi" w:cstheme="minorHAnsi"/>
          <w:szCs w:val="22"/>
          <w:lang w:val="el-GR"/>
        </w:rPr>
        <w:t xml:space="preserve"> ότι</w:t>
      </w:r>
      <w:r>
        <w:rPr>
          <w:rFonts w:asciiTheme="minorHAnsi" w:hAnsiTheme="minorHAnsi" w:cstheme="minorHAnsi"/>
          <w:szCs w:val="22"/>
          <w:lang w:val="el-GR"/>
        </w:rPr>
        <w:t xml:space="preserve"> </w:t>
      </w:r>
      <w:r w:rsidRPr="00F3052B">
        <w:rPr>
          <w:rFonts w:asciiTheme="minorHAnsi" w:hAnsiTheme="minorHAnsi" w:cstheme="minorHAnsi"/>
          <w:szCs w:val="22"/>
          <w:lang w:val="el-GR"/>
        </w:rPr>
        <w:t xml:space="preserve">σε περίπτωση ατυχήματος που θα προκληθεί με οποιοδήποτε τρόπο κατά την λειτουργία των ανελκυστήρων και θα οφείλεται σε πράξη ή παράλειψη </w:t>
      </w:r>
      <w:r>
        <w:rPr>
          <w:rFonts w:asciiTheme="minorHAnsi" w:hAnsiTheme="minorHAnsi" w:cstheme="minorHAnsi"/>
          <w:szCs w:val="22"/>
          <w:lang w:val="el-GR"/>
        </w:rPr>
        <w:t>των ιδίων</w:t>
      </w:r>
      <w:r w:rsidRPr="00F3052B">
        <w:rPr>
          <w:rFonts w:asciiTheme="minorHAnsi" w:hAnsiTheme="minorHAnsi" w:cstheme="minorHAnsi"/>
          <w:szCs w:val="22"/>
          <w:lang w:val="el-GR"/>
        </w:rPr>
        <w:t xml:space="preserve"> είτε του προσωπικού του</w:t>
      </w:r>
      <w:r>
        <w:rPr>
          <w:rFonts w:asciiTheme="minorHAnsi" w:hAnsiTheme="minorHAnsi" w:cstheme="minorHAnsi"/>
          <w:szCs w:val="22"/>
          <w:lang w:val="el-GR"/>
        </w:rPr>
        <w:t>ς</w:t>
      </w:r>
      <w:r w:rsidRPr="00F3052B">
        <w:rPr>
          <w:rFonts w:asciiTheme="minorHAnsi" w:hAnsiTheme="minorHAnsi" w:cstheme="minorHAnsi"/>
          <w:szCs w:val="22"/>
          <w:lang w:val="el-GR"/>
        </w:rPr>
        <w:t xml:space="preserve"> </w:t>
      </w:r>
      <w:r>
        <w:rPr>
          <w:rFonts w:asciiTheme="minorHAnsi" w:hAnsiTheme="minorHAnsi" w:cstheme="minorHAnsi"/>
          <w:szCs w:val="22"/>
          <w:lang w:val="el-GR"/>
        </w:rPr>
        <w:t>είτε οποιουδήποτε τρίτου, ευθύνον</w:t>
      </w:r>
      <w:r w:rsidRPr="00F3052B">
        <w:rPr>
          <w:rFonts w:asciiTheme="minorHAnsi" w:hAnsiTheme="minorHAnsi" w:cstheme="minorHAnsi"/>
          <w:szCs w:val="22"/>
          <w:lang w:val="el-GR"/>
        </w:rPr>
        <w:t>ται απόλυτ</w:t>
      </w:r>
      <w:r>
        <w:rPr>
          <w:rFonts w:asciiTheme="minorHAnsi" w:hAnsiTheme="minorHAnsi" w:cstheme="minorHAnsi"/>
          <w:szCs w:val="22"/>
          <w:lang w:val="el-GR"/>
        </w:rPr>
        <w:t>α και αποκλειστικά και υποχρεώνονται να αποζημιώσουν</w:t>
      </w:r>
      <w:r w:rsidRPr="00F3052B">
        <w:rPr>
          <w:rFonts w:asciiTheme="minorHAnsi" w:hAnsiTheme="minorHAnsi" w:cstheme="minorHAnsi"/>
          <w:szCs w:val="22"/>
          <w:lang w:val="el-GR"/>
        </w:rPr>
        <w:t xml:space="preserve"> τον ή τους παθόντες για κάθε βλάβη σωματική ή άλλη που θα </w:t>
      </w:r>
      <w:proofErr w:type="spellStart"/>
      <w:r w:rsidRPr="00F3052B">
        <w:rPr>
          <w:rFonts w:asciiTheme="minorHAnsi" w:hAnsiTheme="minorHAnsi" w:cstheme="minorHAnsi"/>
          <w:szCs w:val="22"/>
          <w:lang w:val="el-GR"/>
        </w:rPr>
        <w:t>προξενηθεί</w:t>
      </w:r>
      <w:proofErr w:type="spellEnd"/>
      <w:r w:rsidRPr="00F3052B">
        <w:rPr>
          <w:rFonts w:asciiTheme="minorHAnsi" w:hAnsiTheme="minorHAnsi" w:cstheme="minorHAnsi"/>
          <w:szCs w:val="22"/>
          <w:lang w:val="el-GR"/>
        </w:rPr>
        <w:t xml:space="preserve"> από το ατύχημα.</w:t>
      </w:r>
    </w:p>
    <w:p w14:paraId="2EE87656" w14:textId="232951E6" w:rsidR="00F3052B" w:rsidRDefault="00F3052B" w:rsidP="00F3052B">
      <w:pPr>
        <w:rPr>
          <w:rFonts w:asciiTheme="minorHAnsi" w:hAnsiTheme="minorHAnsi" w:cstheme="minorHAnsi"/>
          <w:szCs w:val="22"/>
          <w:lang w:val="el-GR"/>
        </w:rPr>
      </w:pPr>
      <w:r>
        <w:rPr>
          <w:rFonts w:asciiTheme="minorHAnsi" w:hAnsiTheme="minorHAnsi" w:cstheme="minorHAnsi"/>
          <w:szCs w:val="22"/>
          <w:lang w:val="en-US"/>
        </w:rPr>
        <w:t>v</w:t>
      </w:r>
      <w:r w:rsidRPr="00F3052B">
        <w:rPr>
          <w:rFonts w:asciiTheme="minorHAnsi" w:hAnsiTheme="minorHAnsi" w:cstheme="minorHAnsi"/>
          <w:szCs w:val="22"/>
          <w:lang w:val="el-GR"/>
        </w:rPr>
        <w:t xml:space="preserve">) </w:t>
      </w:r>
      <w:r w:rsidRPr="00F3052B">
        <w:rPr>
          <w:rFonts w:asciiTheme="minorHAnsi" w:hAnsiTheme="minorHAnsi" w:cstheme="minorHAnsi"/>
          <w:b/>
          <w:szCs w:val="22"/>
          <w:u w:val="single"/>
          <w:lang w:val="el-GR"/>
        </w:rPr>
        <w:t>Υπεύθυνη δήλωση ότι</w:t>
      </w:r>
      <w:r w:rsidRPr="00F3052B">
        <w:rPr>
          <w:rFonts w:asciiTheme="minorHAnsi" w:hAnsiTheme="minorHAnsi" w:cstheme="minorHAnsi"/>
          <w:b/>
          <w:szCs w:val="22"/>
          <w:lang w:val="el-GR"/>
        </w:rPr>
        <w:t xml:space="preserve"> </w:t>
      </w:r>
      <w:r w:rsidR="00A07553">
        <w:rPr>
          <w:rFonts w:asciiTheme="minorHAnsi" w:hAnsiTheme="minorHAnsi" w:cstheme="minorHAnsi"/>
          <w:szCs w:val="22"/>
          <w:lang w:val="el-GR"/>
        </w:rPr>
        <w:t>σ</w:t>
      </w:r>
      <w:r w:rsidRPr="00F3052B">
        <w:rPr>
          <w:rFonts w:asciiTheme="minorHAnsi" w:hAnsiTheme="minorHAnsi" w:cstheme="minorHAnsi"/>
          <w:szCs w:val="22"/>
          <w:lang w:val="el-GR"/>
        </w:rPr>
        <w:t xml:space="preserve">ε περίπτωση που θα ανακοινωθεί από το ΚΚΠΠΚΜ αγωγή αποζημιώσεως που έχει κοινοποιηθεί σε βάρος του για τυχόν ατύχημα που θα προκληθεί σύμφωνα με τα παραπάνω αναφερόμενα, ο </w:t>
      </w:r>
      <w:r w:rsidR="00A07553">
        <w:rPr>
          <w:rFonts w:asciiTheme="minorHAnsi" w:hAnsiTheme="minorHAnsi" w:cstheme="minorHAnsi"/>
          <w:szCs w:val="22"/>
          <w:lang w:val="el-GR"/>
        </w:rPr>
        <w:t>θα παρέμβουν κατά την δίκη και θα αναλάβουν</w:t>
      </w:r>
      <w:r w:rsidRPr="00F3052B">
        <w:rPr>
          <w:rFonts w:asciiTheme="minorHAnsi" w:hAnsiTheme="minorHAnsi" w:cstheme="minorHAnsi"/>
          <w:szCs w:val="22"/>
          <w:lang w:val="el-GR"/>
        </w:rPr>
        <w:t xml:space="preserve"> αυτόν τον δικαστικό αγώνα, θέτοντας το ΚΚΠΠΚΜ εκτό</w:t>
      </w:r>
      <w:r w:rsidR="00A07553">
        <w:rPr>
          <w:rFonts w:asciiTheme="minorHAnsi" w:hAnsiTheme="minorHAnsi" w:cstheme="minorHAnsi"/>
          <w:szCs w:val="22"/>
          <w:lang w:val="el-GR"/>
        </w:rPr>
        <w:t>ς δίκης και αναλαμβάνοντας αυτοί</w:t>
      </w:r>
      <w:r w:rsidRPr="00F3052B">
        <w:rPr>
          <w:rFonts w:asciiTheme="minorHAnsi" w:hAnsiTheme="minorHAnsi" w:cstheme="minorHAnsi"/>
          <w:szCs w:val="22"/>
          <w:lang w:val="el-GR"/>
        </w:rPr>
        <w:t xml:space="preserve"> ταυτόχρονα και την όλη δικαστική δαπάνη.</w:t>
      </w:r>
    </w:p>
    <w:p w14:paraId="4B703C29" w14:textId="63BAC067" w:rsidR="00F3052B" w:rsidRDefault="00A07553" w:rsidP="00F3052B">
      <w:pPr>
        <w:rPr>
          <w:lang w:val="el-GR"/>
        </w:rPr>
      </w:pPr>
      <w:r>
        <w:rPr>
          <w:rFonts w:asciiTheme="minorHAnsi" w:hAnsiTheme="minorHAnsi" w:cstheme="minorHAnsi"/>
          <w:szCs w:val="22"/>
          <w:lang w:val="en-US"/>
        </w:rPr>
        <w:t>vi</w:t>
      </w:r>
      <w:r w:rsidRPr="00A07553">
        <w:rPr>
          <w:rFonts w:asciiTheme="minorHAnsi" w:hAnsiTheme="minorHAnsi" w:cstheme="minorHAnsi"/>
          <w:szCs w:val="22"/>
          <w:lang w:val="el-GR"/>
        </w:rPr>
        <w:t xml:space="preserve">) </w:t>
      </w:r>
      <w:r w:rsidRPr="00A07553">
        <w:rPr>
          <w:rFonts w:asciiTheme="minorHAnsi" w:hAnsiTheme="minorHAnsi" w:cstheme="minorHAnsi"/>
          <w:b/>
          <w:szCs w:val="22"/>
          <w:lang w:val="el-GR"/>
        </w:rPr>
        <w:t>Ετήσιο Πίνακα Προσωπικού (Εργάνη Ε4)</w:t>
      </w:r>
      <w:r>
        <w:rPr>
          <w:rFonts w:asciiTheme="minorHAnsi" w:hAnsiTheme="minorHAnsi" w:cstheme="minorHAnsi"/>
          <w:szCs w:val="22"/>
          <w:lang w:val="el-GR"/>
        </w:rPr>
        <w:t xml:space="preserve"> </w:t>
      </w:r>
      <w:r w:rsidRPr="00A07553">
        <w:rPr>
          <w:lang w:val="el-GR"/>
        </w:rPr>
        <w:t xml:space="preserve">καθώς και τα αντίστοιχα </w:t>
      </w:r>
      <w:r w:rsidRPr="00A07553">
        <w:rPr>
          <w:b/>
          <w:lang w:val="el-GR"/>
        </w:rPr>
        <w:t>πιστοποιητικά ασφαλιστικής ενημερότητας</w:t>
      </w:r>
      <w:r w:rsidRPr="00A07553">
        <w:rPr>
          <w:lang w:val="el-GR"/>
        </w:rPr>
        <w:t xml:space="preserve"> του δηλούμενου προσωπικού, </w:t>
      </w:r>
      <w:r w:rsidRPr="00A07553">
        <w:rPr>
          <w:u w:val="single"/>
          <w:lang w:val="el-GR"/>
        </w:rPr>
        <w:t>εφόσον παρέχουν εξαρτημένη εργασία</w:t>
      </w:r>
      <w:r w:rsidRPr="00A07553">
        <w:rPr>
          <w:lang w:val="el-GR"/>
        </w:rPr>
        <w:t>.</w:t>
      </w:r>
    </w:p>
    <w:p w14:paraId="0E741B65" w14:textId="6E0749BA" w:rsidR="00A07553" w:rsidRPr="00A07553" w:rsidRDefault="00A07553" w:rsidP="00A07553">
      <w:pPr>
        <w:rPr>
          <w:rFonts w:asciiTheme="minorHAnsi" w:hAnsiTheme="minorHAnsi" w:cstheme="minorHAnsi"/>
          <w:szCs w:val="22"/>
          <w:lang w:val="el-GR"/>
        </w:rPr>
      </w:pPr>
      <w:r w:rsidRPr="00A07553">
        <w:rPr>
          <w:rFonts w:asciiTheme="minorHAnsi" w:hAnsiTheme="minorHAnsi" w:cstheme="minorHAnsi"/>
          <w:szCs w:val="22"/>
          <w:lang w:val="el-GR"/>
        </w:rPr>
        <w:t xml:space="preserve">Σε περίπτωση που απασχοληθούν από τον διαγωνιζόμενο </w:t>
      </w:r>
      <w:r w:rsidRPr="00A07553">
        <w:rPr>
          <w:rFonts w:asciiTheme="minorHAnsi" w:hAnsiTheme="minorHAnsi" w:cstheme="minorHAnsi"/>
          <w:szCs w:val="22"/>
          <w:u w:val="single"/>
          <w:lang w:val="el-GR"/>
        </w:rPr>
        <w:t>εξωτερικοί συνεργάτες</w:t>
      </w:r>
      <w:r w:rsidRPr="00A07553">
        <w:rPr>
          <w:rFonts w:asciiTheme="minorHAnsi" w:hAnsiTheme="minorHAnsi" w:cstheme="minorHAnsi"/>
          <w:szCs w:val="22"/>
          <w:lang w:val="el-GR"/>
        </w:rPr>
        <w:t xml:space="preserve"> θα πρέπει να υποβληθούν</w:t>
      </w:r>
      <w:r w:rsidRPr="00A07553">
        <w:rPr>
          <w:lang w:val="el-GR"/>
        </w:rPr>
        <w:t xml:space="preserve"> </w:t>
      </w:r>
      <w:r w:rsidRPr="00A07553">
        <w:rPr>
          <w:rFonts w:asciiTheme="minorHAnsi" w:hAnsiTheme="minorHAnsi" w:cstheme="minorHAnsi"/>
          <w:szCs w:val="22"/>
          <w:lang w:val="el-GR"/>
        </w:rPr>
        <w:t xml:space="preserve">τα αντίστοιχα </w:t>
      </w:r>
      <w:r w:rsidRPr="00A07553">
        <w:rPr>
          <w:rFonts w:asciiTheme="minorHAnsi" w:hAnsiTheme="minorHAnsi" w:cstheme="minorHAnsi"/>
          <w:b/>
          <w:szCs w:val="22"/>
          <w:lang w:val="el-GR"/>
        </w:rPr>
        <w:t xml:space="preserve">πιστοποιητικά ασφαλιστικής ενημερότητας </w:t>
      </w:r>
      <w:r>
        <w:rPr>
          <w:rFonts w:asciiTheme="minorHAnsi" w:hAnsiTheme="minorHAnsi" w:cstheme="minorHAnsi"/>
          <w:b/>
          <w:szCs w:val="22"/>
          <w:lang w:val="el-GR"/>
        </w:rPr>
        <w:t>τους.</w:t>
      </w:r>
    </w:p>
    <w:p w14:paraId="0F1F743B" w14:textId="61980898" w:rsidR="003929DA" w:rsidRDefault="003929DA">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BA063F">
        <w:rPr>
          <w:rStyle w:val="ad"/>
          <w:lang w:val="el-GR"/>
        </w:rPr>
        <w:footnoteReference w:id="74"/>
      </w:r>
      <w:r w:rsidR="002A6011">
        <w:rPr>
          <w:lang w:val="el-GR"/>
        </w:rPr>
        <w:t xml:space="preserve">: </w:t>
      </w:r>
    </w:p>
    <w:p w14:paraId="7BB42281" w14:textId="08058726" w:rsidR="00052C1C" w:rsidRDefault="00052C1C">
      <w:pPr>
        <w:rPr>
          <w:lang w:val="el-GR"/>
        </w:rPr>
      </w:pPr>
      <w:proofErr w:type="spellStart"/>
      <w:r w:rsidRPr="00052C1C">
        <w:rPr>
          <w:b/>
          <w:lang w:val="en-US"/>
        </w:rPr>
        <w:t>i</w:t>
      </w:r>
      <w:proofErr w:type="spellEnd"/>
      <w:r w:rsidRPr="00052C1C">
        <w:rPr>
          <w:b/>
          <w:lang w:val="el-GR"/>
        </w:rPr>
        <w:t>.</w:t>
      </w:r>
      <w:r w:rsidRPr="00052C1C">
        <w:rPr>
          <w:lang w:val="el-GR"/>
        </w:rPr>
        <w:t xml:space="preserve">  </w:t>
      </w:r>
      <w:r>
        <w:rPr>
          <w:lang w:val="el-GR"/>
        </w:rPr>
        <w:t>Δ</w:t>
      </w:r>
      <w:r w:rsidRPr="000A4812">
        <w:rPr>
          <w:lang w:val="el-GR"/>
        </w:rPr>
        <w:t xml:space="preserve">ιεθνές πρότυπο διαχείρισης ποιότητας </w:t>
      </w:r>
      <w:r w:rsidRPr="00A72EEF">
        <w:rPr>
          <w:b/>
          <w:lang w:val="el-GR"/>
        </w:rPr>
        <w:t xml:space="preserve">ΕΝ </w:t>
      </w:r>
      <w:r w:rsidRPr="00A72EEF">
        <w:rPr>
          <w:b/>
        </w:rPr>
        <w:t>ISO</w:t>
      </w:r>
      <w:r w:rsidRPr="00A72EEF">
        <w:rPr>
          <w:b/>
          <w:lang w:val="el-GR"/>
        </w:rPr>
        <w:t xml:space="preserve"> 9001</w:t>
      </w:r>
      <w:r>
        <w:rPr>
          <w:b/>
          <w:lang w:val="el-GR"/>
        </w:rPr>
        <w:t>:2015</w:t>
      </w:r>
      <w:r w:rsidRPr="000A4812">
        <w:rPr>
          <w:lang w:val="el-GR"/>
        </w:rPr>
        <w:t xml:space="preserve"> ή ισοδύναμο με πεδίο εφαρμογής που καλύπτει το αντικείμενο της σύμβασης</w:t>
      </w:r>
    </w:p>
    <w:p w14:paraId="0C4B006B" w14:textId="484A8BC0" w:rsidR="00052C1C" w:rsidRPr="00052C1C" w:rsidRDefault="00052C1C" w:rsidP="00052C1C">
      <w:pPr>
        <w:rPr>
          <w:lang w:val="el-GR"/>
        </w:rPr>
      </w:pPr>
      <w:r>
        <w:rPr>
          <w:b/>
          <w:lang w:val="en-US"/>
        </w:rPr>
        <w:lastRenderedPageBreak/>
        <w:t>iii</w:t>
      </w:r>
      <w:r w:rsidRPr="00052C1C">
        <w:rPr>
          <w:b/>
          <w:lang w:val="el-GR"/>
        </w:rPr>
        <w:t xml:space="preserve">. </w:t>
      </w:r>
      <w:r w:rsidRPr="00052C1C">
        <w:rPr>
          <w:lang w:val="el-GR"/>
        </w:rPr>
        <w:t xml:space="preserve">Εφαρμογής </w:t>
      </w:r>
      <w:r>
        <w:rPr>
          <w:lang w:val="el-GR"/>
        </w:rPr>
        <w:t xml:space="preserve"> συστήματος </w:t>
      </w:r>
      <w:r w:rsidRPr="000A4812">
        <w:rPr>
          <w:lang w:val="el-GR"/>
        </w:rPr>
        <w:t>υγείας &amp; ασφάλειας κατά τ</w:t>
      </w:r>
      <w:r>
        <w:rPr>
          <w:lang w:val="el-GR"/>
        </w:rPr>
        <w:t xml:space="preserve">ην εργασία  κατά </w:t>
      </w:r>
      <w:r w:rsidRPr="000A4812">
        <w:rPr>
          <w:lang w:val="el-GR"/>
        </w:rPr>
        <w:t xml:space="preserve"> </w:t>
      </w:r>
      <w:r w:rsidRPr="00A72EEF">
        <w:rPr>
          <w:b/>
        </w:rPr>
        <w:t>ISO</w:t>
      </w:r>
      <w:r w:rsidRPr="00A72EEF">
        <w:rPr>
          <w:b/>
          <w:lang w:val="el-GR"/>
        </w:rPr>
        <w:t>45001:2018</w:t>
      </w:r>
      <w:r w:rsidR="00DB208B">
        <w:rPr>
          <w:b/>
          <w:lang w:val="el-GR"/>
        </w:rPr>
        <w:t xml:space="preserve"> </w:t>
      </w:r>
      <w:r w:rsidRPr="00BB6ACA">
        <w:rPr>
          <w:lang w:val="el-GR"/>
        </w:rPr>
        <w:t>ή</w:t>
      </w:r>
      <w:r w:rsidRPr="00BB6ACA">
        <w:rPr>
          <w:spacing w:val="-2"/>
          <w:lang w:val="el-GR"/>
        </w:rPr>
        <w:t xml:space="preserve"> </w:t>
      </w:r>
      <w:r w:rsidRPr="00BB6ACA">
        <w:rPr>
          <w:lang w:val="el-GR"/>
        </w:rPr>
        <w:t>νεότερο</w:t>
      </w:r>
      <w:r>
        <w:rPr>
          <w:lang w:val="el-GR"/>
        </w:rPr>
        <w:t>.</w:t>
      </w:r>
    </w:p>
    <w:p w14:paraId="44BAC4B7" w14:textId="3F374BAF" w:rsidR="00374B84" w:rsidRDefault="003929DA">
      <w:pPr>
        <w:rPr>
          <w:lang w:val="el-GR"/>
        </w:rPr>
      </w:pPr>
      <w:r>
        <w:rPr>
          <w:b/>
          <w:bCs/>
          <w:lang w:val="el-GR"/>
        </w:rPr>
        <w:t>Β.6.</w:t>
      </w:r>
      <w:r>
        <w:rPr>
          <w:lang w:val="el-GR"/>
        </w:rPr>
        <w:t xml:space="preserve"> Για την απόδειξη της </w:t>
      </w:r>
      <w:r w:rsidRPr="002A6011">
        <w:rPr>
          <w:b/>
          <w:u w:val="single"/>
          <w:lang w:val="el-GR"/>
        </w:rPr>
        <w:t>νόμιμης εκπροσώπησης</w:t>
      </w:r>
      <w:r>
        <w:rPr>
          <w:lang w:val="el-GR"/>
        </w:rPr>
        <w:t xml:space="preserve">,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2F51C86C"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w:t>
      </w:r>
      <w:r w:rsidR="00CC0E51" w:rsidRPr="00CC0E51">
        <w:rPr>
          <w:lang w:val="el-GR"/>
        </w:rPr>
        <w:t xml:space="preserve"> </w:t>
      </w:r>
      <w:r w:rsidRPr="00374B84">
        <w:rPr>
          <w:lang w:val="el-GR"/>
        </w:rPr>
        <w:t>στο ΓΕΜΗ</w:t>
      </w:r>
      <w:r w:rsidR="001D4BC4">
        <w:rPr>
          <w:rStyle w:val="ad"/>
          <w:lang w:val="el-GR"/>
        </w:rPr>
        <w:footnoteReference w:id="75"/>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76"/>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w:t>
      </w:r>
      <w:r w:rsidR="003929DA">
        <w:rPr>
          <w:lang w:val="el-GR"/>
        </w:rPr>
        <w:lastRenderedPageBreak/>
        <w:t>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28694712" w14:textId="73821F8A" w:rsidR="003929DA" w:rsidRDefault="003929DA" w:rsidP="002A6011">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 xml:space="preserve">πεύθυνη δήλωση του </w:t>
      </w:r>
      <w:r w:rsidRPr="00B860A1">
        <w:rPr>
          <w:lang w:val="el-GR"/>
        </w:rPr>
        <w:lastRenderedPageBreak/>
        <w:t>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DBCDB04" w14:textId="3ECF466E" w:rsidR="005D11ED" w:rsidRPr="002A6011" w:rsidRDefault="00611572" w:rsidP="002A6011">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512B19D2" w14:textId="77777777" w:rsidR="003929DA" w:rsidRDefault="003929DA">
      <w:pPr>
        <w:pStyle w:val="2"/>
        <w:rPr>
          <w:lang w:val="el-GR"/>
        </w:rPr>
      </w:pPr>
      <w:bookmarkStart w:id="94" w:name="_Toc129004422"/>
      <w:bookmarkStart w:id="95" w:name="_Toc185590432"/>
      <w:bookmarkStart w:id="96" w:name="_Toc197338358"/>
      <w:r>
        <w:rPr>
          <w:lang w:val="el-GR"/>
        </w:rPr>
        <w:t>2.3</w:t>
      </w:r>
      <w:r>
        <w:rPr>
          <w:lang w:val="el-GR"/>
        </w:rPr>
        <w:tab/>
        <w:t>Κριτήρια Ανάθεσης</w:t>
      </w:r>
      <w:bookmarkEnd w:id="94"/>
      <w:bookmarkEnd w:id="95"/>
      <w:bookmarkEnd w:id="96"/>
      <w:r>
        <w:rPr>
          <w:lang w:val="el-GR"/>
        </w:rPr>
        <w:t xml:space="preserve">  </w:t>
      </w:r>
    </w:p>
    <w:p w14:paraId="7D8A6062" w14:textId="77777777" w:rsidR="003929DA" w:rsidRDefault="003929DA">
      <w:pPr>
        <w:pStyle w:val="3"/>
        <w:rPr>
          <w:lang w:val="el-GR"/>
        </w:rPr>
      </w:pPr>
      <w:bookmarkStart w:id="97" w:name="_Toc129004423"/>
      <w:bookmarkStart w:id="98" w:name="_Toc185590433"/>
      <w:bookmarkStart w:id="99" w:name="_Toc197338359"/>
      <w:r>
        <w:rPr>
          <w:lang w:val="el-GR"/>
        </w:rPr>
        <w:t>2.3.1</w:t>
      </w:r>
      <w:r>
        <w:rPr>
          <w:lang w:val="el-GR"/>
        </w:rPr>
        <w:tab/>
        <w:t>Κριτήριο ανάθεσης</w:t>
      </w:r>
      <w:r>
        <w:rPr>
          <w:rStyle w:val="WW-FootnoteReference7"/>
          <w:lang w:val="el-GR"/>
        </w:rPr>
        <w:footnoteReference w:id="78"/>
      </w:r>
      <w:bookmarkEnd w:id="97"/>
      <w:bookmarkEnd w:id="98"/>
      <w:bookmarkEnd w:id="99"/>
      <w:r>
        <w:rPr>
          <w:lang w:val="el-GR"/>
        </w:rPr>
        <w:t xml:space="preserve"> </w:t>
      </w:r>
    </w:p>
    <w:p w14:paraId="2E3C7E61" w14:textId="12142534" w:rsidR="00052C1C" w:rsidRDefault="003929DA">
      <w:pPr>
        <w:rPr>
          <w:rFonts w:asciiTheme="minorHAnsi" w:hAnsiTheme="minorHAnsi" w:cstheme="minorHAnsi"/>
          <w:b/>
          <w:lang w:val="el-GR"/>
        </w:rPr>
      </w:pPr>
      <w:r w:rsidRPr="002A6011">
        <w:rPr>
          <w:b/>
          <w:lang w:val="el-GR"/>
        </w:rPr>
        <w:t>Κριτήριο ανάθεσης</w:t>
      </w:r>
      <w:r w:rsidRPr="002A6011">
        <w:rPr>
          <w:rStyle w:val="WW-FootnoteReference7"/>
          <w:b/>
          <w:lang w:val="el-GR"/>
        </w:rPr>
        <w:footnoteReference w:id="79"/>
      </w:r>
      <w:r w:rsidRPr="002A6011">
        <w:rPr>
          <w:b/>
          <w:lang w:val="el-GR"/>
        </w:rPr>
        <w:t xml:space="preserve"> της Σύμβασης είναι η πλέον συμφέρουσ</w:t>
      </w:r>
      <w:r w:rsidR="002A6011" w:rsidRPr="002A6011">
        <w:rPr>
          <w:b/>
          <w:lang w:val="el-GR"/>
        </w:rPr>
        <w:t>α από οικονομική άποψη προσφορά μόνο βάσει τιμής (χαμηλότερη τιμή)</w:t>
      </w:r>
      <w:r w:rsidR="00733943">
        <w:rPr>
          <w:b/>
          <w:lang w:val="el-GR"/>
        </w:rPr>
        <w:t xml:space="preserve"> </w:t>
      </w:r>
      <w:r w:rsidR="00733943" w:rsidRPr="00733943">
        <w:rPr>
          <w:rFonts w:asciiTheme="minorHAnsi" w:hAnsiTheme="minorHAnsi" w:cstheme="minorHAnsi"/>
          <w:b/>
          <w:lang w:val="el-GR"/>
        </w:rPr>
        <w:t xml:space="preserve">για το σύνολο των </w:t>
      </w:r>
      <w:r w:rsidR="00DB208B">
        <w:rPr>
          <w:rFonts w:asciiTheme="minorHAnsi" w:hAnsiTheme="minorHAnsi" w:cstheme="minorHAnsi"/>
          <w:b/>
          <w:lang w:val="el-GR"/>
        </w:rPr>
        <w:t>εργα</w:t>
      </w:r>
      <w:r w:rsidR="00052C1C">
        <w:rPr>
          <w:rFonts w:asciiTheme="minorHAnsi" w:hAnsiTheme="minorHAnsi" w:cstheme="minorHAnsi"/>
          <w:b/>
          <w:lang w:val="el-GR"/>
        </w:rPr>
        <w:t>σιών</w:t>
      </w:r>
      <w:r w:rsidR="00733943" w:rsidRPr="00733943">
        <w:rPr>
          <w:rFonts w:asciiTheme="minorHAnsi" w:hAnsiTheme="minorHAnsi" w:cstheme="minorHAnsi"/>
          <w:b/>
          <w:lang w:val="el-GR"/>
        </w:rPr>
        <w:t xml:space="preserve"> </w:t>
      </w:r>
      <w:r w:rsidR="00DB208B">
        <w:rPr>
          <w:rFonts w:asciiTheme="minorHAnsi" w:hAnsiTheme="minorHAnsi" w:cstheme="minorHAnsi"/>
          <w:b/>
          <w:lang w:val="el-GR"/>
        </w:rPr>
        <w:t xml:space="preserve">&amp; των ειδών </w:t>
      </w:r>
      <w:r w:rsidR="00733943" w:rsidRPr="00733943">
        <w:rPr>
          <w:rFonts w:asciiTheme="minorHAnsi" w:hAnsiTheme="minorHAnsi" w:cstheme="minorHAnsi"/>
          <w:b/>
          <w:lang w:val="el-GR"/>
        </w:rPr>
        <w:t>της σύμβασης.</w:t>
      </w:r>
    </w:p>
    <w:p w14:paraId="40A07A4D" w14:textId="30EBB962" w:rsidR="003929DA" w:rsidRPr="002A6011" w:rsidRDefault="00733943">
      <w:pPr>
        <w:rPr>
          <w:b/>
          <w:i/>
          <w:color w:val="5B9BD5"/>
          <w:lang w:val="el-GR"/>
        </w:rPr>
      </w:pPr>
      <w:r w:rsidRPr="00733943">
        <w:rPr>
          <w:rFonts w:asciiTheme="minorHAnsi" w:hAnsiTheme="minorHAnsi" w:cstheme="minorHAnsi"/>
          <w:lang w:val="el-GR"/>
        </w:rPr>
        <w:t xml:space="preserve"> </w:t>
      </w:r>
      <w:r w:rsidRPr="00733943">
        <w:rPr>
          <w:b/>
          <w:spacing w:val="1"/>
          <w:u w:val="single"/>
          <w:lang w:val="el-GR"/>
        </w:rPr>
        <w:t xml:space="preserve">Σε καμία περίπτωση η τιμή ανά </w:t>
      </w:r>
      <w:r w:rsidR="00DB208B">
        <w:rPr>
          <w:b/>
          <w:spacing w:val="1"/>
          <w:u w:val="single"/>
          <w:lang w:val="el-GR"/>
        </w:rPr>
        <w:t>εργα</w:t>
      </w:r>
      <w:r w:rsidR="00052C1C">
        <w:rPr>
          <w:b/>
          <w:spacing w:val="1"/>
          <w:u w:val="single"/>
          <w:lang w:val="el-GR"/>
        </w:rPr>
        <w:t>σία</w:t>
      </w:r>
      <w:r w:rsidR="00DB208B">
        <w:rPr>
          <w:b/>
          <w:spacing w:val="1"/>
          <w:u w:val="single"/>
          <w:lang w:val="el-GR"/>
        </w:rPr>
        <w:t xml:space="preserve"> και είδος</w:t>
      </w:r>
      <w:r w:rsidRPr="00733943">
        <w:rPr>
          <w:b/>
          <w:spacing w:val="1"/>
          <w:u w:val="single"/>
          <w:lang w:val="el-GR"/>
        </w:rPr>
        <w:t xml:space="preserve"> δεν πρέπει να ξεπερνά την τιμή του προϋπολογισμού </w:t>
      </w:r>
      <w:r w:rsidR="00DB208B">
        <w:rPr>
          <w:b/>
          <w:spacing w:val="1"/>
          <w:u w:val="single"/>
          <w:lang w:val="el-GR"/>
        </w:rPr>
        <w:t>τους</w:t>
      </w:r>
      <w:r w:rsidR="002A6011" w:rsidRPr="002A6011">
        <w:rPr>
          <w:b/>
          <w:lang w:val="el-GR"/>
        </w:rPr>
        <w:t>.</w:t>
      </w:r>
    </w:p>
    <w:p w14:paraId="09CBE29A" w14:textId="77777777" w:rsidR="003929DA" w:rsidRDefault="003929DA">
      <w:pPr>
        <w:pStyle w:val="2"/>
        <w:rPr>
          <w:lang w:val="el-GR"/>
        </w:rPr>
      </w:pPr>
      <w:bookmarkStart w:id="100" w:name="_Toc129004426"/>
      <w:bookmarkStart w:id="101" w:name="_Toc185590434"/>
      <w:bookmarkStart w:id="102" w:name="_Toc197338360"/>
      <w:r>
        <w:rPr>
          <w:lang w:val="el-GR"/>
        </w:rPr>
        <w:t>2.4</w:t>
      </w:r>
      <w:r>
        <w:rPr>
          <w:lang w:val="el-GR"/>
        </w:rPr>
        <w:tab/>
        <w:t>Κατάρτιση - Περιεχόμενο Προσφορών</w:t>
      </w:r>
      <w:bookmarkEnd w:id="100"/>
      <w:bookmarkEnd w:id="101"/>
      <w:bookmarkEnd w:id="102"/>
    </w:p>
    <w:p w14:paraId="6DC0F6FF" w14:textId="77777777" w:rsidR="003929DA" w:rsidRDefault="003929DA">
      <w:pPr>
        <w:pStyle w:val="3"/>
        <w:rPr>
          <w:lang w:val="el-GR"/>
        </w:rPr>
      </w:pPr>
      <w:bookmarkStart w:id="103" w:name="_Toc129004427"/>
      <w:bookmarkStart w:id="104" w:name="_Toc185590435"/>
      <w:bookmarkStart w:id="105" w:name="_Toc197338361"/>
      <w:r>
        <w:rPr>
          <w:lang w:val="el-GR"/>
        </w:rPr>
        <w:t>2.4.1</w:t>
      </w:r>
      <w:r>
        <w:rPr>
          <w:lang w:val="el-GR"/>
        </w:rPr>
        <w:tab/>
        <w:t>Γενικοί όροι υποβολής προσφορών</w:t>
      </w:r>
      <w:bookmarkEnd w:id="103"/>
      <w:bookmarkEnd w:id="104"/>
      <w:bookmarkEnd w:id="105"/>
    </w:p>
    <w:p w14:paraId="4D5160D1" w14:textId="77777777" w:rsidR="00052C1C" w:rsidRPr="005F3C6C" w:rsidRDefault="00052C1C" w:rsidP="00052C1C">
      <w:pPr>
        <w:rPr>
          <w:lang w:val="el-GR"/>
        </w:rPr>
      </w:pPr>
      <w:r>
        <w:rPr>
          <w:lang w:val="el-GR"/>
        </w:rPr>
        <w:t xml:space="preserve">Οι προσφορές υποβάλλονται με βάση τις απαιτήσεις που </w:t>
      </w:r>
      <w:r w:rsidRPr="005F3C6C">
        <w:rPr>
          <w:lang w:val="el-GR"/>
        </w:rPr>
        <w:t xml:space="preserve">ορίζονται </w:t>
      </w:r>
      <w:r w:rsidRPr="00FE47E9">
        <w:rPr>
          <w:lang w:val="el-GR"/>
        </w:rPr>
        <w:t>στο Παράρτημα Ι της</w:t>
      </w:r>
      <w:r w:rsidRPr="005F3C6C">
        <w:rPr>
          <w:lang w:val="el-GR"/>
        </w:rPr>
        <w:t xml:space="preserve"> Διακήρυξης , για το σύνολο της </w:t>
      </w:r>
      <w:proofErr w:type="spellStart"/>
      <w:r w:rsidRPr="00E07ED8">
        <w:rPr>
          <w:b/>
          <w:lang w:val="el-GR"/>
        </w:rPr>
        <w:t>προκηρυχθείσας</w:t>
      </w:r>
      <w:proofErr w:type="spellEnd"/>
      <w:r w:rsidRPr="00E07ED8">
        <w:rPr>
          <w:b/>
          <w:lang w:val="el-GR"/>
        </w:rPr>
        <w:t xml:space="preserve"> </w:t>
      </w:r>
      <w:r>
        <w:rPr>
          <w:b/>
          <w:lang w:val="el-GR"/>
        </w:rPr>
        <w:t>Π</w:t>
      </w:r>
      <w:r w:rsidRPr="00E07ED8">
        <w:rPr>
          <w:b/>
          <w:lang w:val="el-GR"/>
        </w:rPr>
        <w:t>αροχ</w:t>
      </w:r>
      <w:r>
        <w:rPr>
          <w:b/>
          <w:lang w:val="el-GR"/>
        </w:rPr>
        <w:t>ής Υ</w:t>
      </w:r>
      <w:r w:rsidRPr="00E07ED8">
        <w:rPr>
          <w:b/>
          <w:lang w:val="el-GR"/>
        </w:rPr>
        <w:t>πηρεσιών.</w:t>
      </w:r>
      <w:r w:rsidRPr="005F3C6C">
        <w:rPr>
          <w:lang w:val="el-GR"/>
        </w:rPr>
        <w:t xml:space="preserve"> </w:t>
      </w:r>
    </w:p>
    <w:p w14:paraId="437D6755" w14:textId="7A77FA43" w:rsidR="003929DA" w:rsidRDefault="003929DA">
      <w:pPr>
        <w:rPr>
          <w:rFonts w:cs="Helvetica"/>
          <w:color w:val="000000"/>
          <w:szCs w:val="22"/>
          <w:lang w:val="el-GR" w:eastAsia="el-GR"/>
        </w:rPr>
      </w:pPr>
      <w:r>
        <w:rPr>
          <w:lang w:val="el-GR"/>
        </w:rPr>
        <w:t xml:space="preserve">Δεν επιτρέπονται εναλλακτικές προσφορές </w:t>
      </w:r>
      <w:r w:rsidR="002A6011">
        <w:rPr>
          <w:i/>
          <w:iCs/>
          <w:color w:val="5B9BD5"/>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80"/>
      </w:r>
      <w:r w:rsidR="00A965A3" w:rsidRPr="00A965A3">
        <w:rPr>
          <w:lang w:val="el-GR"/>
        </w:rPr>
        <w:t>.</w:t>
      </w:r>
      <w:hyperlink r:id="rId19" w:history="1"/>
      <w:hyperlink r:id="rId20" w:history="1"/>
    </w:p>
    <w:p w14:paraId="3B83DB73" w14:textId="748AD537" w:rsidR="002E6CB5" w:rsidRDefault="002E6CB5">
      <w:pPr>
        <w:rPr>
          <w:rFonts w:cs="Helvetica"/>
          <w:color w:val="000000"/>
          <w:szCs w:val="22"/>
          <w:lang w:val="el-GR" w:eastAsia="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81"/>
      </w:r>
    </w:p>
    <w:p w14:paraId="125ED490" w14:textId="77777777" w:rsidR="003C71BC" w:rsidRDefault="003C71BC">
      <w:pPr>
        <w:rPr>
          <w:lang w:val="el-GR"/>
        </w:rPr>
      </w:pPr>
    </w:p>
    <w:p w14:paraId="4C86A703" w14:textId="77777777" w:rsidR="003929DA" w:rsidRDefault="003929DA">
      <w:pPr>
        <w:pStyle w:val="3"/>
        <w:rPr>
          <w:i/>
          <w:iCs/>
          <w:color w:val="5B9BD5"/>
          <w:lang w:val="el-GR"/>
        </w:rPr>
      </w:pPr>
      <w:bookmarkStart w:id="106" w:name="_Toc129004428"/>
      <w:bookmarkStart w:id="107" w:name="_Toc185590436"/>
      <w:bookmarkStart w:id="108" w:name="_Toc197338362"/>
      <w:r>
        <w:rPr>
          <w:lang w:val="el-GR"/>
        </w:rPr>
        <w:lastRenderedPageBreak/>
        <w:t>2.4.2</w:t>
      </w:r>
      <w:r>
        <w:rPr>
          <w:lang w:val="el-GR"/>
        </w:rPr>
        <w:tab/>
        <w:t>Χρόνος και Τρόπος υποβολής προσφορών</w:t>
      </w:r>
      <w:bookmarkEnd w:id="106"/>
      <w:bookmarkEnd w:id="107"/>
      <w:bookmarkEnd w:id="108"/>
      <w:r>
        <w:rPr>
          <w:lang w:val="el-GR"/>
        </w:rPr>
        <w:t xml:space="preserve"> </w:t>
      </w:r>
    </w:p>
    <w:p w14:paraId="64C20EEE" w14:textId="7F023192" w:rsidR="00E62802" w:rsidRDefault="00E62802">
      <w:pPr>
        <w:rPr>
          <w:rFonts w:cs="Arial"/>
          <w:b/>
          <w:bCs/>
          <w:lang w:val="el-GR"/>
        </w:rPr>
      </w:pPr>
    </w:p>
    <w:p w14:paraId="03C3AF6F" w14:textId="4902A6D2"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2"/>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w:t>
      </w:r>
      <w:r w:rsidR="00292883" w:rsidRPr="00292883">
        <w:rPr>
          <w:lang w:val="el-GR"/>
        </w:rPr>
        <w:lastRenderedPageBreak/>
        <w:t xml:space="preserve">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d"/>
          <w:lang w:val="el-GR"/>
        </w:rPr>
        <w:footnoteReference w:id="83"/>
      </w:r>
      <w:r w:rsidR="00292883" w:rsidRPr="00292883">
        <w:rPr>
          <w:lang w:val="el-GR"/>
        </w:rPr>
        <w:t xml:space="preserve">.  </w:t>
      </w:r>
    </w:p>
    <w:p w14:paraId="4729ADCB" w14:textId="161D5681" w:rsidR="003929DA" w:rsidRPr="00757C7A" w:rsidRDefault="003929DA" w:rsidP="00292883">
      <w:pPr>
        <w:rPr>
          <w:i/>
          <w:iCs/>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109"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84"/>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d"/>
          <w:color w:val="000000"/>
          <w:lang w:val="el-GR"/>
        </w:rPr>
        <w:footnoteReference w:id="85"/>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86"/>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87"/>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109"/>
    </w:p>
    <w:p w14:paraId="22DD4950" w14:textId="77777777" w:rsidR="00D932EE" w:rsidRPr="00F20E7B" w:rsidRDefault="00E2389C" w:rsidP="00BD65F6">
      <w:pPr>
        <w:rPr>
          <w:b/>
          <w:lang w:val="el-GR"/>
        </w:rPr>
      </w:pPr>
      <w:r w:rsidRPr="00F20E7B">
        <w:rPr>
          <w:b/>
          <w:lang w:val="el-GR"/>
        </w:rPr>
        <w:t xml:space="preserve">Έως την ημέρα και ώρα αποσφράγισης των προσφορών </w:t>
      </w:r>
      <w:r w:rsidR="003929DA" w:rsidRPr="00F20E7B">
        <w:rPr>
          <w:b/>
          <w:lang w:val="el-GR"/>
        </w:rPr>
        <w:t xml:space="preserve">προσκομίζονται </w:t>
      </w:r>
      <w:r w:rsidR="00D04387" w:rsidRPr="00F20E7B">
        <w:rPr>
          <w:b/>
          <w:lang w:val="el-GR"/>
        </w:rPr>
        <w:t xml:space="preserve">με ευθύνη του </w:t>
      </w:r>
      <w:r w:rsidR="003929DA" w:rsidRPr="00F20E7B">
        <w:rPr>
          <w:b/>
          <w:lang w:val="el-GR"/>
        </w:rPr>
        <w:t>οικονομικ</w:t>
      </w:r>
      <w:r w:rsidR="00D04387" w:rsidRPr="00F20E7B">
        <w:rPr>
          <w:b/>
          <w:lang w:val="el-GR"/>
        </w:rPr>
        <w:t>ού</w:t>
      </w:r>
      <w:r w:rsidR="003929DA" w:rsidRPr="00F20E7B">
        <w:rPr>
          <w:b/>
          <w:lang w:val="el-GR"/>
        </w:rPr>
        <w:t xml:space="preserve"> φορέα στην αναθέτουσα αρχή, σε έντυπη μορφή και σε </w:t>
      </w:r>
      <w:r w:rsidR="00D04387" w:rsidRPr="00F20E7B">
        <w:rPr>
          <w:b/>
          <w:lang w:val="el-GR"/>
        </w:rPr>
        <w:t>κλειστό</w:t>
      </w:r>
      <w:r w:rsidR="00FB6660" w:rsidRPr="00F20E7B">
        <w:rPr>
          <w:b/>
          <w:lang w:val="el-GR"/>
        </w:rPr>
        <w:t>-</w:t>
      </w:r>
      <w:proofErr w:type="spellStart"/>
      <w:r w:rsidR="00FB6660" w:rsidRPr="00F20E7B">
        <w:rPr>
          <w:b/>
          <w:lang w:val="el-GR"/>
        </w:rPr>
        <w:t>ούς</w:t>
      </w:r>
      <w:proofErr w:type="spellEnd"/>
      <w:r w:rsidR="00D04387" w:rsidRPr="00F20E7B">
        <w:rPr>
          <w:b/>
          <w:lang w:val="el-GR"/>
        </w:rPr>
        <w:t xml:space="preserve"> </w:t>
      </w:r>
      <w:r w:rsidR="003929DA" w:rsidRPr="00F20E7B">
        <w:rPr>
          <w:b/>
          <w:lang w:val="el-GR"/>
        </w:rPr>
        <w:t>φάκελο</w:t>
      </w:r>
      <w:r w:rsidR="00FB6660" w:rsidRPr="00F20E7B">
        <w:rPr>
          <w:b/>
          <w:lang w:val="el-GR"/>
        </w:rPr>
        <w:t>-</w:t>
      </w:r>
      <w:proofErr w:type="spellStart"/>
      <w:r w:rsidR="00FB6660" w:rsidRPr="00F20E7B">
        <w:rPr>
          <w:b/>
          <w:lang w:val="el-GR"/>
        </w:rPr>
        <w:t>ους</w:t>
      </w:r>
      <w:proofErr w:type="spellEnd"/>
      <w:r w:rsidR="003929DA" w:rsidRPr="00F20E7B">
        <w:rPr>
          <w:b/>
          <w:lang w:val="el-GR"/>
        </w:rPr>
        <w:t xml:space="preserve">, </w:t>
      </w:r>
      <w:r w:rsidR="00494393" w:rsidRPr="00F20E7B">
        <w:rPr>
          <w:b/>
          <w:lang w:val="el-GR"/>
        </w:rPr>
        <w:t xml:space="preserve">στον οποίο αναγράφεται ο αποστολέας και ως παραλήπτης η Επιτροπή Διαγωνισμού του παρόντος διαγωνισμού, </w:t>
      </w:r>
      <w:r w:rsidR="003929DA" w:rsidRPr="00F20E7B">
        <w:rPr>
          <w:b/>
          <w:lang w:val="el-GR"/>
        </w:rPr>
        <w:t xml:space="preserve">τα στοιχεία της ηλεκτρονικής προσφοράς </w:t>
      </w:r>
      <w:r w:rsidR="00D04387" w:rsidRPr="00F20E7B">
        <w:rPr>
          <w:b/>
          <w:lang w:val="el-GR"/>
        </w:rPr>
        <w:t>του</w:t>
      </w:r>
      <w:r w:rsidR="00494393" w:rsidRPr="00F20E7B">
        <w:rPr>
          <w:b/>
          <w:lang w:val="el-GR"/>
        </w:rPr>
        <w:t>,</w:t>
      </w:r>
      <w:r w:rsidR="00D04387" w:rsidRPr="00F20E7B">
        <w:rPr>
          <w:b/>
          <w:lang w:val="el-GR"/>
        </w:rPr>
        <w:t xml:space="preserve"> </w:t>
      </w:r>
      <w:r w:rsidR="003929DA" w:rsidRPr="00F20E7B">
        <w:rPr>
          <w:b/>
          <w:lang w:val="el-GR"/>
        </w:rPr>
        <w:t>τα οποία απαιτείται να προσκομισθούν σε πρωτότυπη μορφή</w:t>
      </w:r>
      <w:r w:rsidR="00FA593B" w:rsidRPr="00F20E7B">
        <w:rPr>
          <w:b/>
          <w:lang w:val="el-GR"/>
        </w:rPr>
        <w:t>.</w:t>
      </w:r>
      <w:r w:rsidR="00FA593B" w:rsidRPr="00F20E7B">
        <w:rPr>
          <w:rFonts w:ascii="Times New Roman" w:eastAsia="Calibri" w:hAnsi="Times New Roman" w:cs="Times New Roman"/>
          <w:b/>
          <w:szCs w:val="22"/>
          <w:lang w:val="el-GR" w:eastAsia="el-GR"/>
        </w:rPr>
        <w:t xml:space="preserve"> </w:t>
      </w:r>
      <w:r w:rsidR="00FA593B" w:rsidRPr="00F20E7B">
        <w:rPr>
          <w:b/>
          <w:lang w:val="el-GR"/>
        </w:rPr>
        <w:t xml:space="preserve">Τέτοια στοιχεία και δικαιολογητικά ενδεικτικά είναι </w:t>
      </w:r>
      <w:r w:rsidR="00321EA9" w:rsidRPr="00F20E7B">
        <w:rPr>
          <w:b/>
          <w:lang w:val="el-GR"/>
        </w:rPr>
        <w:t>:</w:t>
      </w:r>
    </w:p>
    <w:p w14:paraId="1E5252C3" w14:textId="77777777" w:rsidR="00FA593B" w:rsidRPr="00F20E7B" w:rsidRDefault="00FB6660" w:rsidP="00BD65F6">
      <w:pPr>
        <w:rPr>
          <w:b/>
          <w:lang w:val="el-GR"/>
        </w:rPr>
      </w:pPr>
      <w:r w:rsidRPr="00F20E7B">
        <w:rPr>
          <w:b/>
          <w:lang w:val="el-GR"/>
        </w:rPr>
        <w:t>α</w:t>
      </w:r>
      <w:r w:rsidR="00D932EE" w:rsidRPr="00F20E7B">
        <w:rPr>
          <w:b/>
          <w:lang w:val="el-GR"/>
        </w:rPr>
        <w:t>) η πρωτότυπη εγγυητική επιστολή συμμετοχής, πλην των περιπτώσεων που αυτή εκδίδεται ηλεκτρονικά,</w:t>
      </w:r>
      <w:r w:rsidRPr="00F20E7B">
        <w:rPr>
          <w:b/>
          <w:lang w:val="el-GR"/>
        </w:rPr>
        <w:t xml:space="preserve"> άλλως η προσφορά απορρίπτεται ως απαράδεκτη</w:t>
      </w:r>
      <w:r w:rsidR="00FA354F" w:rsidRPr="00F20E7B">
        <w:rPr>
          <w:b/>
          <w:lang w:val="el-GR"/>
        </w:rPr>
        <w:t>,</w:t>
      </w:r>
    </w:p>
    <w:p w14:paraId="573DCE5E" w14:textId="77777777" w:rsidR="00FA593B" w:rsidRPr="00F20E7B" w:rsidRDefault="007470A4" w:rsidP="00FA593B">
      <w:pPr>
        <w:rPr>
          <w:b/>
          <w:lang w:val="el-GR"/>
        </w:rPr>
      </w:pPr>
      <w:r w:rsidRPr="00F20E7B">
        <w:rPr>
          <w:b/>
          <w:lang w:val="el-GR"/>
        </w:rPr>
        <w:lastRenderedPageBreak/>
        <w:t>β</w:t>
      </w:r>
      <w:r w:rsidR="00FA593B" w:rsidRPr="00F20E7B">
        <w:rPr>
          <w:b/>
          <w:lang w:val="el-GR"/>
        </w:rPr>
        <w:t xml:space="preserve">) αυτά που </w:t>
      </w:r>
      <w:r w:rsidRPr="00F20E7B">
        <w:rPr>
          <w:b/>
          <w:lang w:val="el-GR"/>
        </w:rPr>
        <w:t xml:space="preserve">δεν </w:t>
      </w:r>
      <w:r w:rsidR="00FA593B" w:rsidRPr="00F20E7B">
        <w:rPr>
          <w:b/>
          <w:lang w:val="el-GR"/>
        </w:rPr>
        <w:t>υπάγονται στις διατάξεις του άρθρου 11 παρ. 2 του ν. 2690/1999</w:t>
      </w:r>
      <w:r w:rsidR="004809C0" w:rsidRPr="00F20E7B">
        <w:rPr>
          <w:rStyle w:val="ad"/>
          <w:b/>
          <w:lang w:val="el-GR"/>
        </w:rPr>
        <w:footnoteReference w:id="88"/>
      </w:r>
      <w:r w:rsidR="00FA354F" w:rsidRPr="00F20E7B">
        <w:rPr>
          <w:b/>
          <w:lang w:val="el-GR"/>
        </w:rPr>
        <w:t>,</w:t>
      </w:r>
      <w:r w:rsidR="00FA593B" w:rsidRPr="00F20E7B">
        <w:rPr>
          <w:b/>
          <w:lang w:val="el-GR"/>
        </w:rPr>
        <w:t xml:space="preserve"> </w:t>
      </w:r>
    </w:p>
    <w:p w14:paraId="7922C995" w14:textId="29781E4C" w:rsidR="00FA593B" w:rsidRPr="00F20E7B" w:rsidRDefault="00FA593B" w:rsidP="0047283A">
      <w:pPr>
        <w:rPr>
          <w:b/>
          <w:lang w:val="el-GR"/>
        </w:rPr>
      </w:pPr>
      <w:r w:rsidRPr="00F20E7B">
        <w:rPr>
          <w:b/>
          <w:lang w:val="el-GR"/>
        </w:rPr>
        <w:t xml:space="preserve">γ) </w:t>
      </w:r>
      <w:r w:rsidR="00274969" w:rsidRPr="00F20E7B">
        <w:rPr>
          <w:b/>
          <w:lang w:val="el-GR"/>
        </w:rPr>
        <w:t>ιδιωτικά έγγραφα τα οποία δεν  έχουν επικυρωθεί από δικηγόρο ή δεν φέρουν θεώρηση από υπηρεσίες και φορείς της περίπτωσης α</w:t>
      </w:r>
      <w:r w:rsidR="00282EBF" w:rsidRPr="00F20E7B">
        <w:rPr>
          <w:b/>
          <w:lang w:val="el-GR"/>
        </w:rPr>
        <w:t>΄</w:t>
      </w:r>
      <w:r w:rsidR="00274969" w:rsidRPr="00F20E7B">
        <w:rPr>
          <w:b/>
          <w:lang w:val="el-GR"/>
        </w:rPr>
        <w:t xml:space="preserve"> της παρ. 2 του άρθρου 11 του ν. 2690/1999 </w:t>
      </w:r>
      <w:r w:rsidR="00B503CC" w:rsidRPr="00F20E7B">
        <w:rPr>
          <w:b/>
          <w:lang w:val="el-GR"/>
        </w:rPr>
        <w:t>ή δεν συνοδεύονται από υπεύθυνη δήλωση για την ακρίβειά τους, καθώς και</w:t>
      </w:r>
    </w:p>
    <w:p w14:paraId="469C4660" w14:textId="77777777" w:rsidR="00FA593B" w:rsidRPr="00F20E7B" w:rsidRDefault="00FA593B" w:rsidP="00FA593B">
      <w:pPr>
        <w:rPr>
          <w:b/>
          <w:lang w:val="el-GR"/>
        </w:rPr>
      </w:pPr>
      <w:r w:rsidRPr="00F20E7B">
        <w:rPr>
          <w:b/>
          <w:lang w:val="el-GR"/>
        </w:rPr>
        <w:t xml:space="preserve">δ) τα </w:t>
      </w:r>
      <w:r w:rsidR="00FB6660" w:rsidRPr="00F20E7B">
        <w:rPr>
          <w:b/>
          <w:lang w:val="el-GR"/>
        </w:rPr>
        <w:t xml:space="preserve">αλλοδαπά δημόσια </w:t>
      </w:r>
      <w:r w:rsidRPr="00F20E7B">
        <w:rPr>
          <w:b/>
          <w:lang w:val="el-GR"/>
        </w:rPr>
        <w:t>έντυπα έγγραφα που φέρουν τη</w:t>
      </w:r>
      <w:r w:rsidR="008178FF" w:rsidRPr="00F20E7B">
        <w:rPr>
          <w:b/>
          <w:lang w:val="el-GR"/>
        </w:rPr>
        <w:t>ν επισημείωση</w:t>
      </w:r>
      <w:r w:rsidRPr="00F20E7B">
        <w:rPr>
          <w:b/>
          <w:lang w:val="el-GR"/>
        </w:rPr>
        <w:t xml:space="preserve"> της Χάγης (</w:t>
      </w:r>
      <w:proofErr w:type="spellStart"/>
      <w:r w:rsidRPr="00F20E7B">
        <w:rPr>
          <w:b/>
          <w:lang w:val="el-GR"/>
        </w:rPr>
        <w:t>Apostille</w:t>
      </w:r>
      <w:proofErr w:type="spellEnd"/>
      <w:r w:rsidRPr="00F20E7B">
        <w:rPr>
          <w:b/>
          <w:lang w:val="el-GR"/>
        </w:rPr>
        <w:t>)</w:t>
      </w:r>
      <w:r w:rsidR="00CE38E4" w:rsidRPr="00F20E7B">
        <w:rPr>
          <w:b/>
          <w:lang w:val="el-GR"/>
        </w:rPr>
        <w:t>,</w:t>
      </w:r>
      <w:r w:rsidR="00633777" w:rsidRPr="00F20E7B">
        <w:rPr>
          <w:b/>
          <w:lang w:val="el-GR"/>
        </w:rPr>
        <w:t xml:space="preserve"> </w:t>
      </w:r>
      <w:r w:rsidR="00910ED2" w:rsidRPr="00F20E7B">
        <w:rPr>
          <w:b/>
          <w:lang w:val="el-GR"/>
        </w:rPr>
        <w:t xml:space="preserve">ή προξενική θεώρηση </w:t>
      </w:r>
      <w:r w:rsidR="00633777" w:rsidRPr="00F20E7B">
        <w:rPr>
          <w:b/>
          <w:lang w:val="el-GR"/>
        </w:rPr>
        <w:t xml:space="preserve">και δεν </w:t>
      </w:r>
      <w:r w:rsidR="00FA354F" w:rsidRPr="00F20E7B">
        <w:rPr>
          <w:b/>
          <w:lang w:val="el-GR"/>
        </w:rPr>
        <w:t xml:space="preserve">έχουν επικυρωθεί </w:t>
      </w:r>
      <w:r w:rsidR="00633777" w:rsidRPr="00F20E7B">
        <w:rPr>
          <w:b/>
          <w:lang w:val="el-GR"/>
        </w:rPr>
        <w:t xml:space="preserve"> από δικηγόρο</w:t>
      </w:r>
      <w:r w:rsidR="00855C3E" w:rsidRPr="00F20E7B">
        <w:rPr>
          <w:rStyle w:val="ad"/>
          <w:b/>
          <w:lang w:val="el-GR"/>
        </w:rPr>
        <w:footnoteReference w:id="89"/>
      </w:r>
      <w:r w:rsidRPr="00F20E7B">
        <w:rPr>
          <w:b/>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w:t>
      </w:r>
      <w:r w:rsidRPr="00F20E7B">
        <w:rPr>
          <w:b/>
          <w:u w:val="single"/>
          <w:lang w:val="el-GR"/>
        </w:rPr>
        <w:t>πλην της πρωτότυπης εγγύησης συμμετοχής</w:t>
      </w:r>
      <w:r w:rsidRPr="00A50B28">
        <w:rPr>
          <w:lang w:val="el-GR"/>
        </w:rPr>
        <w:t xml:space="preserve">,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3C71BC" w:rsidRDefault="00633777" w:rsidP="00633777">
      <w:pPr>
        <w:rPr>
          <w:bCs/>
          <w:lang w:val="el-GR"/>
        </w:rPr>
      </w:pPr>
      <w:r w:rsidRPr="003C71BC">
        <w:rPr>
          <w:bCs/>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3C71BC">
        <w:rPr>
          <w:bCs/>
          <w:lang w:val="el-GR"/>
        </w:rPr>
        <w:t>΄</w:t>
      </w:r>
      <w:r w:rsidRPr="003C71BC">
        <w:rPr>
          <w:bCs/>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3C71BC" w:rsidRDefault="00B40DD7" w:rsidP="00B40DD7">
      <w:pPr>
        <w:rPr>
          <w:bCs/>
          <w:lang w:val="el-GR"/>
        </w:rPr>
      </w:pPr>
      <w:r w:rsidRPr="003C71BC">
        <w:rPr>
          <w:bCs/>
          <w:lang w:val="el-GR"/>
        </w:rPr>
        <w:t xml:space="preserve">Οι πρωτότυπες εγγυήσεις συμμετοχής, πλην των εγγυήσεων που εκδίδονται ηλεκτρονικά, προσκομίζονται, </w:t>
      </w:r>
      <w:r w:rsidR="00397E25" w:rsidRPr="003C71BC">
        <w:rPr>
          <w:bCs/>
          <w:lang w:val="el-GR"/>
        </w:rPr>
        <w:t xml:space="preserve">με ευθύνη του οικονομικού φορέα, </w:t>
      </w:r>
      <w:r w:rsidRPr="003C71BC">
        <w:rPr>
          <w:bCs/>
          <w:lang w:val="el-GR"/>
        </w:rPr>
        <w:t>σε κλειστό φάκελο</w:t>
      </w:r>
      <w:r w:rsidR="00397E25" w:rsidRPr="003C71BC">
        <w:rPr>
          <w:bCs/>
          <w:lang w:val="el-GR"/>
        </w:rPr>
        <w:t>, στον οποίο αναγράφεται ο αποστολέας, τα στοιχεία του παρόντος διαγωνισμού και ως παραλήπτης η Επιτροπή Διαγωνισμού,</w:t>
      </w:r>
      <w:r w:rsidRPr="003C71BC">
        <w:rPr>
          <w:bCs/>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2B910C3" w14:textId="56C589D2" w:rsidR="00CE687E" w:rsidRPr="003C71BC" w:rsidRDefault="00CE687E" w:rsidP="00CE687E">
      <w:pPr>
        <w:rPr>
          <w:bCs/>
          <w:lang w:val="el-GR"/>
        </w:rPr>
      </w:pPr>
      <w:r w:rsidRPr="003C71BC">
        <w:rPr>
          <w:bCs/>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3C71BC">
        <w:rPr>
          <w:bCs/>
          <w:lang w:val="el-GR"/>
        </w:rPr>
        <w:t>,</w:t>
      </w:r>
      <w:r w:rsidRPr="003C71BC">
        <w:rPr>
          <w:bCs/>
          <w:lang w:val="el-GR"/>
        </w:rPr>
        <w:t xml:space="preserve"> είτε μ</w:t>
      </w:r>
      <w:r w:rsidR="001C17BC" w:rsidRPr="003C71BC">
        <w:rPr>
          <w:bCs/>
          <w:lang w:val="el-GR"/>
        </w:rPr>
        <w:t>ε την αποστολή του ταχυδρομικώς</w:t>
      </w:r>
      <w:r w:rsidR="00397E25" w:rsidRPr="003C71BC">
        <w:rPr>
          <w:bCs/>
          <w:lang w:val="el-GR"/>
        </w:rPr>
        <w:t>,</w:t>
      </w:r>
      <w:r w:rsidR="001C17BC" w:rsidRPr="003C71BC">
        <w:rPr>
          <w:bCs/>
          <w:lang w:val="el-GR"/>
        </w:rPr>
        <w:t xml:space="preserve"> </w:t>
      </w:r>
      <w:r w:rsidRPr="003C71BC">
        <w:rPr>
          <w:bCs/>
          <w:lang w:val="el-GR"/>
        </w:rPr>
        <w:t xml:space="preserve">επί αποδείξει. Το βάρος απόδειξης της έγκαιρης προσκόμισης </w:t>
      </w:r>
      <w:r w:rsidR="00282EBF" w:rsidRPr="003C71BC">
        <w:rPr>
          <w:bCs/>
          <w:lang w:val="el-GR"/>
        </w:rPr>
        <w:t xml:space="preserve">το </w:t>
      </w:r>
      <w:r w:rsidRPr="003C71BC">
        <w:rPr>
          <w:bCs/>
          <w:lang w:val="el-GR"/>
        </w:rPr>
        <w:t>φέρει ο οικονομικός φορέας. Το εμπρόθεσμο αποδεικνύεται με την επίκληση</w:t>
      </w:r>
      <w:r w:rsidR="004C6B0C" w:rsidRPr="003C71BC">
        <w:rPr>
          <w:bCs/>
          <w:lang w:val="el-GR"/>
        </w:rPr>
        <w:t xml:space="preserve"> </w:t>
      </w:r>
      <w:r w:rsidRPr="003C71BC">
        <w:rPr>
          <w:bCs/>
          <w:lang w:val="el-GR"/>
        </w:rPr>
        <w:t>του αριθμού πρωτοκόλλου ή την προσκόμιση του σχετικού αποδεικτικού αποστολής κατά περίπτωση.</w:t>
      </w:r>
    </w:p>
    <w:p w14:paraId="00C4E5C1" w14:textId="10180B4A" w:rsidR="00CE687E" w:rsidRPr="003C71BC" w:rsidRDefault="00B40DD7" w:rsidP="00B40DD7">
      <w:pPr>
        <w:rPr>
          <w:bCs/>
          <w:color w:val="00B050"/>
          <w:lang w:val="el-GR"/>
        </w:rPr>
      </w:pPr>
      <w:r w:rsidRPr="003C71BC">
        <w:rPr>
          <w:bCs/>
          <w:lang w:val="el-GR"/>
        </w:rPr>
        <w:t xml:space="preserve"> </w:t>
      </w:r>
      <w:r w:rsidR="004C6B0C" w:rsidRPr="003C71BC">
        <w:rPr>
          <w:bCs/>
          <w:lang w:val="el-GR"/>
        </w:rPr>
        <w:t xml:space="preserve">Στην περίπτωση που </w:t>
      </w:r>
      <w:r w:rsidR="00397E25" w:rsidRPr="003C71BC">
        <w:rPr>
          <w:bCs/>
          <w:lang w:val="el-GR"/>
        </w:rPr>
        <w:t>επιλεγεί η αποστολή του φακέλου της εγγύησης συμμετοχής ταχυδρομικώς</w:t>
      </w:r>
      <w:r w:rsidRPr="003C71BC">
        <w:rPr>
          <w:bCs/>
          <w:lang w:val="el-GR"/>
        </w:rPr>
        <w:t xml:space="preserve">, </w:t>
      </w:r>
      <w:r w:rsidR="00397E25" w:rsidRPr="003C71BC">
        <w:rPr>
          <w:bCs/>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3C71BC">
        <w:rPr>
          <w:bCs/>
          <w:lang w:val="el-GR"/>
        </w:rPr>
        <w:t>ικότητ</w:t>
      </w:r>
      <w:r w:rsidR="00397E25" w:rsidRPr="003C71BC">
        <w:rPr>
          <w:bCs/>
          <w:lang w:val="el-GR"/>
        </w:rPr>
        <w:t>ας «</w:t>
      </w:r>
      <w:r w:rsidR="002758D4" w:rsidRPr="003C71BC">
        <w:rPr>
          <w:bCs/>
          <w:lang w:val="el-GR"/>
        </w:rPr>
        <w:t>Ε</w:t>
      </w:r>
      <w:r w:rsidR="00397E25" w:rsidRPr="003C71BC">
        <w:rPr>
          <w:bCs/>
          <w:lang w:val="el-GR"/>
        </w:rPr>
        <w:t>πικοινωνία», τ</w:t>
      </w:r>
      <w:r w:rsidR="00282EBF" w:rsidRPr="003C71BC">
        <w:rPr>
          <w:bCs/>
          <w:lang w:val="el-GR"/>
        </w:rPr>
        <w:t>ο</w:t>
      </w:r>
      <w:r w:rsidR="00397E25" w:rsidRPr="003C71BC">
        <w:rPr>
          <w:bCs/>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3C71BC">
        <w:rPr>
          <w:bCs/>
          <w:lang w:val="el-GR"/>
        </w:rPr>
        <w:t>.</w:t>
      </w:r>
    </w:p>
    <w:p w14:paraId="7ADDF302" w14:textId="77777777" w:rsidR="003929DA" w:rsidRDefault="003929DA">
      <w:pPr>
        <w:pStyle w:val="3"/>
        <w:rPr>
          <w:i/>
          <w:iCs/>
          <w:color w:val="5B9BD5"/>
          <w:shd w:val="clear" w:color="auto" w:fill="FFFF00"/>
          <w:lang w:val="el-GR"/>
        </w:rPr>
      </w:pPr>
      <w:bookmarkStart w:id="110" w:name="_Toc129004429"/>
      <w:bookmarkStart w:id="111" w:name="_Toc185590437"/>
      <w:bookmarkStart w:id="112" w:name="_Toc197338363"/>
      <w:r>
        <w:rPr>
          <w:lang w:val="el-GR"/>
        </w:rPr>
        <w:lastRenderedPageBreak/>
        <w:t>2.4.3</w:t>
      </w:r>
      <w:r>
        <w:rPr>
          <w:lang w:val="el-GR"/>
        </w:rPr>
        <w:tab/>
        <w:t>Περιεχόμενα Φακέλου «Δικαιολογητικά Συμμετοχής- Τεχνική Προσφορά»</w:t>
      </w:r>
      <w:bookmarkEnd w:id="110"/>
      <w:bookmarkEnd w:id="111"/>
      <w:bookmarkEnd w:id="112"/>
      <w:r>
        <w:rPr>
          <w:lang w:val="el-GR"/>
        </w:rPr>
        <w:t xml:space="preserve"> </w:t>
      </w:r>
    </w:p>
    <w:p w14:paraId="2FC07CD1" w14:textId="77777777" w:rsidR="003929DA" w:rsidRDefault="003929DA">
      <w:pPr>
        <w:pStyle w:val="4"/>
        <w:rPr>
          <w:lang w:val="el-GR"/>
        </w:rPr>
      </w:pPr>
      <w:bookmarkStart w:id="113" w:name="_Toc129004430"/>
      <w:r>
        <w:rPr>
          <w:lang w:val="el-GR"/>
        </w:rPr>
        <w:t>2.4.3.1 Δικαιολογητικά Συμμετοχής</w:t>
      </w:r>
      <w:bookmarkEnd w:id="113"/>
      <w:r>
        <w:rPr>
          <w:lang w:val="el-GR"/>
        </w:rPr>
        <w:t xml:space="preserve"> </w:t>
      </w:r>
    </w:p>
    <w:p w14:paraId="4DAA9CE3" w14:textId="77777777" w:rsidR="00505385" w:rsidRDefault="003929DA" w:rsidP="000319DF">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w:t>
      </w:r>
      <w:r w:rsidR="002B61F6" w:rsidRPr="0050080E">
        <w:rPr>
          <w:b/>
          <w:u w:val="single"/>
          <w:lang w:val="el-GR"/>
        </w:rPr>
        <w:t>με ποινή αποκλεισμού</w:t>
      </w:r>
      <w:r w:rsidRPr="0050080E">
        <w:rPr>
          <w:rStyle w:val="WW-FootnoteReference7"/>
          <w:b/>
          <w:u w:val="single"/>
          <w:lang w:val="el-GR"/>
        </w:rPr>
        <w:footnoteReference w:id="90"/>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p>
    <w:p w14:paraId="4535F995" w14:textId="77777777" w:rsidR="00505385" w:rsidRPr="0035532D" w:rsidRDefault="00505385" w:rsidP="00505385">
      <w:pPr>
        <w:rPr>
          <w:i/>
          <w:iCs/>
          <w:color w:val="5B9BD5"/>
          <w:lang w:val="el-GR"/>
        </w:rPr>
      </w:pPr>
      <w:r w:rsidRPr="0035532D">
        <w:rPr>
          <w:lang w:val="el-GR"/>
        </w:rPr>
        <w:t>α)</w:t>
      </w:r>
      <w:r w:rsidRPr="009738BF">
        <w:rPr>
          <w:b/>
          <w:bCs/>
          <w:lang w:val="el-GR"/>
        </w:rPr>
        <w:t xml:space="preserve"> Τ</w:t>
      </w:r>
      <w:r>
        <w:rPr>
          <w:b/>
          <w:bCs/>
          <w:lang w:val="el-GR"/>
        </w:rPr>
        <w:t xml:space="preserve">ο </w:t>
      </w:r>
      <w:r w:rsidRPr="005B75BD">
        <w:rPr>
          <w:b/>
          <w:szCs w:val="22"/>
          <w:lang w:val="el-GR"/>
        </w:rPr>
        <w:t>Ευρωπαϊκού Ενιαίου Εγγράφου Σύμβασης</w:t>
      </w:r>
      <w:r w:rsidRPr="005B75BD">
        <w:rPr>
          <w:i/>
          <w:color w:val="5B9BD5"/>
          <w:szCs w:val="22"/>
          <w:lang w:val="el-GR"/>
        </w:rPr>
        <w:t xml:space="preserve"> </w:t>
      </w:r>
      <w:r w:rsidRPr="009738BF">
        <w:rPr>
          <w:b/>
          <w:bCs/>
          <w:sz w:val="24"/>
          <w:lang w:val="el-GR"/>
        </w:rPr>
        <w:t>(</w:t>
      </w:r>
      <w:r>
        <w:rPr>
          <w:b/>
          <w:bCs/>
          <w:sz w:val="24"/>
          <w:lang w:val="el-GR"/>
        </w:rPr>
        <w:t>ΕΕΕΣ)</w:t>
      </w:r>
      <w:r>
        <w:rPr>
          <w:lang w:val="el-GR"/>
        </w:rPr>
        <w:t xml:space="preserve"> </w:t>
      </w:r>
      <w:r w:rsidRPr="0035532D">
        <w:rPr>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35532D">
        <w:rPr>
          <w:u w:val="single"/>
          <w:lang w:val="el-GR"/>
        </w:rPr>
        <w:t>δύναται</w:t>
      </w:r>
      <w:r w:rsidRPr="0035532D">
        <w:rPr>
          <w:lang w:val="el-GR"/>
        </w:rPr>
        <w:t xml:space="preserve"> να διευκρινίζει τις πληροφορίες που παρέχει με το </w:t>
      </w:r>
      <w:r>
        <w:rPr>
          <w:lang w:val="el-GR"/>
        </w:rPr>
        <w:t>ΕΕΕΣ</w:t>
      </w:r>
      <w:r w:rsidRPr="0035532D">
        <w:rPr>
          <w:lang w:val="el-GR"/>
        </w:rPr>
        <w:t xml:space="preserve"> σύμφωνα με την παρ. 9 του ίδιου άρθρου</w:t>
      </w:r>
      <w:r>
        <w:rPr>
          <w:lang w:val="el-GR"/>
        </w:rPr>
        <w:t>.</w:t>
      </w:r>
      <w:r w:rsidRPr="0035532D">
        <w:rPr>
          <w:i/>
          <w:iCs/>
          <w:color w:val="5B9BD5"/>
          <w:lang w:val="el-GR"/>
        </w:rPr>
        <w:t xml:space="preserve"> </w:t>
      </w:r>
    </w:p>
    <w:p w14:paraId="42B4ABA9" w14:textId="77777777" w:rsidR="00505385" w:rsidRDefault="00505385" w:rsidP="00505385">
      <w:pPr>
        <w:rPr>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282A46C4" w14:textId="77777777" w:rsidR="00505385" w:rsidRDefault="00505385" w:rsidP="00505385">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hyperlink r:id="rId21" w:history="1">
        <w:r w:rsidRPr="00747793">
          <w:rPr>
            <w:rStyle w:val="-"/>
            <w:lang w:val="en-US"/>
          </w:rPr>
          <w:t>www</w:t>
        </w:r>
        <w:r w:rsidRPr="00BD65F6">
          <w:rPr>
            <w:rStyle w:val="-"/>
            <w:lang w:val="el-GR"/>
          </w:rPr>
          <w:t>.</w:t>
        </w:r>
        <w:proofErr w:type="spellStart"/>
        <w:r w:rsidRPr="00747793">
          <w:rPr>
            <w:rStyle w:val="-"/>
            <w:lang w:val="en-US"/>
          </w:rPr>
          <w:t>promitheus</w:t>
        </w:r>
        <w:proofErr w:type="spellEnd"/>
        <w:r w:rsidRPr="00BD65F6">
          <w:rPr>
            <w:rStyle w:val="-"/>
            <w:lang w:val="el-GR"/>
          </w:rPr>
          <w:t>.</w:t>
        </w:r>
        <w:r w:rsidRPr="00747793">
          <w:rPr>
            <w:rStyle w:val="-"/>
            <w:lang w:val="en-US"/>
          </w:rPr>
          <w:t>gov</w:t>
        </w:r>
        <w:r w:rsidRPr="00BD65F6">
          <w:rPr>
            <w:rStyle w:val="-"/>
            <w:lang w:val="el-GR"/>
          </w:rPr>
          <w:t>.</w:t>
        </w:r>
        <w:r w:rsidRPr="00747793">
          <w:rPr>
            <w:rStyle w:val="-"/>
            <w:lang w:val="en-US"/>
          </w:rPr>
          <w:t>gr</w:t>
        </w:r>
      </w:hyperlink>
      <w:r w:rsidRPr="00BD65F6">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p>
    <w:p w14:paraId="78E994E8" w14:textId="77777777" w:rsidR="00505385" w:rsidRDefault="00505385" w:rsidP="00505385">
      <w:pPr>
        <w:rPr>
          <w:lang w:val="el-GR"/>
        </w:rPr>
      </w:pPr>
      <w:r w:rsidRPr="00122C70">
        <w:rPr>
          <w:lang w:val="el-GR"/>
        </w:rPr>
        <w:t xml:space="preserve">Το συμπληρωμένο από τον Οικονομικό Φορέα </w:t>
      </w:r>
      <w:r>
        <w:rPr>
          <w:lang w:val="el-GR"/>
        </w:rPr>
        <w:t>ΕΕΕΣ</w:t>
      </w:r>
      <w:r w:rsidRPr="00122C70">
        <w:rPr>
          <w:lang w:val="el-GR"/>
        </w:rPr>
        <w:t xml:space="preserve">,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122C70">
        <w:rPr>
          <w:lang w:val="el-GR"/>
        </w:rPr>
        <w:t>μορφότυπο</w:t>
      </w:r>
      <w:proofErr w:type="spellEnd"/>
      <w:r w:rsidRPr="00122C70">
        <w:rPr>
          <w:lang w:val="el-GR"/>
        </w:rPr>
        <w:t xml:space="preserve"> </w:t>
      </w:r>
      <w:r w:rsidRPr="00122C70">
        <w:rPr>
          <w:lang w:val="en-US"/>
        </w:rPr>
        <w:t>PDF</w:t>
      </w:r>
      <w:r w:rsidRPr="00122C70">
        <w:rPr>
          <w:lang w:val="el-GR"/>
        </w:rPr>
        <w:t>.</w:t>
      </w:r>
    </w:p>
    <w:p w14:paraId="340281F7" w14:textId="61529C4F" w:rsidR="00505385" w:rsidRDefault="00505385" w:rsidP="00505385">
      <w:pPr>
        <w:rPr>
          <w:i/>
          <w:iCs/>
          <w:lang w:val="el-GR"/>
        </w:rPr>
      </w:pPr>
      <w:r w:rsidRPr="005204F6">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5204F6">
        <w:rPr>
          <w:i/>
          <w:iCs/>
          <w:lang w:val="en-US"/>
        </w:rPr>
        <w:t>Promitheus</w:t>
      </w:r>
      <w:r w:rsidRPr="005204F6">
        <w:rPr>
          <w:i/>
          <w:iCs/>
          <w:lang w:val="el-GR"/>
        </w:rPr>
        <w:t xml:space="preserve"> </w:t>
      </w:r>
      <w:proofErr w:type="spellStart"/>
      <w:r w:rsidRPr="005204F6">
        <w:rPr>
          <w:i/>
          <w:iCs/>
          <w:lang w:val="en-US"/>
        </w:rPr>
        <w:t>ESPDint</w:t>
      </w:r>
      <w:proofErr w:type="spellEnd"/>
      <w:r w:rsidRPr="005204F6">
        <w:rPr>
          <w:i/>
          <w:iCs/>
          <w:lang w:val="el-GR"/>
        </w:rPr>
        <w:t xml:space="preserve"> είναι αναρτημένες σε σχετική θεματική ενότητα στη Διαδικτυακή Πύλη (</w:t>
      </w:r>
      <w:r w:rsidRPr="005204F6">
        <w:rPr>
          <w:rStyle w:val="-"/>
          <w:i/>
          <w:iCs/>
          <w:color w:val="auto"/>
          <w:lang w:val="en-US"/>
        </w:rPr>
        <w:t>https</w:t>
      </w:r>
      <w:r w:rsidRPr="005204F6">
        <w:rPr>
          <w:rStyle w:val="-"/>
          <w:i/>
          <w:iCs/>
          <w:color w:val="auto"/>
          <w:lang w:val="el-GR"/>
        </w:rPr>
        <w:t>://</w:t>
      </w:r>
      <w:proofErr w:type="spellStart"/>
      <w:r w:rsidRPr="005204F6">
        <w:rPr>
          <w:rStyle w:val="-"/>
          <w:i/>
          <w:iCs/>
          <w:color w:val="auto"/>
          <w:lang w:val="en-US"/>
        </w:rPr>
        <w:t>espd</w:t>
      </w:r>
      <w:proofErr w:type="spellEnd"/>
      <w:r w:rsidRPr="005204F6">
        <w:rPr>
          <w:rStyle w:val="-"/>
          <w:i/>
          <w:iCs/>
          <w:color w:val="auto"/>
          <w:lang w:val="el-GR"/>
        </w:rPr>
        <w:t>.</w:t>
      </w:r>
      <w:proofErr w:type="spellStart"/>
      <w:r w:rsidRPr="005204F6">
        <w:rPr>
          <w:rStyle w:val="-"/>
          <w:i/>
          <w:iCs/>
          <w:color w:val="auto"/>
          <w:lang w:val="en-US"/>
        </w:rPr>
        <w:t>eprocurement</w:t>
      </w:r>
      <w:proofErr w:type="spellEnd"/>
      <w:r w:rsidRPr="005204F6">
        <w:rPr>
          <w:rStyle w:val="-"/>
          <w:i/>
          <w:iCs/>
          <w:color w:val="auto"/>
          <w:lang w:val="el-GR"/>
        </w:rPr>
        <w:t>.</w:t>
      </w:r>
      <w:r w:rsidRPr="005204F6">
        <w:rPr>
          <w:rStyle w:val="-"/>
          <w:i/>
          <w:iCs/>
          <w:color w:val="auto"/>
          <w:lang w:val="en-US"/>
        </w:rPr>
        <w:t>gov</w:t>
      </w:r>
      <w:r w:rsidRPr="005204F6">
        <w:rPr>
          <w:rStyle w:val="-"/>
          <w:i/>
          <w:iCs/>
          <w:color w:val="auto"/>
          <w:lang w:val="el-GR"/>
        </w:rPr>
        <w:t>.</w:t>
      </w:r>
      <w:r w:rsidRPr="005204F6">
        <w:rPr>
          <w:rStyle w:val="-"/>
          <w:i/>
          <w:iCs/>
          <w:color w:val="auto"/>
          <w:lang w:val="en-US"/>
        </w:rPr>
        <w:t>gr</w:t>
      </w:r>
      <w:r w:rsidRPr="005204F6">
        <w:rPr>
          <w:rStyle w:val="-"/>
          <w:i/>
          <w:iCs/>
          <w:color w:val="auto"/>
          <w:lang w:val="el-GR"/>
        </w:rPr>
        <w:t xml:space="preserve">/ </w:t>
      </w:r>
      <w:r w:rsidRPr="005204F6">
        <w:rPr>
          <w:i/>
          <w:iCs/>
          <w:lang w:val="el-GR"/>
        </w:rPr>
        <w:t>) του ΟΠΣ ΕΣΗΔΗΣ.]</w:t>
      </w:r>
    </w:p>
    <w:p w14:paraId="6D7A8FAA" w14:textId="77777777" w:rsidR="002C7451" w:rsidRPr="009203C7" w:rsidRDefault="002C7451" w:rsidP="002C7451">
      <w:pPr>
        <w:widowControl w:val="0"/>
        <w:rPr>
          <w:rFonts w:eastAsia="Calibri"/>
          <w:kern w:val="1"/>
          <w:szCs w:val="22"/>
          <w:lang w:val="el-GR" w:eastAsia="hi-IN" w:bidi="hi-IN"/>
        </w:rPr>
      </w:pPr>
      <w:r w:rsidRPr="009203C7">
        <w:rPr>
          <w:rFonts w:eastAsia="Calibri"/>
          <w:kern w:val="1"/>
          <w:szCs w:val="22"/>
          <w:lang w:val="el-GR" w:eastAsia="hi-IN" w:bidi="hi-IN"/>
        </w:rPr>
        <w:t>Η υπεύθυνη δήλωση του προηγούμενου  εδαφίου φέρει υπογραφή έως και δέκα (10) ημέρες πριν την καταληκτική ημερομηνία υποβολής των προσφορών</w:t>
      </w:r>
      <w:r>
        <w:rPr>
          <w:rFonts w:eastAsia="Calibri"/>
          <w:kern w:val="1"/>
          <w:szCs w:val="22"/>
          <w:lang w:val="el-GR" w:eastAsia="hi-IN" w:bidi="hi-IN"/>
        </w:rPr>
        <w:t>.</w:t>
      </w:r>
      <w:r w:rsidRPr="009203C7">
        <w:rPr>
          <w:rFonts w:eastAsia="Calibri"/>
          <w:kern w:val="1"/>
          <w:szCs w:val="22"/>
          <w:lang w:val="el-GR" w:eastAsia="hi-IN" w:bidi="hi-IN"/>
        </w:rPr>
        <w:t xml:space="preserve"> </w:t>
      </w:r>
    </w:p>
    <w:p w14:paraId="39437F61" w14:textId="4AFB53B0" w:rsidR="002C7451" w:rsidRPr="002C7451" w:rsidRDefault="002C7451" w:rsidP="002C7451">
      <w:pPr>
        <w:widowControl w:val="0"/>
        <w:rPr>
          <w:rFonts w:eastAsia="SimSun"/>
          <w:kern w:val="1"/>
          <w:szCs w:val="22"/>
          <w:lang w:val="el-GR" w:eastAsia="hi-IN" w:bidi="hi-IN"/>
        </w:rPr>
      </w:pPr>
      <w:r w:rsidRPr="0071065B">
        <w:rPr>
          <w:rFonts w:eastAsia="Calibri"/>
          <w:kern w:val="1"/>
          <w:szCs w:val="22"/>
          <w:lang w:val="el-GR" w:eastAsia="hi-IN" w:bidi="hi-IN"/>
        </w:rPr>
        <w:t xml:space="preserve">Οι ενώσεις οικονομικών φορέων που υποβάλλουν κοινή προσφορά, υποβάλλουν το </w:t>
      </w:r>
      <w:r>
        <w:rPr>
          <w:rFonts w:eastAsia="Calibri"/>
          <w:kern w:val="1"/>
          <w:szCs w:val="22"/>
          <w:lang w:val="el-GR" w:eastAsia="hi-IN" w:bidi="hi-IN"/>
        </w:rPr>
        <w:t>ΕΕΕΣ</w:t>
      </w:r>
      <w:r w:rsidRPr="0071065B">
        <w:rPr>
          <w:rFonts w:eastAsia="Calibri"/>
          <w:kern w:val="1"/>
          <w:szCs w:val="22"/>
          <w:lang w:val="el-GR" w:eastAsia="hi-IN" w:bidi="hi-IN"/>
        </w:rPr>
        <w:t xml:space="preserve"> για κάθε οικονομικό φορέα που συμμετέχει στην ένωση.</w:t>
      </w:r>
    </w:p>
    <w:p w14:paraId="0D2CAD4A" w14:textId="6762C9F3" w:rsidR="00505385" w:rsidRPr="009738BF" w:rsidRDefault="003929DA" w:rsidP="00505385">
      <w:pPr>
        <w:spacing w:after="0"/>
        <w:rPr>
          <w:b/>
          <w:u w:val="single"/>
          <w:lang w:val="el-GR"/>
        </w:rPr>
      </w:pPr>
      <w:r w:rsidRPr="0035532D">
        <w:rPr>
          <w:lang w:val="el-GR"/>
        </w:rPr>
        <w:t xml:space="preserve">β) </w:t>
      </w:r>
      <w:r w:rsidR="00505385">
        <w:rPr>
          <w:b/>
          <w:lang w:val="el-GR"/>
        </w:rPr>
        <w:t xml:space="preserve">την </w:t>
      </w:r>
      <w:proofErr w:type="spellStart"/>
      <w:r w:rsidR="00505385">
        <w:rPr>
          <w:b/>
          <w:lang w:val="el-GR"/>
        </w:rPr>
        <w:t>εγγυτική</w:t>
      </w:r>
      <w:proofErr w:type="spellEnd"/>
      <w:r w:rsidR="00505385">
        <w:rPr>
          <w:b/>
          <w:lang w:val="el-GR"/>
        </w:rPr>
        <w:t xml:space="preserve"> επιστολή</w:t>
      </w:r>
      <w:r w:rsidRPr="00505385">
        <w:rPr>
          <w:b/>
          <w:lang w:val="el-GR"/>
        </w:rPr>
        <w:t xml:space="preserve"> συμμετοχής</w:t>
      </w:r>
      <w:r w:rsidRPr="0035532D">
        <w:rPr>
          <w:lang w:val="el-GR"/>
        </w:rPr>
        <w:t xml:space="preserve">,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505385" w:rsidRPr="00505385">
        <w:rPr>
          <w:lang w:val="el-GR"/>
        </w:rPr>
        <w:t xml:space="preserve"> </w:t>
      </w:r>
      <w:r w:rsidR="00505385" w:rsidRPr="0035532D">
        <w:rPr>
          <w:lang w:val="el-GR"/>
        </w:rPr>
        <w:t xml:space="preserve">και </w:t>
      </w:r>
      <w:r w:rsidR="00505385" w:rsidRPr="000836D4">
        <w:rPr>
          <w:lang w:val="el-GR"/>
        </w:rPr>
        <w:t>τις παραγράφους 2.1.5 και 2.2.2</w:t>
      </w:r>
      <w:r w:rsidR="00505385" w:rsidRPr="0035532D">
        <w:rPr>
          <w:lang w:val="el-GR"/>
        </w:rPr>
        <w:t xml:space="preserve"> αντίστοιχα της παρούσας διακήρυξης</w:t>
      </w:r>
      <w:r w:rsidR="00505385">
        <w:rPr>
          <w:lang w:val="el-GR"/>
        </w:rPr>
        <w:t xml:space="preserve">, </w:t>
      </w:r>
      <w:r w:rsidR="00505385" w:rsidRPr="0062199F">
        <w:rPr>
          <w:lang w:val="el-GR"/>
        </w:rPr>
        <w:t xml:space="preserve">που αντιστοιχεί σε </w:t>
      </w:r>
      <w:r w:rsidR="00505385" w:rsidRPr="00185A19">
        <w:rPr>
          <w:lang w:val="el-GR"/>
        </w:rPr>
        <w:t xml:space="preserve">ποσοστό </w:t>
      </w:r>
      <w:r w:rsidR="00A518A9">
        <w:rPr>
          <w:b/>
          <w:lang w:val="el-GR"/>
        </w:rPr>
        <w:t>2</w:t>
      </w:r>
      <w:r w:rsidR="00505385" w:rsidRPr="00185A19">
        <w:rPr>
          <w:b/>
          <w:lang w:val="el-GR"/>
        </w:rPr>
        <w:t>%</w:t>
      </w:r>
      <w:r w:rsidR="00505385" w:rsidRPr="00185A19">
        <w:rPr>
          <w:lang w:val="el-GR"/>
        </w:rPr>
        <w:t xml:space="preserve"> της </w:t>
      </w:r>
      <w:proofErr w:type="spellStart"/>
      <w:r w:rsidR="00505385" w:rsidRPr="00185A19">
        <w:rPr>
          <w:lang w:val="el-GR"/>
        </w:rPr>
        <w:t>προεκτιμώμενης</w:t>
      </w:r>
      <w:proofErr w:type="spellEnd"/>
      <w:r w:rsidR="00505385" w:rsidRPr="00185A19">
        <w:rPr>
          <w:lang w:val="el-GR"/>
        </w:rPr>
        <w:t xml:space="preserve"> αξίας της σύμβασης εκτός Φ.Π.Α. (</w:t>
      </w:r>
      <w:r w:rsidR="00505385" w:rsidRPr="00F33C4C">
        <w:rPr>
          <w:lang w:val="el-GR"/>
        </w:rPr>
        <w:t xml:space="preserve">ήτοι </w:t>
      </w:r>
      <w:r w:rsidR="00505385" w:rsidRPr="00F33C4C">
        <w:rPr>
          <w:b/>
          <w:bCs/>
          <w:lang w:val="el-GR"/>
        </w:rPr>
        <w:t xml:space="preserve"> </w:t>
      </w:r>
      <w:r w:rsidR="004C1145">
        <w:rPr>
          <w:b/>
          <w:bCs/>
          <w:lang w:val="el-GR"/>
        </w:rPr>
        <w:t>9</w:t>
      </w:r>
      <w:r w:rsidR="008538EF" w:rsidRPr="00F33C4C">
        <w:rPr>
          <w:b/>
          <w:bCs/>
          <w:lang w:val="el-GR"/>
        </w:rPr>
        <w:t>8</w:t>
      </w:r>
      <w:r w:rsidR="004C1145">
        <w:rPr>
          <w:b/>
          <w:bCs/>
          <w:lang w:val="el-GR"/>
        </w:rPr>
        <w:t>9,4</w:t>
      </w:r>
      <w:r w:rsidR="008538EF" w:rsidRPr="00F33C4C">
        <w:rPr>
          <w:b/>
          <w:bCs/>
          <w:lang w:val="el-GR"/>
        </w:rPr>
        <w:t>0</w:t>
      </w:r>
      <w:r w:rsidR="00A518A9" w:rsidRPr="00F33C4C">
        <w:rPr>
          <w:b/>
          <w:bCs/>
          <w:lang w:val="el-GR"/>
        </w:rPr>
        <w:t xml:space="preserve"> </w:t>
      </w:r>
      <w:r w:rsidR="00505385" w:rsidRPr="00F33C4C">
        <w:rPr>
          <w:b/>
          <w:bCs/>
          <w:lang w:val="el-GR"/>
        </w:rPr>
        <w:t>€)</w:t>
      </w:r>
      <w:r w:rsidR="00505385" w:rsidRPr="00F33C4C">
        <w:rPr>
          <w:lang w:val="el-GR"/>
        </w:rPr>
        <w:t xml:space="preserve">. Οι </w:t>
      </w:r>
      <w:r w:rsidR="00505385" w:rsidRPr="007C62B9">
        <w:rPr>
          <w:lang w:val="el-GR"/>
        </w:rPr>
        <w:t>Εγγυήσεις πρέπει να περιέχουν όλα τα αναγκαία στοιχεία που αναφέρονται στο άρθρο 302 παρ. 4 του Ν.4412/2016.</w:t>
      </w:r>
      <w:r w:rsidR="00505385" w:rsidRPr="007C4CC8">
        <w:rPr>
          <w:lang w:val="el-GR"/>
        </w:rPr>
        <w:t xml:space="preserve"> </w:t>
      </w:r>
      <w:r w:rsidR="00505385" w:rsidRPr="009738BF">
        <w:rPr>
          <w:b/>
          <w:u w:val="single"/>
          <w:lang w:val="el-GR"/>
        </w:rPr>
        <w:t xml:space="preserve">Στην εγγυητική επιστολή, θα αναφέρεται ρητά ο αριθμός της Διακήρυξης </w:t>
      </w:r>
      <w:r w:rsidR="00505385">
        <w:rPr>
          <w:b/>
          <w:u w:val="single"/>
          <w:lang w:val="el-GR"/>
        </w:rPr>
        <w:t>για την</w:t>
      </w:r>
      <w:r w:rsidR="00505385" w:rsidRPr="009738BF">
        <w:rPr>
          <w:b/>
          <w:u w:val="single"/>
          <w:lang w:val="el-GR"/>
        </w:rPr>
        <w:t xml:space="preserve"> οποία  υποβάλλεται  προσφορά. </w:t>
      </w:r>
    </w:p>
    <w:p w14:paraId="0D3FB5B4" w14:textId="6876C17D" w:rsidR="002C7451" w:rsidRPr="00946DF6" w:rsidRDefault="002C7451" w:rsidP="002C7451">
      <w:pPr>
        <w:rPr>
          <w:i/>
          <w:iCs/>
          <w:color w:val="5B9BD5"/>
          <w:lang w:val="el-GR"/>
        </w:rPr>
      </w:pPr>
      <w:bookmarkStart w:id="114" w:name="_Toc129004431"/>
      <w:r>
        <w:rPr>
          <w:bCs/>
          <w:lang w:val="el-GR"/>
        </w:rPr>
        <w:t xml:space="preserve">Η εγγύηση συμμετοχής πρέπει να ισχύει τουλάχιστον </w:t>
      </w:r>
      <w:r w:rsidRPr="002677A2">
        <w:rPr>
          <w:bCs/>
          <w:lang w:val="el-GR"/>
        </w:rPr>
        <w:t>για 1 μήνα</w:t>
      </w:r>
      <w:r>
        <w:rPr>
          <w:bCs/>
          <w:lang w:val="el-GR"/>
        </w:rPr>
        <w:t xml:space="preserve"> μετά τη λήξη του χρόνου ισχύος της προσφοράς του </w:t>
      </w:r>
      <w:r w:rsidRPr="0051619A">
        <w:rPr>
          <w:bCs/>
          <w:lang w:val="el-GR"/>
        </w:rPr>
        <w:t>άρθρου 2.4.5 της παρούσας</w:t>
      </w:r>
      <w:r>
        <w:rPr>
          <w:bCs/>
          <w:lang w:val="el-GR"/>
        </w:rPr>
        <w:t xml:space="preserve"> (8</w:t>
      </w:r>
      <w:r w:rsidRPr="009D59E6">
        <w:rPr>
          <w:bCs/>
          <w:lang w:val="el-GR"/>
        </w:rPr>
        <w:t xml:space="preserve"> μήνες)</w:t>
      </w:r>
      <w:r w:rsidRPr="007A186F">
        <w:rPr>
          <w:bCs/>
          <w:lang w:val="el-GR"/>
        </w:rPr>
        <w:t>,</w:t>
      </w:r>
      <w:r w:rsidRPr="005226EA">
        <w:rPr>
          <w:b/>
          <w:bCs/>
          <w:lang w:val="el-GR"/>
        </w:rPr>
        <w:t xml:space="preserve"> </w:t>
      </w:r>
      <w:r>
        <w:rPr>
          <w:b/>
          <w:bCs/>
          <w:u w:val="single"/>
          <w:lang w:val="el-GR"/>
        </w:rPr>
        <w:t xml:space="preserve">ήτοι </w:t>
      </w:r>
      <w:r w:rsidRPr="00A87778">
        <w:rPr>
          <w:b/>
          <w:bCs/>
          <w:u w:val="single"/>
          <w:lang w:val="el-GR"/>
        </w:rPr>
        <w:t>μέχρι</w:t>
      </w:r>
      <w:r w:rsidR="004C1145">
        <w:rPr>
          <w:b/>
          <w:bCs/>
          <w:u w:val="single"/>
          <w:lang w:val="el-GR"/>
        </w:rPr>
        <w:t xml:space="preserve"> </w:t>
      </w:r>
      <w:r w:rsidR="002530AF" w:rsidRPr="002530AF">
        <w:rPr>
          <w:b/>
          <w:bCs/>
          <w:u w:val="single"/>
          <w:lang w:val="el-GR"/>
        </w:rPr>
        <w:t xml:space="preserve"> 19</w:t>
      </w:r>
      <w:r w:rsidRPr="00A87778">
        <w:rPr>
          <w:b/>
          <w:bCs/>
          <w:u w:val="single"/>
          <w:lang w:val="el-GR"/>
        </w:rPr>
        <w:t>/</w:t>
      </w:r>
      <w:r w:rsidR="004C1145">
        <w:rPr>
          <w:b/>
          <w:bCs/>
          <w:u w:val="single"/>
          <w:lang w:val="el-GR"/>
        </w:rPr>
        <w:t>02</w:t>
      </w:r>
      <w:r w:rsidRPr="00A87778">
        <w:rPr>
          <w:b/>
          <w:bCs/>
          <w:u w:val="single"/>
          <w:lang w:val="el-GR"/>
        </w:rPr>
        <w:t>/202</w:t>
      </w:r>
      <w:r w:rsidR="00A87778" w:rsidRPr="00A87778">
        <w:rPr>
          <w:b/>
          <w:bCs/>
          <w:u w:val="single"/>
          <w:lang w:val="el-GR"/>
        </w:rPr>
        <w:t>6</w:t>
      </w:r>
      <w:r w:rsidRPr="00A87778">
        <w:rPr>
          <w:b/>
          <w:bCs/>
          <w:u w:val="single"/>
          <w:lang w:val="el-GR"/>
        </w:rPr>
        <w:t>,</w:t>
      </w:r>
      <w:r>
        <w:rPr>
          <w:bCs/>
          <w:lang w:val="el-GR"/>
        </w:rPr>
        <w:t xml:space="preserve"> άλλως η προσφορά απορρίπτεται.</w:t>
      </w:r>
    </w:p>
    <w:p w14:paraId="075B33DD" w14:textId="77777777" w:rsidR="003929DA" w:rsidRPr="00BD65F6" w:rsidRDefault="003929DA">
      <w:pPr>
        <w:pStyle w:val="4"/>
        <w:rPr>
          <w:lang w:val="el-GR"/>
        </w:rPr>
      </w:pPr>
      <w:r>
        <w:rPr>
          <w:lang w:val="el-GR"/>
        </w:rPr>
        <w:t>2.4.3.2 Τεχνική προσφορά</w:t>
      </w:r>
      <w:bookmarkEnd w:id="114"/>
    </w:p>
    <w:p w14:paraId="60A39E8E" w14:textId="77777777" w:rsidR="002C7451" w:rsidRPr="004E2098" w:rsidRDefault="002C7451" w:rsidP="002C7451">
      <w:pPr>
        <w:rPr>
          <w:lang w:val="el-GR"/>
        </w:rPr>
      </w:pPr>
      <w:r w:rsidRPr="0035532D">
        <w:rPr>
          <w:lang w:val="el-GR"/>
        </w:rPr>
        <w:t xml:space="preserve">Τα στοιχεία και δικαιολογητικά </w:t>
      </w:r>
      <w:r>
        <w:rPr>
          <w:lang w:val="el-GR"/>
        </w:rPr>
        <w:t xml:space="preserve">της τεχνικής προσφοράς </w:t>
      </w:r>
      <w:r w:rsidRPr="0035532D">
        <w:rPr>
          <w:lang w:val="el-GR"/>
        </w:rPr>
        <w:t xml:space="preserve"> των προσφερόντων στη διαγωνιστική διαδικασία περιλαμβάνουν </w:t>
      </w:r>
      <w:r w:rsidRPr="00C64BA2">
        <w:rPr>
          <w:b/>
          <w:u w:val="single"/>
          <w:lang w:val="el-GR"/>
        </w:rPr>
        <w:t>με ποινή αποκλεισμού</w:t>
      </w:r>
      <w:r>
        <w:rPr>
          <w:lang w:val="el-GR"/>
        </w:rPr>
        <w:t xml:space="preserve"> τα ακόλουθα </w:t>
      </w:r>
      <w:r w:rsidRPr="0035532D">
        <w:rPr>
          <w:lang w:val="el-GR"/>
        </w:rPr>
        <w:t xml:space="preserve">στοιχεία: </w:t>
      </w:r>
    </w:p>
    <w:p w14:paraId="00069EF5" w14:textId="77777777" w:rsidR="002C7451" w:rsidRDefault="002C7451" w:rsidP="002C7451">
      <w:pPr>
        <w:rPr>
          <w:lang w:val="el-GR"/>
        </w:rPr>
      </w:pPr>
      <w:r>
        <w:rPr>
          <w:lang w:val="en-US"/>
        </w:rPr>
        <w:t>H</w:t>
      </w:r>
      <w:r>
        <w:rPr>
          <w:lang w:val="el-GR"/>
        </w:rPr>
        <w:t xml:space="preserve"> </w:t>
      </w:r>
      <w:r w:rsidRPr="004C1145">
        <w:rPr>
          <w:b/>
          <w:lang w:val="el-GR"/>
        </w:rPr>
        <w:t>τεχνική προσφορά</w:t>
      </w:r>
      <w:r>
        <w:rPr>
          <w:lang w:val="el-GR"/>
        </w:rPr>
        <w:t xml:space="preserve"> θα πρέπει να καλύπτει όλες τις απαιτήσεις και τις προδιαγραφές που έχουν τεθεί από την αναθέτουσα αρχή με το κεφάλαιο “</w:t>
      </w:r>
      <w:r w:rsidRPr="00E7047C">
        <w:rPr>
          <w:lang w:val="el-GR"/>
        </w:rPr>
        <w:t xml:space="preserve">Τεχνικές Προδιαγραφές” </w:t>
      </w:r>
      <w:r w:rsidRPr="00C33A87">
        <w:rPr>
          <w:lang w:val="el-GR"/>
        </w:rPr>
        <w:t>του Παραρτήματος Ι  των</w:t>
      </w:r>
      <w:r w:rsidRPr="00481A1C">
        <w:rPr>
          <w:lang w:val="el-GR"/>
        </w:rPr>
        <w:t xml:space="preserve"> τεχνικών</w:t>
      </w:r>
      <w:r>
        <w:rPr>
          <w:lang w:val="el-GR"/>
        </w:rPr>
        <w:t xml:space="preserve"> προδιαγραφών  της </w:t>
      </w:r>
      <w:r w:rsidRPr="00D923AC">
        <w:rPr>
          <w:lang w:val="el-GR"/>
        </w:rPr>
        <w:t xml:space="preserve">παρούσας Διακήρυξης </w:t>
      </w:r>
      <w:r w:rsidRPr="00D923AC">
        <w:rPr>
          <w:i/>
          <w:iCs/>
          <w:lang w:val="el-GR"/>
        </w:rPr>
        <w:t xml:space="preserve"> </w:t>
      </w:r>
      <w:r w:rsidRPr="00D923AC">
        <w:rPr>
          <w:lang w:val="el-GR"/>
        </w:rPr>
        <w:t>περιγράφοντας ακριβώς πώς οι συγκεκριμένες</w:t>
      </w:r>
      <w:r>
        <w:rPr>
          <w:lang w:val="el-GR"/>
        </w:rPr>
        <w:t xml:space="preserve"> απαιτήσεις και προδιαγραφές πληρούνται. </w:t>
      </w:r>
    </w:p>
    <w:p w14:paraId="190CC9AA" w14:textId="60CDC8EB" w:rsidR="002C7451" w:rsidRDefault="002C7451" w:rsidP="002C7451">
      <w:pPr>
        <w:rPr>
          <w:color w:val="FF0000"/>
          <w:lang w:val="el-GR"/>
        </w:rPr>
      </w:pPr>
      <w:r>
        <w:rPr>
          <w:lang w:val="el-GR"/>
        </w:rPr>
        <w:t xml:space="preserve">Περιλαμβάνει τα έγγραφα και τα δικαιολογητικά, βάσει των οποίων θα αξιολογηθεί η </w:t>
      </w:r>
      <w:proofErr w:type="spellStart"/>
      <w:r>
        <w:rPr>
          <w:lang w:val="el-GR"/>
        </w:rPr>
        <w:t>καταλληλότητα</w:t>
      </w:r>
      <w:proofErr w:type="spellEnd"/>
      <w:r>
        <w:rPr>
          <w:lang w:val="el-GR"/>
        </w:rPr>
        <w:t xml:space="preserve"> των προσφερόμενων </w:t>
      </w:r>
      <w:r w:rsidRPr="002677A2">
        <w:rPr>
          <w:lang w:val="el-GR"/>
        </w:rPr>
        <w:t>υπηρεσιών,</w:t>
      </w:r>
      <w:r>
        <w:rPr>
          <w:lang w:val="el-GR"/>
        </w:rPr>
        <w:t xml:space="preserve"> με βάση το κριτήριο ανάθεσης, σύμφωνα με τα αναλυτικώς αναφερόμενα στο </w:t>
      </w:r>
      <w:r w:rsidRPr="00940071">
        <w:rPr>
          <w:lang w:val="el-GR"/>
        </w:rPr>
        <w:t>ως άνω Παράρτημα</w:t>
      </w:r>
      <w:r>
        <w:rPr>
          <w:color w:val="FF0000"/>
          <w:lang w:val="el-GR"/>
        </w:rPr>
        <w:t>.</w:t>
      </w:r>
      <w:r w:rsidRPr="00A06083">
        <w:rPr>
          <w:color w:val="FF0000"/>
          <w:lang w:val="el-GR"/>
        </w:rPr>
        <w:t xml:space="preserve"> </w:t>
      </w:r>
    </w:p>
    <w:p w14:paraId="51A1B83C" w14:textId="5C1033ED" w:rsidR="006D2F46" w:rsidRPr="006D2F46" w:rsidRDefault="006D2F46" w:rsidP="006D2F46">
      <w:pPr>
        <w:rPr>
          <w:lang w:val="el-GR"/>
        </w:rPr>
      </w:pPr>
      <w:r w:rsidRPr="006D2F46">
        <w:rPr>
          <w:b/>
          <w:u w:val="single"/>
          <w:lang w:val="el-GR"/>
        </w:rPr>
        <w:t>Υπεύθυνη δήλωση ότι</w:t>
      </w:r>
      <w:r>
        <w:rPr>
          <w:lang w:val="el-GR"/>
        </w:rPr>
        <w:t xml:space="preserve"> </w:t>
      </w:r>
      <w:r w:rsidRPr="006D2F46">
        <w:rPr>
          <w:lang w:val="el-GR"/>
        </w:rPr>
        <w:t xml:space="preserve">διαθέτουν τα επαγγελματικά προσόντα που αναφέρονται στην τεχνική περιγραφή. Δηλαδή να είναι </w:t>
      </w:r>
      <w:r w:rsidRPr="006D2F46">
        <w:rPr>
          <w:b/>
          <w:lang w:val="el-GR"/>
        </w:rPr>
        <w:t xml:space="preserve">ηλεκτρολόγοι ή μηχανολόγοι πανεπιστημιακής ή τεχνολογικές εκπαίδευσης ή </w:t>
      </w:r>
      <w:r w:rsidRPr="006D2F46">
        <w:rPr>
          <w:b/>
          <w:lang w:val="el-GR"/>
        </w:rPr>
        <w:lastRenderedPageBreak/>
        <w:t xml:space="preserve">ηλεκτροτεχνίτες Δ’ ειδικότητας </w:t>
      </w:r>
      <w:r w:rsidRPr="006D2F46">
        <w:rPr>
          <w:lang w:val="el-GR"/>
        </w:rPr>
        <w:t xml:space="preserve">(άρθρο 2 του Π.Δ. 108/2013), σύμφωνα με την ευρωπαϊκή οδηγία 95/16/ΕΚ του Ευρωπαϊκού Συμβουλίου περί ανελκυστήρων η οποία ενσωματώθηκε στο Εθνικό Δίκαιο με την ΚΥΑ οικ. 32803/13.08/97 (ΦΕΚ 815/Β/1997) και συμπληρώθηκε με την ΚΥΑ </w:t>
      </w:r>
      <w:proofErr w:type="spellStart"/>
      <w:r w:rsidRPr="006D2F46">
        <w:rPr>
          <w:lang w:val="el-GR"/>
        </w:rPr>
        <w:t>αρ</w:t>
      </w:r>
      <w:proofErr w:type="spellEnd"/>
      <w:r w:rsidRPr="006D2F46">
        <w:rPr>
          <w:lang w:val="el-GR"/>
        </w:rPr>
        <w:t>. 9.2/28425 (ΦΕΚ 2604/Β/2008), το άρθρο 10 της Κ.Υ.Α. Φ9.2/29362/1957 (ΦΕΚ 1797/Β/21-12-2005).</w:t>
      </w:r>
    </w:p>
    <w:p w14:paraId="3CA3614A" w14:textId="4C31B32C" w:rsidR="004C1145" w:rsidRPr="004C1145" w:rsidRDefault="004C1145" w:rsidP="002C7451">
      <w:pPr>
        <w:rPr>
          <w:lang w:val="el-GR"/>
        </w:rPr>
      </w:pPr>
      <w:r w:rsidRPr="004C1145">
        <w:rPr>
          <w:b/>
          <w:u w:val="single"/>
          <w:lang w:val="el-GR"/>
        </w:rPr>
        <w:t>Υπεύθυνη δήλωση</w:t>
      </w:r>
      <w:r w:rsidR="000B78B3">
        <w:rPr>
          <w:lang w:val="el-GR"/>
        </w:rPr>
        <w:t xml:space="preserve"> ότι αποδέχον</w:t>
      </w:r>
      <w:r w:rsidRPr="004C1145">
        <w:rPr>
          <w:lang w:val="el-GR"/>
        </w:rPr>
        <w:t>ται τους όρ</w:t>
      </w:r>
      <w:r w:rsidR="000B78B3">
        <w:rPr>
          <w:lang w:val="el-GR"/>
        </w:rPr>
        <w:t>ους της παρούσας συγγραφής, έχουν</w:t>
      </w:r>
      <w:r w:rsidRPr="004C1145">
        <w:rPr>
          <w:lang w:val="el-GR"/>
        </w:rPr>
        <w:t xml:space="preserve"> επί τόπου εξετ</w:t>
      </w:r>
      <w:r w:rsidR="000B78B3">
        <w:rPr>
          <w:lang w:val="el-GR"/>
        </w:rPr>
        <w:t>άσει τους ανελκυστήρες, γνωρίζουν</w:t>
      </w:r>
      <w:r w:rsidRPr="004C1145">
        <w:rPr>
          <w:lang w:val="el-GR"/>
        </w:rPr>
        <w:t xml:space="preserve"> την κατάσταση τους και έχουν ληφθεί υπ’ όψη όλοι οι παράγοντες που θα ήταν δυνατόν να επηρεάσουν την προσφορά του</w:t>
      </w:r>
      <w:r w:rsidR="000B78B3">
        <w:rPr>
          <w:lang w:val="el-GR"/>
        </w:rPr>
        <w:t>ς</w:t>
      </w:r>
      <w:r w:rsidRPr="004C1145">
        <w:rPr>
          <w:lang w:val="el-GR"/>
        </w:rPr>
        <w:t>.</w:t>
      </w:r>
    </w:p>
    <w:p w14:paraId="1AA13C21" w14:textId="56775A86" w:rsidR="002C7451" w:rsidRPr="00876B6C" w:rsidRDefault="002C7451" w:rsidP="002C7451">
      <w:pPr>
        <w:ind w:left="-142"/>
        <w:rPr>
          <w:szCs w:val="22"/>
          <w:lang w:val="el-GR"/>
        </w:rPr>
      </w:pPr>
      <w:r w:rsidRPr="00876B6C">
        <w:rPr>
          <w:lang w:val="el-GR"/>
        </w:rPr>
        <w:t xml:space="preserve">Στην περίπτωση ένωσης οικονομικών φορέων η ανωτέρω τεχνική και επαγγελματική ικανότητα απαιτείται να καλύπτεται από τουλάχιστον έναν οικονομικό φορέα που είναι μέλος της ένωσης. </w:t>
      </w:r>
    </w:p>
    <w:p w14:paraId="5783F777" w14:textId="77777777" w:rsidR="00B17E91" w:rsidRDefault="00B17E91">
      <w:pPr>
        <w:rPr>
          <w:lang w:val="el-GR"/>
        </w:rPr>
      </w:pPr>
    </w:p>
    <w:p w14:paraId="21D7E877" w14:textId="77777777" w:rsidR="003929DA" w:rsidRDefault="003929DA">
      <w:pPr>
        <w:pStyle w:val="3"/>
        <w:rPr>
          <w:lang w:val="el-GR"/>
        </w:rPr>
      </w:pPr>
      <w:bookmarkStart w:id="115" w:name="_Toc129004432"/>
      <w:bookmarkStart w:id="116" w:name="_Toc185590438"/>
      <w:bookmarkStart w:id="117" w:name="_Toc197338364"/>
      <w:r>
        <w:rPr>
          <w:lang w:val="el-GR"/>
        </w:rPr>
        <w:t>2.4.4</w:t>
      </w:r>
      <w:r>
        <w:rPr>
          <w:lang w:val="el-GR"/>
        </w:rPr>
        <w:tab/>
        <w:t>Περιεχόμενα Φακέλου «Οικονομική Προσφορά» / Τρόπος σύνταξης και υποβολής οικονομικών προσφορών</w:t>
      </w:r>
      <w:bookmarkEnd w:id="115"/>
      <w:bookmarkEnd w:id="116"/>
      <w:bookmarkEnd w:id="117"/>
    </w:p>
    <w:p w14:paraId="0E0F07EC" w14:textId="77777777" w:rsidR="002C7451" w:rsidRPr="0009072C" w:rsidRDefault="002C7451" w:rsidP="002C7451">
      <w:pPr>
        <w:rPr>
          <w:szCs w:val="22"/>
          <w:lang w:val="el-GR"/>
        </w:rPr>
      </w:pPr>
      <w:bookmarkStart w:id="118" w:name="_Toc129004433"/>
      <w:bookmarkStart w:id="119" w:name="_Toc185590439"/>
      <w:r w:rsidRPr="0009072C">
        <w:rPr>
          <w:szCs w:val="22"/>
          <w:lang w:val="el-GR"/>
        </w:rPr>
        <w:t xml:space="preserve">Η Οικονομική Προσφορά συντάσσεται με βάση το αναγραφόμενο στην παρούσα κριτήριο ανάθεσης, η πλέον συμφέρουσα από οικονομική άποψη προσφορά </w:t>
      </w:r>
      <w:r w:rsidRPr="004C1145">
        <w:rPr>
          <w:rStyle w:val="2b"/>
          <w:b/>
          <w:szCs w:val="22"/>
        </w:rPr>
        <w:t>βάσει τιμής</w:t>
      </w:r>
      <w:r w:rsidRPr="004C1145">
        <w:rPr>
          <w:b/>
          <w:szCs w:val="22"/>
          <w:lang w:val="el-GR"/>
        </w:rPr>
        <w:t>.</w:t>
      </w:r>
    </w:p>
    <w:p w14:paraId="71AFB083" w14:textId="77777777" w:rsidR="002C7451" w:rsidRPr="0009072C" w:rsidRDefault="002C7451" w:rsidP="002C7451">
      <w:pPr>
        <w:rPr>
          <w:szCs w:val="22"/>
          <w:lang w:val="el-GR"/>
        </w:rPr>
      </w:pPr>
      <w:r w:rsidRPr="0009072C">
        <w:rPr>
          <w:szCs w:val="22"/>
          <w:lang w:val="el-GR"/>
        </w:rPr>
        <w:t>Η τιμή της παρεχόμενης υπηρεσίας δίνεται σε ευρώ ανά μονάδα</w:t>
      </w:r>
      <w:r w:rsidRPr="0009072C">
        <w:rPr>
          <w:rStyle w:val="ad"/>
          <w:szCs w:val="22"/>
        </w:rPr>
        <w:footnoteReference w:id="91"/>
      </w:r>
      <w:r w:rsidRPr="0009072C">
        <w:rPr>
          <w:szCs w:val="22"/>
          <w:lang w:val="el-GR"/>
        </w:rPr>
        <w:t xml:space="preserve"> χωρίς ΦΠΑ και σύνολο επιμέρους δαπάνης, ακολουθώντας τη μορφή και την αρίθμηση του ενδεικτικού προϋπολογισμού.</w:t>
      </w:r>
    </w:p>
    <w:p w14:paraId="7C13923D" w14:textId="77777777" w:rsidR="002C7451" w:rsidRPr="0009072C" w:rsidRDefault="002C7451" w:rsidP="002C7451">
      <w:pPr>
        <w:rPr>
          <w:szCs w:val="22"/>
          <w:lang w:val="el-GR"/>
        </w:rPr>
      </w:pPr>
      <w:r w:rsidRPr="0009072C">
        <w:rPr>
          <w:szCs w:val="22"/>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06F33F8E" w14:textId="4646DDBC" w:rsidR="002C7451" w:rsidRDefault="002C7451" w:rsidP="002C7451">
      <w:pPr>
        <w:spacing w:after="228"/>
        <w:rPr>
          <w:szCs w:val="22"/>
          <w:lang w:val="el-GR"/>
        </w:rPr>
      </w:pPr>
      <w:r w:rsidRPr="0009072C">
        <w:rPr>
          <w:szCs w:val="22"/>
          <w:lang w:val="el-GR"/>
        </w:rPr>
        <w:t>Επισημαίνεται ότι το εκάστοτε ποσοστό Φ.Π.Α. επί τοις εκατό, της ανωτέρω τιμής θα υπολογίζεται αυτόματα από το σύστημα.</w:t>
      </w:r>
    </w:p>
    <w:p w14:paraId="3CD9D78B" w14:textId="77777777" w:rsidR="002C7451" w:rsidRPr="0009072C" w:rsidRDefault="002C7451" w:rsidP="002C7451">
      <w:pPr>
        <w:spacing w:after="152"/>
        <w:rPr>
          <w:szCs w:val="22"/>
          <w:lang w:val="el-GR"/>
        </w:rPr>
      </w:pPr>
      <w:r w:rsidRPr="0009072C">
        <w:rPr>
          <w:szCs w:val="22"/>
          <w:lang w:val="el-GR"/>
        </w:rPr>
        <w:t>Οι προσφερόμενες τιμές είναι σταθερές καθ' όλη τη διάρκεια της σύμβασης και δεν αναπροσαρμόζονται.</w:t>
      </w:r>
    </w:p>
    <w:p w14:paraId="0C2EC8BD" w14:textId="77777777" w:rsidR="002C7451" w:rsidRPr="0009072C" w:rsidRDefault="002C7451" w:rsidP="002C7451">
      <w:pPr>
        <w:spacing w:after="0"/>
        <w:rPr>
          <w:szCs w:val="22"/>
          <w:lang w:val="el-GR"/>
        </w:rPr>
      </w:pPr>
      <w:r w:rsidRPr="0009072C">
        <w:rPr>
          <w:szCs w:val="22"/>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όπως αντικαταστάθηκε από το άρθρο 42 του  Ν. 4782/2021 και  γ) η τιμή υπερβαίνει τον προϋπολογισμό της σύμβασης, που καθορίζεται και τεκμηριώνεται από την αναθέτουσα αρχή, στο κεφάλαιο Ενδεικτικός Προϋπολογισμός του Παραρτήματος Ι της παρούσας διακήρυξης.</w:t>
      </w:r>
    </w:p>
    <w:p w14:paraId="75E48CD5" w14:textId="77777777" w:rsidR="003929DA" w:rsidRDefault="003929DA">
      <w:pPr>
        <w:pStyle w:val="3"/>
        <w:rPr>
          <w:lang w:val="el-GR" w:eastAsia="el-GR"/>
        </w:rPr>
      </w:pPr>
      <w:bookmarkStart w:id="120" w:name="_Toc197338365"/>
      <w:r>
        <w:rPr>
          <w:lang w:val="el-GR"/>
        </w:rPr>
        <w:t>2.4.5</w:t>
      </w:r>
      <w:r>
        <w:rPr>
          <w:lang w:val="el-GR"/>
        </w:rPr>
        <w:tab/>
        <w:t>Χρόνος ισχύος των προσφορών</w:t>
      </w:r>
      <w:r>
        <w:rPr>
          <w:rStyle w:val="WW-FootnoteReference9"/>
          <w:lang w:val="el-GR"/>
        </w:rPr>
        <w:footnoteReference w:id="92"/>
      </w:r>
      <w:bookmarkEnd w:id="118"/>
      <w:bookmarkEnd w:id="119"/>
      <w:bookmarkEnd w:id="120"/>
      <w:r>
        <w:rPr>
          <w:lang w:val="el-GR"/>
        </w:rPr>
        <w:t xml:space="preserve">  </w:t>
      </w:r>
    </w:p>
    <w:p w14:paraId="5BFBD12C" w14:textId="138FF12D"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C7451" w:rsidRPr="003623EE">
        <w:rPr>
          <w:lang w:val="el-GR" w:eastAsia="el-GR"/>
        </w:rPr>
        <w:t>οκτώ (8</w:t>
      </w:r>
      <w:r w:rsidR="009D561D" w:rsidRPr="003623EE">
        <w:rPr>
          <w:lang w:val="el-GR" w:eastAsia="el-GR"/>
        </w:rPr>
        <w:t>)</w:t>
      </w:r>
      <w:r w:rsidRPr="003623EE">
        <w:rPr>
          <w:lang w:val="el-GR" w:eastAsia="el-GR"/>
        </w:rPr>
        <w:t xml:space="preserve"> μηνών</w:t>
      </w:r>
      <w:r>
        <w:rPr>
          <w:lang w:val="el-GR" w:eastAsia="el-GR"/>
        </w:rPr>
        <w:t xml:space="preserve"> από την επόμενη της </w:t>
      </w:r>
      <w:r w:rsidR="00CD64AC">
        <w:rPr>
          <w:lang w:val="el-GR" w:eastAsia="el-GR"/>
        </w:rPr>
        <w:t>καταληκτικής ημερομηνίας υποβολής προσφορών</w:t>
      </w:r>
      <w:r w:rsidR="001611ED">
        <w:rPr>
          <w:lang w:val="el-GR" w:eastAsia="el-GR"/>
        </w:rPr>
        <w:t xml:space="preserve"> </w:t>
      </w:r>
      <w:r w:rsidR="004410C1">
        <w:rPr>
          <w:b/>
          <w:bCs/>
          <w:lang w:val="el-GR" w:eastAsia="el-GR"/>
        </w:rPr>
        <w:t>(</w:t>
      </w:r>
      <w:r w:rsidR="00594D7D" w:rsidRPr="00594D7D">
        <w:rPr>
          <w:b/>
          <w:bCs/>
          <w:lang w:val="el-GR" w:eastAsia="el-GR"/>
        </w:rPr>
        <w:t>20</w:t>
      </w:r>
      <w:r w:rsidR="004410C1">
        <w:rPr>
          <w:b/>
          <w:bCs/>
          <w:lang w:val="el-GR" w:eastAsia="el-GR"/>
        </w:rPr>
        <w:t>/01/2026</w:t>
      </w:r>
      <w:r w:rsidR="00A5458A" w:rsidRPr="00A5458A">
        <w:rPr>
          <w:b/>
          <w:bCs/>
          <w:lang w:val="el-GR" w:eastAsia="el-GR"/>
        </w:rPr>
        <w:t>)</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w:t>
      </w:r>
      <w:r>
        <w:rPr>
          <w:lang w:val="el-GR" w:eastAsia="el-GR"/>
        </w:rPr>
        <w:lastRenderedPageBreak/>
        <w:t xml:space="preserve">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121" w:name="_Toc129004434"/>
      <w:bookmarkStart w:id="122" w:name="_Toc185590440"/>
      <w:bookmarkStart w:id="123" w:name="_Toc197338366"/>
      <w:r>
        <w:rPr>
          <w:lang w:val="el-GR"/>
        </w:rPr>
        <w:t>2.4.6</w:t>
      </w:r>
      <w:r>
        <w:rPr>
          <w:lang w:val="el-GR"/>
        </w:rPr>
        <w:tab/>
        <w:t>Λόγοι απόρριψης προσφορών</w:t>
      </w:r>
      <w:r>
        <w:rPr>
          <w:rStyle w:val="41"/>
          <w:lang w:val="el-GR"/>
        </w:rPr>
        <w:footnoteReference w:id="93"/>
      </w:r>
      <w:bookmarkEnd w:id="121"/>
      <w:bookmarkEnd w:id="122"/>
      <w:bookmarkEnd w:id="123"/>
    </w:p>
    <w:p w14:paraId="4299BDF1" w14:textId="7A9EC460"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w:t>
      </w:r>
      <w:r w:rsidR="002739EC">
        <w:rPr>
          <w:lang w:val="el-GR"/>
        </w:rPr>
        <w:t>σε κάθε περίπτωση</w:t>
      </w:r>
      <w:r w:rsidRPr="00286137">
        <w:rPr>
          <w:lang w:val="el-GR"/>
        </w:rPr>
        <w:t xml:space="preserve"> προσφορά</w:t>
      </w:r>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4"/>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58AF328F" w14:textId="27C71B67" w:rsidR="003929DA" w:rsidRDefault="009D561D">
      <w:pPr>
        <w:rPr>
          <w:iCs/>
          <w:color w:val="5B9BD5"/>
          <w:lang w:val="el-GR"/>
        </w:rPr>
      </w:pPr>
      <w:r>
        <w:rPr>
          <w:lang w:val="el-GR"/>
        </w:rPr>
        <w:t>δ</w:t>
      </w:r>
      <w:r w:rsidR="003929DA">
        <w:rPr>
          <w:lang w:val="el-GR"/>
        </w:rPr>
        <w:t xml:space="preserve">) η οποία υποβάλλεται από έναν προσφέροντα που έχει υποβάλει δύο ή περισσότερες </w:t>
      </w:r>
      <w:r w:rsidR="002739EC">
        <w:rPr>
          <w:lang w:val="el-GR"/>
        </w:rPr>
        <w:t>προσφορές .</w:t>
      </w:r>
      <w:r w:rsidR="003929DA">
        <w:rPr>
          <w:lang w:val="el-GR"/>
        </w:rPr>
        <w:t>Ο περιορισμός αυτός ισχύει, υπό τους όρους της παραγράφου 2.2.3.4 περ.</w:t>
      </w:r>
      <w:r w:rsidR="00C6085C">
        <w:rPr>
          <w:lang w:val="el-GR"/>
        </w:rPr>
        <w:t xml:space="preserve"> </w:t>
      </w:r>
      <w:proofErr w:type="spellStart"/>
      <w:r w:rsidR="003929DA">
        <w:rPr>
          <w:lang w:val="el-GR"/>
        </w:rPr>
        <w:t>γ</w:t>
      </w:r>
      <w:r w:rsidR="00C6085C">
        <w:rPr>
          <w:lang w:val="el-GR"/>
        </w:rPr>
        <w:t>΄</w:t>
      </w:r>
      <w:r w:rsidR="003929DA">
        <w:rPr>
          <w:lang w:val="el-GR"/>
        </w:rPr>
        <w:t>της</w:t>
      </w:r>
      <w:proofErr w:type="spellEnd"/>
      <w:r w:rsidR="003929DA">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6E7ED42C" w:rsidR="003929DA" w:rsidRDefault="009D561D">
      <w:pPr>
        <w:rPr>
          <w:lang w:val="el-GR"/>
        </w:rPr>
      </w:pPr>
      <w:r>
        <w:rPr>
          <w:lang w:val="el-GR"/>
        </w:rPr>
        <w:t>ε</w:t>
      </w:r>
      <w:r w:rsidR="003929DA">
        <w:rPr>
          <w:lang w:val="el-GR"/>
        </w:rPr>
        <w:t>) η οποία είναι υπό αίρεση,</w:t>
      </w:r>
    </w:p>
    <w:p w14:paraId="586138DC" w14:textId="6CA3EC9F" w:rsidR="003929DA" w:rsidRDefault="009D561D">
      <w:pPr>
        <w:rPr>
          <w:lang w:val="el-GR"/>
        </w:rPr>
      </w:pPr>
      <w:proofErr w:type="spellStart"/>
      <w:r>
        <w:rPr>
          <w:lang w:val="el-GR"/>
        </w:rPr>
        <w:t>στ</w:t>
      </w:r>
      <w:proofErr w:type="spellEnd"/>
      <w:r w:rsidR="003929DA" w:rsidRPr="00802C51">
        <w:rPr>
          <w:lang w:val="el-GR"/>
        </w:rPr>
        <w:t>) η οποία θέτει όρο αναπροσαρμογής,</w:t>
      </w:r>
      <w:r w:rsidR="003929DA">
        <w:rPr>
          <w:lang w:val="el-GR"/>
        </w:rPr>
        <w:t xml:space="preserve"> </w:t>
      </w:r>
    </w:p>
    <w:p w14:paraId="24CF2DF5" w14:textId="53761841" w:rsidR="003929DA" w:rsidRDefault="009D561D">
      <w:pPr>
        <w:rPr>
          <w:lang w:val="el-GR"/>
        </w:rPr>
      </w:pPr>
      <w:r>
        <w:rPr>
          <w:lang w:val="el-GR"/>
        </w:rPr>
        <w:t>ζ</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6DC33493" w:rsidR="003929DA" w:rsidRPr="000A6F04" w:rsidRDefault="009D561D">
      <w:pPr>
        <w:rPr>
          <w:lang w:val="el-GR"/>
        </w:rPr>
      </w:pPr>
      <w:r>
        <w:rPr>
          <w:lang w:val="el-GR"/>
        </w:rPr>
        <w:t>η</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40A97567" w:rsidR="003929DA" w:rsidRDefault="009D561D">
      <w:pPr>
        <w:rPr>
          <w:lang w:val="el-GR"/>
        </w:rPr>
      </w:pPr>
      <w:r>
        <w:rPr>
          <w:lang w:val="el-GR"/>
        </w:rPr>
        <w:t>θ</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4009C144" w:rsidR="003929DA" w:rsidRDefault="00CB3E18">
      <w:pPr>
        <w:rPr>
          <w:szCs w:val="22"/>
          <w:lang w:val="el-GR"/>
        </w:rPr>
      </w:pPr>
      <w:r>
        <w:rPr>
          <w:lang w:val="el-GR"/>
        </w:rPr>
        <w:t>ι</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581371D0" w:rsidR="003929DA" w:rsidRDefault="00CB3E18">
      <w:pPr>
        <w:rPr>
          <w:szCs w:val="22"/>
          <w:lang w:val="el-GR" w:eastAsia="el-GR"/>
        </w:rPr>
      </w:pPr>
      <w:proofErr w:type="spellStart"/>
      <w:r>
        <w:rPr>
          <w:szCs w:val="22"/>
          <w:lang w:val="el-GR"/>
        </w:rPr>
        <w:lastRenderedPageBreak/>
        <w:t>ι</w:t>
      </w:r>
      <w:r w:rsidR="009D561D">
        <w:rPr>
          <w:szCs w:val="22"/>
          <w:lang w:val="el-GR"/>
        </w:rPr>
        <w:t>α</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568E084D" w:rsidR="003929DA" w:rsidRDefault="00CB3E18">
      <w:pPr>
        <w:rPr>
          <w:lang w:val="el-GR"/>
        </w:rPr>
      </w:pPr>
      <w:proofErr w:type="spellStart"/>
      <w:r>
        <w:rPr>
          <w:szCs w:val="22"/>
          <w:lang w:val="el-GR" w:eastAsia="el-GR"/>
        </w:rPr>
        <w:t>ι</w:t>
      </w:r>
      <w:r w:rsidR="009D561D">
        <w:rPr>
          <w:szCs w:val="22"/>
          <w:lang w:val="el-GR" w:eastAsia="el-GR"/>
        </w:rPr>
        <w:t>β</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4BF9B18" w14:textId="77777777" w:rsidR="003929DA" w:rsidRDefault="003929DA">
      <w:pPr>
        <w:pStyle w:val="1"/>
        <w:tabs>
          <w:tab w:val="left" w:pos="567"/>
        </w:tabs>
        <w:ind w:left="567" w:hanging="567"/>
        <w:rPr>
          <w:lang w:val="el-GR"/>
        </w:rPr>
      </w:pPr>
      <w:bookmarkStart w:id="124" w:name="_Toc129004435"/>
      <w:bookmarkStart w:id="125" w:name="_Toc185590441"/>
      <w:bookmarkStart w:id="126" w:name="_Toc197338367"/>
      <w:r>
        <w:rPr>
          <w:lang w:val="el-GR"/>
        </w:rPr>
        <w:lastRenderedPageBreak/>
        <w:t>3.</w:t>
      </w:r>
      <w:r>
        <w:rPr>
          <w:lang w:val="el-GR"/>
        </w:rPr>
        <w:tab/>
        <w:t>ΔΙΕΝΕΡΓΕΙΑ ΔΙΑΔΙΚΑΣΙΑΣ - ΑΞΙΟΛΟΓΗΣΗ ΠΡΟΣΦΟΡΩΝ</w:t>
      </w:r>
      <w:bookmarkEnd w:id="124"/>
      <w:bookmarkEnd w:id="125"/>
      <w:bookmarkEnd w:id="126"/>
      <w:r>
        <w:rPr>
          <w:lang w:val="el-GR"/>
        </w:rPr>
        <w:t xml:space="preserve">  </w:t>
      </w:r>
    </w:p>
    <w:p w14:paraId="55ADD4BD" w14:textId="77777777" w:rsidR="003929DA" w:rsidRDefault="003929DA">
      <w:pPr>
        <w:pStyle w:val="2"/>
        <w:spacing w:after="60"/>
        <w:textAlignment w:val="baseline"/>
        <w:rPr>
          <w:kern w:val="1"/>
          <w:lang w:val="el-GR"/>
        </w:rPr>
      </w:pPr>
      <w:bookmarkStart w:id="127" w:name="_Toc129004436"/>
      <w:bookmarkStart w:id="128" w:name="_Toc185590442"/>
      <w:bookmarkStart w:id="129" w:name="_Toc197338368"/>
      <w:r>
        <w:rPr>
          <w:lang w:val="el-GR"/>
        </w:rPr>
        <w:t xml:space="preserve">3.1 </w:t>
      </w:r>
      <w:r>
        <w:rPr>
          <w:lang w:val="el-GR"/>
        </w:rPr>
        <w:tab/>
        <w:t>Αποσφράγιση και αξιολόγηση προσφορών</w:t>
      </w:r>
      <w:bookmarkEnd w:id="127"/>
      <w:bookmarkEnd w:id="128"/>
      <w:bookmarkEnd w:id="129"/>
      <w:r>
        <w:rPr>
          <w:lang w:val="el-GR"/>
        </w:rPr>
        <w:t xml:space="preserve"> </w:t>
      </w:r>
    </w:p>
    <w:p w14:paraId="08C73B84" w14:textId="77777777" w:rsidR="003929DA" w:rsidRDefault="003929DA">
      <w:pPr>
        <w:pStyle w:val="3"/>
        <w:rPr>
          <w:kern w:val="1"/>
          <w:lang w:val="el-GR"/>
        </w:rPr>
      </w:pPr>
      <w:bookmarkStart w:id="130" w:name="_Toc129004437"/>
      <w:bookmarkStart w:id="131" w:name="_Toc185590443"/>
      <w:bookmarkStart w:id="132" w:name="_Toc197338369"/>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5"/>
      </w:r>
      <w:bookmarkEnd w:id="130"/>
      <w:bookmarkEnd w:id="131"/>
      <w:bookmarkEnd w:id="132"/>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96"/>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4B937674" w:rsidR="00696DD7" w:rsidRPr="0075170B" w:rsidRDefault="003929DA" w:rsidP="004C1145">
      <w:pPr>
        <w:widowControl w:val="0"/>
        <w:numPr>
          <w:ilvl w:val="0"/>
          <w:numId w:val="10"/>
        </w:numPr>
        <w:spacing w:after="60"/>
        <w:ind w:left="709" w:hanging="709"/>
        <w:textAlignment w:val="baseline"/>
        <w:rPr>
          <w:b/>
          <w:kern w:val="1"/>
          <w:lang w:val="el-GR"/>
        </w:rPr>
      </w:pPr>
      <w:r w:rsidRPr="0075170B">
        <w:rPr>
          <w:b/>
          <w:kern w:val="1"/>
          <w:lang w:val="el-GR"/>
        </w:rPr>
        <w:t xml:space="preserve">Ηλεκτρονική Αποσφράγιση του (υπό)φακέλου «Δικαιολογητικά Συμμετοχής-Τεχνική Προσφορά» </w:t>
      </w:r>
      <w:r w:rsidR="00696DD7" w:rsidRPr="0075170B">
        <w:rPr>
          <w:b/>
          <w:kern w:val="1"/>
          <w:lang w:val="el-GR"/>
        </w:rPr>
        <w:t xml:space="preserve">και του (υπό)φακέλου «Οικονομική Προσφορά», την </w:t>
      </w:r>
      <w:r w:rsidR="00647DA2" w:rsidRPr="00647DA2">
        <w:rPr>
          <w:b/>
          <w:kern w:val="1"/>
          <w:lang w:val="el-GR"/>
        </w:rPr>
        <w:t>22</w:t>
      </w:r>
      <w:r w:rsidR="0075170B">
        <w:rPr>
          <w:b/>
          <w:kern w:val="1"/>
          <w:lang w:val="el-GR"/>
        </w:rPr>
        <w:t>/</w:t>
      </w:r>
      <w:r w:rsidR="004C1145">
        <w:rPr>
          <w:b/>
          <w:kern w:val="1"/>
          <w:lang w:val="el-GR"/>
        </w:rPr>
        <w:t>05</w:t>
      </w:r>
      <w:r w:rsidR="00B33F16" w:rsidRPr="000D177A">
        <w:rPr>
          <w:b/>
          <w:kern w:val="1"/>
          <w:lang w:val="el-GR"/>
        </w:rPr>
        <w:t>/2025</w:t>
      </w:r>
      <w:r w:rsidR="00B33F16" w:rsidRPr="0075170B">
        <w:rPr>
          <w:b/>
          <w:kern w:val="1"/>
          <w:lang w:val="el-GR"/>
        </w:rPr>
        <w:t xml:space="preserve"> ημέρα </w:t>
      </w:r>
      <w:r w:rsidR="00647DA2">
        <w:rPr>
          <w:b/>
          <w:kern w:val="1"/>
          <w:lang w:val="el-GR"/>
        </w:rPr>
        <w:t xml:space="preserve">Πέμπτη </w:t>
      </w:r>
      <w:r w:rsidR="00696DD7" w:rsidRPr="0075170B">
        <w:rPr>
          <w:b/>
          <w:kern w:val="1"/>
          <w:lang w:val="el-GR"/>
        </w:rPr>
        <w:t xml:space="preserve">και ώρα </w:t>
      </w:r>
      <w:r w:rsidR="00B33F16" w:rsidRPr="0075170B">
        <w:rPr>
          <w:b/>
          <w:kern w:val="1"/>
          <w:lang w:val="el-GR"/>
        </w:rPr>
        <w:t>10:00 π.μ.</w:t>
      </w:r>
    </w:p>
    <w:p w14:paraId="64ACD99C" w14:textId="35813323" w:rsidR="009E5776" w:rsidRPr="009E5776" w:rsidRDefault="00696DD7" w:rsidP="00B33F16">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56251BCC" w14:textId="36685185"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8606B8">
        <w:rPr>
          <w:rStyle w:val="ad"/>
          <w:kern w:val="1"/>
          <w:lang w:val="el-GR"/>
        </w:rPr>
        <w:footnoteReference w:id="97"/>
      </w:r>
      <w:r w:rsidR="00DF50DA" w:rsidRPr="0032639F">
        <w:rPr>
          <w:kern w:val="1"/>
          <w:lang w:val="el-GR"/>
        </w:rPr>
        <w:t>.</w:t>
      </w:r>
    </w:p>
    <w:p w14:paraId="3C11581D" w14:textId="77777777" w:rsidR="0075170B" w:rsidRPr="00C229F3" w:rsidRDefault="0075170B" w:rsidP="0075170B">
      <w:pPr>
        <w:textAlignment w:val="baseline"/>
        <w:rPr>
          <w:lang w:val="el-GR"/>
        </w:rPr>
      </w:pPr>
      <w:r w:rsidRPr="00617237">
        <w:rPr>
          <w:kern w:val="1"/>
          <w:lang w:val="el-GR"/>
        </w:rPr>
        <w:t>Με την αποσφράγιση των ως άνω φακέλων, σύμφωνα με τα ειδικότερα</w:t>
      </w:r>
      <w:r>
        <w:rPr>
          <w:kern w:val="1"/>
          <w:lang w:val="el-GR"/>
        </w:rPr>
        <w:t xml:space="preserve">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14:paraId="006E286E" w14:textId="77777777" w:rsidR="0075170B" w:rsidRPr="0009072C" w:rsidRDefault="0075170B" w:rsidP="0075170B">
      <w:pPr>
        <w:widowControl w:val="0"/>
        <w:rPr>
          <w:rFonts w:eastAsia="SimSun" w:cs="Lucida Sans"/>
          <w:color w:val="000000"/>
          <w:kern w:val="1"/>
          <w:szCs w:val="22"/>
          <w:lang w:val="el-GR" w:eastAsia="hi-IN" w:bidi="hi-IN"/>
        </w:rPr>
      </w:pPr>
      <w:r>
        <w:rPr>
          <w:kern w:val="1"/>
          <w:lang w:val="el-GR"/>
        </w:rPr>
        <w:t xml:space="preserve">Η αναθέτουσα αρχή μπορεί να καλέσει τους οικονομικούς φορείς να συμπληρώσουν ή να διευκρινίσουν τα έγγραφα ή δικαιολογητικά που έχουν υποβληθεί, ή να </w:t>
      </w:r>
      <w:r w:rsidRPr="0070300C">
        <w:rPr>
          <w:kern w:val="1"/>
          <w:lang w:val="el-GR"/>
        </w:rPr>
        <w:t>διευκρινίσουν το περιεχόμενο της τεχνικής ή οικονομικής προσφοράς τους, σύμφωνα με το άρθρο 102 του ν. 4412/2016</w:t>
      </w:r>
      <w:r w:rsidRPr="0070300C">
        <w:rPr>
          <w:rFonts w:eastAsia="SimSun" w:cs="Lucida Sans"/>
          <w:kern w:val="1"/>
          <w:szCs w:val="22"/>
          <w:lang w:val="el-GR" w:eastAsia="hi-IN" w:bidi="hi-IN"/>
        </w:rPr>
        <w:t>,</w:t>
      </w:r>
      <w:r w:rsidRPr="0070300C">
        <w:rPr>
          <w:color w:val="428BCA"/>
          <w:lang w:val="el-GR"/>
        </w:rPr>
        <w:t xml:space="preserve"> </w:t>
      </w:r>
      <w:r w:rsidRPr="0070300C">
        <w:rPr>
          <w:color w:val="000000"/>
          <w:lang w:val="el-GR"/>
        </w:rPr>
        <w:t>όπως αντικαταστάθηκε από το άρθρο</w:t>
      </w:r>
      <w:r w:rsidRPr="0070300C">
        <w:rPr>
          <w:color w:val="000000"/>
        </w:rPr>
        <w:t> </w:t>
      </w:r>
      <w:r w:rsidRPr="0070300C">
        <w:rPr>
          <w:color w:val="000000"/>
          <w:lang w:val="el-GR"/>
        </w:rPr>
        <w:t>42 του</w:t>
      </w:r>
      <w:r w:rsidRPr="0070300C">
        <w:rPr>
          <w:color w:val="000000"/>
        </w:rPr>
        <w:t> </w:t>
      </w:r>
      <w:r w:rsidRPr="0070300C">
        <w:rPr>
          <w:color w:val="000000"/>
          <w:lang w:val="el-GR"/>
        </w:rPr>
        <w:t xml:space="preserve"> ν. 4782/2021.</w:t>
      </w:r>
    </w:p>
    <w:p w14:paraId="1C3A47CD" w14:textId="77777777" w:rsidR="003929DA" w:rsidRDefault="003929DA">
      <w:pPr>
        <w:pStyle w:val="3"/>
        <w:rPr>
          <w:kern w:val="1"/>
          <w:lang w:val="el-GR"/>
        </w:rPr>
      </w:pPr>
      <w:bookmarkStart w:id="133" w:name="_Toc129004438"/>
      <w:bookmarkStart w:id="134" w:name="_Toc185590444"/>
      <w:bookmarkStart w:id="135" w:name="_Toc197338370"/>
      <w:r>
        <w:rPr>
          <w:lang w:val="el-GR"/>
        </w:rPr>
        <w:t>3.1.2</w:t>
      </w:r>
      <w:r>
        <w:rPr>
          <w:lang w:val="el-GR"/>
        </w:rPr>
        <w:tab/>
        <w:t>Αξιολόγηση προσφορών</w:t>
      </w:r>
      <w:bookmarkEnd w:id="133"/>
      <w:bookmarkEnd w:id="134"/>
      <w:bookmarkEnd w:id="135"/>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98"/>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d"/>
          <w:kern w:val="1"/>
          <w:lang w:val="el-GR"/>
        </w:rPr>
        <w:footnoteReference w:id="99"/>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lastRenderedPageBreak/>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63342C94"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d"/>
          <w:rFonts w:asciiTheme="minorHAnsi" w:hAnsiTheme="minorHAnsi" w:cstheme="minorHAnsi"/>
          <w:i/>
          <w:kern w:val="1"/>
          <w:szCs w:val="22"/>
          <w:lang w:val="el-GR"/>
        </w:rPr>
        <w:footnoteReference w:id="100"/>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01"/>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02"/>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w:t>
      </w:r>
      <w:r w:rsidR="00946DF6">
        <w:rPr>
          <w:kern w:val="1"/>
          <w:lang w:val="el-GR"/>
        </w:rPr>
        <w:lastRenderedPageBreak/>
        <w:t xml:space="preserve">αιτιολογημένα την αποδοχή ή απόρριψή τους, την κατάταξη των προσφορών και την ανάδειξη του προσωρινού αναδόχου. </w:t>
      </w:r>
    </w:p>
    <w:p w14:paraId="436B055F" w14:textId="21A2D0C4"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7E2FC55E" w:rsidR="00BD3645" w:rsidRPr="006E052D" w:rsidRDefault="003929DA" w:rsidP="00B33F16">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3"/>
      </w:r>
      <w:r>
        <w:rPr>
          <w:kern w:val="1"/>
          <w:lang w:val="el-GR" w:eastAsia="el-GR"/>
        </w:rPr>
        <w:t xml:space="preserve">  </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4"/>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d"/>
          <w:kern w:val="1"/>
          <w:lang w:val="el-GR" w:eastAsia="el-GR"/>
        </w:rPr>
        <w:footnoteReference w:id="105"/>
      </w:r>
      <w:r w:rsidR="00B95292" w:rsidRPr="00850EC1">
        <w:rPr>
          <w:i/>
          <w:iCs/>
          <w:color w:val="5B9BD5"/>
          <w:kern w:val="1"/>
          <w:lang w:val="el-GR"/>
        </w:rPr>
        <w:t xml:space="preserve"> </w:t>
      </w:r>
    </w:p>
    <w:p w14:paraId="7D1F3BB1"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AD164C">
        <w:rPr>
          <w:color w:val="000000"/>
          <w:szCs w:val="22"/>
          <w:shd w:val="clear" w:color="auto" w:fill="FFFFFF"/>
          <w:lang w:val="el-GR"/>
        </w:rPr>
        <w:t xml:space="preserve">της </w:t>
      </w:r>
      <w:r w:rsidR="00C43570" w:rsidRPr="00AD164C">
        <w:rPr>
          <w:color w:val="000000"/>
          <w:szCs w:val="22"/>
          <w:shd w:val="clear" w:color="auto" w:fill="FFFFFF"/>
          <w:lang w:val="el-GR"/>
        </w:rPr>
        <w:t xml:space="preserve"> Ε.Α.ΔΗ.ΣΥ.,</w:t>
      </w:r>
      <w:r w:rsidR="00C43570">
        <w:rPr>
          <w:color w:val="000000"/>
          <w:szCs w:val="22"/>
          <w:shd w:val="clear" w:color="auto" w:fill="FFFFFF"/>
          <w:lang w:val="el-GR"/>
        </w:rPr>
        <w:t xml:space="preserve"> </w:t>
      </w:r>
      <w:r w:rsidR="004F5118" w:rsidRPr="004F5118">
        <w:rPr>
          <w:color w:val="000000"/>
          <w:szCs w:val="22"/>
          <w:shd w:val="clear" w:color="auto" w:fill="FFFFFF"/>
          <w:lang w:val="el-GR"/>
        </w:rPr>
        <w:t>σύμφωνα με όσα προβλέπονται στην παράγραφο 3.4 της παρούσας</w:t>
      </w:r>
      <w:r w:rsidR="00FF640E">
        <w:rPr>
          <w:rStyle w:val="ad"/>
          <w:color w:val="000000"/>
          <w:szCs w:val="22"/>
          <w:shd w:val="clear" w:color="auto" w:fill="FFFFFF"/>
          <w:lang w:val="el-GR"/>
        </w:rPr>
        <w:footnoteReference w:id="106"/>
      </w:r>
      <w:r w:rsidR="004F5118" w:rsidRPr="004F5118">
        <w:rPr>
          <w:color w:val="000000"/>
          <w:szCs w:val="22"/>
          <w:shd w:val="clear" w:color="auto" w:fill="FFFFFF"/>
          <w:lang w:val="el-GR"/>
        </w:rPr>
        <w:t>.</w:t>
      </w:r>
    </w:p>
    <w:p w14:paraId="3241FD4C" w14:textId="77777777" w:rsidR="003929DA" w:rsidRDefault="003929DA">
      <w:pPr>
        <w:pStyle w:val="-HTML2"/>
        <w:jc w:val="both"/>
        <w:rPr>
          <w:kern w:val="1"/>
          <w:lang w:eastAsia="el-GR"/>
        </w:rPr>
      </w:pPr>
    </w:p>
    <w:p w14:paraId="289F1A29" w14:textId="77777777" w:rsidR="003929DA" w:rsidRDefault="003929DA">
      <w:pPr>
        <w:pStyle w:val="2"/>
        <w:rPr>
          <w:lang w:val="el-GR"/>
        </w:rPr>
      </w:pPr>
      <w:bookmarkStart w:id="136" w:name="_Toc129004439"/>
      <w:bookmarkStart w:id="137" w:name="_Toc185590445"/>
      <w:bookmarkStart w:id="138" w:name="_Toc197338371"/>
      <w:r>
        <w:rPr>
          <w:lang w:val="el-GR"/>
        </w:rPr>
        <w:t>3.2</w:t>
      </w:r>
      <w:r>
        <w:rPr>
          <w:lang w:val="el-GR"/>
        </w:rPr>
        <w:tab/>
        <w:t>Πρόσκληση υποβολής δικαιολογητικών προσωρινού αναδόχου</w:t>
      </w:r>
      <w:r>
        <w:rPr>
          <w:rStyle w:val="WW-FootnoteReference11"/>
          <w:lang w:val="el-GR"/>
        </w:rPr>
        <w:footnoteReference w:id="107"/>
      </w:r>
      <w:r>
        <w:rPr>
          <w:lang w:val="el-GR"/>
        </w:rPr>
        <w:t xml:space="preserve"> - Δικαιολογητικά προσωρινού αναδόχου</w:t>
      </w:r>
      <w:bookmarkEnd w:id="136"/>
      <w:bookmarkEnd w:id="137"/>
      <w:bookmarkEnd w:id="138"/>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 xml:space="preserve">και τον καλεί να υποβάλει </w:t>
      </w:r>
      <w:r w:rsidRPr="0075170B">
        <w:rPr>
          <w:b/>
          <w:lang w:val="el-GR"/>
        </w:rPr>
        <w:t>εν</w:t>
      </w:r>
      <w:r w:rsidR="008606B8" w:rsidRPr="0075170B">
        <w:rPr>
          <w:b/>
          <w:lang w:val="el-GR"/>
        </w:rPr>
        <w:t>τός προθεσμίας δέκα (10) ημερών</w:t>
      </w:r>
      <w:r w:rsidRPr="0075170B">
        <w:rPr>
          <w:b/>
          <w:lang w:val="el-GR"/>
        </w:rPr>
        <w:t xml:space="preserve"> από την κοινοποίηση της σχετικής  έγγραφης ειδοποίησης σε αυτόν</w:t>
      </w:r>
      <w:r>
        <w:rPr>
          <w:lang w:val="el-GR"/>
        </w:rPr>
        <w:t xml:space="preserve">,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7777777" w:rsidR="007E103E" w:rsidRPr="00BF6D04" w:rsidRDefault="00CF2409" w:rsidP="006F79E0">
      <w:pPr>
        <w:rPr>
          <w:strike/>
          <w:lang w:val="el-GR"/>
        </w:rPr>
      </w:pPr>
      <w:r w:rsidRPr="00570C40">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w:t>
      </w:r>
      <w:r w:rsidRPr="00570C40">
        <w:rPr>
          <w:lang w:val="el-GR"/>
        </w:rPr>
        <w:lastRenderedPageBreak/>
        <w:t>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08"/>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09"/>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7777777" w:rsidR="003929DA" w:rsidRDefault="00491658">
      <w:pPr>
        <w:pStyle w:val="2"/>
        <w:rPr>
          <w:lang w:val="el-GR"/>
        </w:rPr>
      </w:pPr>
      <w:r>
        <w:rPr>
          <w:lang w:val="el-GR"/>
        </w:rPr>
        <w:t xml:space="preserve"> </w:t>
      </w:r>
      <w:bookmarkStart w:id="139" w:name="_Toc129004440"/>
      <w:bookmarkStart w:id="140" w:name="_Toc185590446"/>
      <w:bookmarkStart w:id="141" w:name="_Toc197338372"/>
      <w:r w:rsidR="003929DA">
        <w:rPr>
          <w:lang w:val="el-GR"/>
        </w:rPr>
        <w:t>3.3</w:t>
      </w:r>
      <w:r w:rsidR="003929DA">
        <w:rPr>
          <w:lang w:val="el-GR"/>
        </w:rPr>
        <w:tab/>
        <w:t>Κατακύρωση - σύναψη σύμβασης</w:t>
      </w:r>
      <w:r w:rsidR="005C4697">
        <w:rPr>
          <w:rStyle w:val="ad"/>
          <w:lang w:val="el-GR"/>
        </w:rPr>
        <w:footnoteReference w:id="110"/>
      </w:r>
      <w:bookmarkEnd w:id="139"/>
      <w:bookmarkEnd w:id="140"/>
      <w:bookmarkEnd w:id="141"/>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d"/>
          <w:lang w:val="el-GR"/>
        </w:rPr>
        <w:footnoteReference w:id="111"/>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2"/>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2" w:anchor="art372_4" w:history="1">
        <w:r w:rsidRPr="009E23A8">
          <w:rPr>
            <w:rFonts w:ascii="Calibri" w:hAnsi="Calibri" w:cs="Calibri"/>
            <w:sz w:val="22"/>
            <w:szCs w:val="22"/>
          </w:rPr>
          <w:t>παρ.</w:t>
        </w:r>
      </w:hyperlink>
      <w:hyperlink r:id="rId23" w:anchor="art372_4" w:history="1"/>
      <w:hyperlink r:id="rId24"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w:t>
      </w:r>
      <w:r w:rsidRPr="000B78B3">
        <w:rPr>
          <w:rFonts w:ascii="Calibri" w:hAnsi="Calibri" w:cs="Calibri"/>
          <w:sz w:val="22"/>
          <w:szCs w:val="22"/>
          <w:u w:val="single"/>
        </w:rPr>
        <w:t>εφόσον απαιτείται</w:t>
      </w:r>
      <w:r w:rsidRPr="008F560D">
        <w:rPr>
          <w:rFonts w:ascii="Calibri" w:hAnsi="Calibri" w:cs="Calibri"/>
          <w:sz w:val="22"/>
          <w:szCs w:val="22"/>
        </w:rPr>
        <w:t>,</w:t>
      </w:r>
    </w:p>
    <w:p w14:paraId="33886034" w14:textId="36C7CEB8"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w:t>
      </w:r>
      <w:r w:rsidR="00B33F16">
        <w:rPr>
          <w:rFonts w:ascii="Calibri" w:hAnsi="Calibri" w:cs="Calibri"/>
          <w:sz w:val="22"/>
          <w:szCs w:val="24"/>
        </w:rPr>
        <w:t xml:space="preserve">στην περίπτωση που απαιτείται και </w:t>
      </w:r>
      <w:r>
        <w:rPr>
          <w:rFonts w:ascii="Calibri" w:hAnsi="Calibri" w:cs="Calibri"/>
          <w:sz w:val="22"/>
          <w:szCs w:val="24"/>
        </w:rPr>
        <w:t>έπειτα από σχετική πρόσκληση, υπεύθυνη δήλωση, που υπογράφεται σύμφωνα με όσα ορίζονται στο </w:t>
      </w:r>
      <w:hyperlink r:id="rId25"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6"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w:t>
      </w:r>
      <w:r w:rsidRPr="00570C40">
        <w:rPr>
          <w:lang w:val="el-GR"/>
        </w:rPr>
        <w:lastRenderedPageBreak/>
        <w:t xml:space="preserve">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142" w:name="_Toc129004441"/>
      <w:bookmarkStart w:id="143" w:name="_Toc185590447"/>
      <w:bookmarkStart w:id="144" w:name="_Toc197338373"/>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142"/>
      <w:bookmarkEnd w:id="143"/>
      <w:bookmarkEnd w:id="144"/>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13"/>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14"/>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15"/>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w:t>
      </w:r>
      <w:r w:rsidRPr="00020B6A">
        <w:rPr>
          <w:color w:val="000000"/>
          <w:lang w:val="el-GR"/>
        </w:rPr>
        <w:lastRenderedPageBreak/>
        <w:t xml:space="preserve">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3ED180A2"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w:t>
      </w:r>
      <w:r w:rsidR="00834FFC">
        <w:rPr>
          <w:color w:val="000000"/>
          <w:lang w:val="el-GR"/>
        </w:rPr>
        <w:t>Εφετείου Θεσσαλονίκης</w:t>
      </w:r>
      <w:r w:rsidRPr="00F113B5">
        <w:rPr>
          <w:rStyle w:val="ad"/>
          <w:lang w:val="el-GR"/>
        </w:rPr>
        <w:footnoteReference w:id="116"/>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17"/>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w:t>
      </w:r>
      <w:r w:rsidRPr="007C4E1D">
        <w:rPr>
          <w:color w:val="000000"/>
          <w:lang w:val="el-GR"/>
        </w:rPr>
        <w:lastRenderedPageBreak/>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d"/>
          <w:color w:val="000000"/>
          <w:lang w:val="el-GR"/>
        </w:rPr>
        <w:footnoteReference w:id="118"/>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119"/>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145" w:name="_Toc129004442"/>
      <w:bookmarkStart w:id="146" w:name="_Toc185590448"/>
      <w:bookmarkStart w:id="147" w:name="_Toc197338374"/>
      <w:r>
        <w:rPr>
          <w:szCs w:val="24"/>
          <w:lang w:val="el-GR"/>
        </w:rPr>
        <w:t>3.5</w:t>
      </w:r>
      <w:r>
        <w:rPr>
          <w:szCs w:val="24"/>
          <w:lang w:val="el-GR"/>
        </w:rPr>
        <w:tab/>
        <w:t>Ματαίωση</w:t>
      </w:r>
      <w:r>
        <w:rPr>
          <w:lang w:val="el-GR"/>
        </w:rPr>
        <w:t xml:space="preserve"> Διαδικασίας</w:t>
      </w:r>
      <w:bookmarkEnd w:id="145"/>
      <w:bookmarkEnd w:id="146"/>
      <w:bookmarkEnd w:id="147"/>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 xml:space="preserve">β) αν οι </w:t>
      </w:r>
      <w:r w:rsidRPr="007515FD">
        <w:rPr>
          <w:lang w:val="el-GR"/>
        </w:rPr>
        <w:lastRenderedPageBreak/>
        <w:t>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148" w:name="_Toc129004443"/>
      <w:bookmarkStart w:id="149" w:name="_Toc185590449"/>
      <w:bookmarkStart w:id="150" w:name="_Toc197338375"/>
      <w:r>
        <w:rPr>
          <w:lang w:val="el-GR"/>
        </w:rPr>
        <w:lastRenderedPageBreak/>
        <w:t>4</w:t>
      </w:r>
      <w:r w:rsidRPr="00656DF9">
        <w:rPr>
          <w:lang w:val="el-GR"/>
        </w:rPr>
        <w:t>.</w:t>
      </w:r>
      <w:r w:rsidRPr="00656DF9">
        <w:rPr>
          <w:lang w:val="el-GR"/>
        </w:rPr>
        <w:tab/>
        <w:t>ΟΡΟΙ ΕΚΤΕΛΕΣΗΣ</w:t>
      </w:r>
      <w:r w:rsidRPr="00D87245">
        <w:rPr>
          <w:color w:val="FF0000"/>
          <w:lang w:val="el-GR"/>
        </w:rPr>
        <w:t xml:space="preserve"> </w:t>
      </w:r>
      <w:r>
        <w:rPr>
          <w:lang w:val="el-GR"/>
        </w:rPr>
        <w:t>ΤΗΣ ΣΥΜΒΑΣΗΣ</w:t>
      </w:r>
      <w:bookmarkEnd w:id="148"/>
      <w:bookmarkEnd w:id="149"/>
      <w:bookmarkEnd w:id="150"/>
      <w:r>
        <w:rPr>
          <w:lang w:val="el-GR"/>
        </w:rPr>
        <w:t xml:space="preserve"> </w:t>
      </w:r>
    </w:p>
    <w:p w14:paraId="0319664C" w14:textId="2A8A66A7" w:rsidR="003929DA" w:rsidRDefault="003929DA">
      <w:pPr>
        <w:pStyle w:val="2"/>
        <w:rPr>
          <w:lang w:val="el-GR"/>
        </w:rPr>
      </w:pPr>
      <w:bookmarkStart w:id="151" w:name="_Toc129004444"/>
      <w:bookmarkStart w:id="152" w:name="_Toc185590450"/>
      <w:bookmarkStart w:id="153" w:name="_Toc197338376"/>
      <w:r>
        <w:rPr>
          <w:lang w:val="el-GR"/>
        </w:rPr>
        <w:t>4.1</w:t>
      </w:r>
      <w:r>
        <w:rPr>
          <w:lang w:val="el-GR"/>
        </w:rPr>
        <w:tab/>
        <w:t>Εγγυήσεις  (καλής εκτέλεσης)</w:t>
      </w:r>
      <w:bookmarkEnd w:id="151"/>
      <w:bookmarkEnd w:id="152"/>
      <w:bookmarkEnd w:id="153"/>
    </w:p>
    <w:p w14:paraId="007616B4" w14:textId="77777777" w:rsidR="003929DA" w:rsidRDefault="003929DA" w:rsidP="00AB5685">
      <w:pPr>
        <w:rPr>
          <w:lang w:val="el-GR"/>
        </w:rPr>
      </w:pPr>
      <w:r w:rsidRPr="00AB5685">
        <w:rPr>
          <w:b/>
          <w:lang w:val="el-GR"/>
        </w:rPr>
        <w:t>4.1.1</w:t>
      </w:r>
      <w:r>
        <w:rPr>
          <w:lang w:val="el-GR"/>
        </w:rPr>
        <w:t xml:space="preserve"> Εγγύηση καλής εκτέλεσης και εγγύηση προκαταβολής: </w:t>
      </w:r>
    </w:p>
    <w:p w14:paraId="4D51A77F" w14:textId="1176DD8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w:t>
      </w:r>
      <w:r w:rsidRPr="0075170B">
        <w:rPr>
          <w:b/>
          <w:lang w:val="el-GR"/>
        </w:rPr>
        <w:t>σε ποσοστό 4% επί της εκτιμώμενης</w:t>
      </w:r>
      <w:r w:rsidR="00BD42E0">
        <w:rPr>
          <w:b/>
          <w:lang w:val="el-GR"/>
        </w:rPr>
        <w:t xml:space="preserve"> καθαρής</w:t>
      </w:r>
      <w:r w:rsidRPr="0075170B">
        <w:rPr>
          <w:b/>
          <w:lang w:val="el-GR"/>
        </w:rPr>
        <w:t xml:space="preserve"> αξίας της σύμβασης</w:t>
      </w:r>
      <w:r>
        <w:rPr>
          <w:lang w:val="el-GR"/>
        </w:rPr>
        <w:t>,</w:t>
      </w:r>
      <w:r w:rsidR="00BD42E0">
        <w:rPr>
          <w:lang w:val="el-GR"/>
        </w:rPr>
        <w:t xml:space="preserve"> </w:t>
      </w:r>
      <w:proofErr w:type="spellStart"/>
      <w:r w:rsidR="00BD42E0">
        <w:rPr>
          <w:lang w:val="el-GR"/>
        </w:rPr>
        <w:t>ήττοι</w:t>
      </w:r>
      <w:proofErr w:type="spellEnd"/>
      <w:r w:rsidR="00BD42E0">
        <w:rPr>
          <w:lang w:val="el-GR"/>
        </w:rPr>
        <w:t xml:space="preserve"> </w:t>
      </w:r>
      <w:r w:rsidR="000B78B3">
        <w:rPr>
          <w:b/>
          <w:bCs/>
          <w:lang w:val="el-GR"/>
        </w:rPr>
        <w:t>1.978,8</w:t>
      </w:r>
      <w:r w:rsidR="00BD42E0" w:rsidRPr="00BD42E0">
        <w:rPr>
          <w:b/>
          <w:bCs/>
          <w:lang w:val="el-GR"/>
        </w:rPr>
        <w:t>0 €</w:t>
      </w:r>
      <w:r>
        <w:rPr>
          <w:lang w:val="el-GR"/>
        </w:rPr>
        <w:t xml:space="preserve"> </w:t>
      </w:r>
      <w:r w:rsidR="00BD42E0" w:rsidRPr="00BD42E0">
        <w:rPr>
          <w:b/>
          <w:bCs/>
          <w:lang w:val="el-GR"/>
        </w:rPr>
        <w:t>(</w:t>
      </w:r>
      <w:r w:rsidR="000B78B3">
        <w:rPr>
          <w:b/>
          <w:bCs/>
          <w:lang w:val="el-GR"/>
        </w:rPr>
        <w:t>Χίλια Εννιακόσια Εβδομήντα Οκτώ</w:t>
      </w:r>
      <w:r w:rsidR="00BD42E0" w:rsidRPr="00BD42E0">
        <w:rPr>
          <w:b/>
          <w:bCs/>
          <w:lang w:val="el-GR"/>
        </w:rPr>
        <w:t xml:space="preserve"> Ευρώ</w:t>
      </w:r>
      <w:r w:rsidR="000B78B3">
        <w:rPr>
          <w:b/>
          <w:bCs/>
          <w:lang w:val="el-GR"/>
        </w:rPr>
        <w:t xml:space="preserve"> &amp; Ογδόντα Λεπτά</w:t>
      </w:r>
      <w:r w:rsidR="00BD42E0" w:rsidRPr="00BD42E0">
        <w:rPr>
          <w:b/>
          <w:bCs/>
          <w:lang w:val="el-GR"/>
        </w:rPr>
        <w:t>)</w:t>
      </w:r>
      <w:r w:rsidR="00BD42E0">
        <w:rPr>
          <w:lang w:val="el-GR"/>
        </w:rPr>
        <w:t xml:space="preserve">, </w:t>
      </w:r>
      <w:r>
        <w:rPr>
          <w:lang w:val="el-GR"/>
        </w:rPr>
        <w:t xml:space="preserve">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761CD218"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 Το περιεχόμενό της είναι σύμφωνο με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08D7CAE7"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834FFC">
        <w:rPr>
          <w:lang w:val="el-GR"/>
        </w:rPr>
        <w:t>ενός (1) μήνα.</w:t>
      </w:r>
    </w:p>
    <w:p w14:paraId="601C4841"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380CCE10" w14:textId="77777777" w:rsidR="003929DA" w:rsidRPr="00BD65F6" w:rsidRDefault="003929DA">
      <w:pPr>
        <w:rPr>
          <w:lang w:val="el-GR"/>
        </w:rPr>
      </w:pPr>
      <w:r>
        <w:rPr>
          <w:lang w:val="el-GR"/>
        </w:rPr>
        <w:t>Η απόσβεση της προκαταβολής πραγματοποιείται και η εγγύηση προκαταβολής επιστρέφ</w:t>
      </w:r>
      <w:r w:rsidR="00245B54">
        <w:rPr>
          <w:lang w:val="el-GR"/>
        </w:rPr>
        <w:t>εται</w:t>
      </w:r>
      <w:r>
        <w:rPr>
          <w:lang w:val="el-GR"/>
        </w:rPr>
        <w:t xml:space="preserve"> μετά από την οριστική ποσοτική και ποιοτική παραλαβή των αγαθών. </w:t>
      </w:r>
    </w:p>
    <w:p w14:paraId="5E4A1D98" w14:textId="598FC321"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r w:rsidRPr="00171EB5">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587F5A26" w14:textId="77777777" w:rsidR="003929DA" w:rsidRDefault="003929DA">
      <w:pPr>
        <w:pStyle w:val="2"/>
        <w:rPr>
          <w:lang w:val="el-GR"/>
        </w:rPr>
      </w:pPr>
      <w:bookmarkStart w:id="154" w:name="_Toc129004445"/>
      <w:bookmarkStart w:id="155" w:name="_Toc185590451"/>
      <w:bookmarkStart w:id="156" w:name="_Toc197338377"/>
      <w:r>
        <w:rPr>
          <w:lang w:val="el-GR"/>
        </w:rPr>
        <w:t xml:space="preserve">4.2 </w:t>
      </w:r>
      <w:r>
        <w:rPr>
          <w:lang w:val="el-GR"/>
        </w:rPr>
        <w:tab/>
        <w:t>Συμβατικό Πλαίσιο - Εφαρμοστέα Νομοθεσία</w:t>
      </w:r>
      <w:bookmarkEnd w:id="154"/>
      <w:bookmarkEnd w:id="155"/>
      <w:bookmarkEnd w:id="156"/>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157" w:name="_Toc129004446"/>
      <w:bookmarkStart w:id="158" w:name="_Toc185590452"/>
      <w:bookmarkStart w:id="159" w:name="_Toc197338378"/>
      <w:r>
        <w:rPr>
          <w:lang w:val="el-GR"/>
        </w:rPr>
        <w:t>4.3</w:t>
      </w:r>
      <w:r>
        <w:rPr>
          <w:lang w:val="el-GR"/>
        </w:rPr>
        <w:tab/>
        <w:t>Όροι εκτέλεσης της σύμβασης</w:t>
      </w:r>
      <w:bookmarkEnd w:id="157"/>
      <w:bookmarkEnd w:id="158"/>
      <w:bookmarkEnd w:id="159"/>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2DDD62E6" w:rsidR="003954C0" w:rsidRPr="007626C4" w:rsidRDefault="000B78B3"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Pr>
          <w:rStyle w:val="-"/>
          <w:b/>
          <w:color w:val="auto"/>
          <w:u w:val="none"/>
          <w:lang w:val="el-GR"/>
        </w:rPr>
        <w:lastRenderedPageBreak/>
        <w:t>4.3.2</w:t>
      </w:r>
      <w:r w:rsidR="00567862" w:rsidRPr="007626C4">
        <w:rPr>
          <w:rStyle w:val="-"/>
          <w:b/>
          <w:color w:val="auto"/>
          <w:u w:val="none"/>
          <w:lang w:val="el-GR"/>
        </w:rPr>
        <w:t>.</w:t>
      </w:r>
      <w:r w:rsidR="00567862"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d"/>
          <w:lang w:val="el-GR"/>
        </w:rPr>
        <w:footnoteReference w:id="120"/>
      </w:r>
      <w:r w:rsidRPr="007626C4">
        <w:rPr>
          <w:rStyle w:val="-"/>
          <w:color w:val="auto"/>
          <w:u w:val="none"/>
          <w:lang w:val="el-GR"/>
        </w:rPr>
        <w:t xml:space="preserve">. </w:t>
      </w:r>
    </w:p>
    <w:p w14:paraId="118ABDDE" w14:textId="01F23F54" w:rsidR="00BC0A0D"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F9C4DD2" w14:textId="77777777" w:rsidR="00C35B9B" w:rsidRPr="005226EA" w:rsidRDefault="00C35B9B" w:rsidP="00C35B9B">
      <w:pPr>
        <w:pStyle w:val="af0"/>
        <w:ind w:right="564"/>
        <w:rPr>
          <w:lang w:val="el-GR"/>
        </w:rPr>
      </w:pPr>
      <w:r w:rsidRPr="005226EA">
        <w:rPr>
          <w:lang w:val="el-GR"/>
        </w:rPr>
        <w:t>γ)</w:t>
      </w:r>
      <w:r w:rsidRPr="005226EA">
        <w:rPr>
          <w:spacing w:val="-5"/>
          <w:lang w:val="el-GR"/>
        </w:rPr>
        <w:t xml:space="preserve"> </w:t>
      </w:r>
      <w:r w:rsidRPr="005226EA">
        <w:rPr>
          <w:lang w:val="el-GR"/>
        </w:rPr>
        <w:t>ότι</w:t>
      </w:r>
      <w:r w:rsidRPr="005226EA">
        <w:rPr>
          <w:spacing w:val="-4"/>
          <w:lang w:val="el-GR"/>
        </w:rPr>
        <w:t xml:space="preserve"> </w:t>
      </w:r>
      <w:r w:rsidRPr="005226EA">
        <w:rPr>
          <w:lang w:val="el-GR"/>
        </w:rPr>
        <w:t>θα</w:t>
      </w:r>
      <w:r w:rsidRPr="005226EA">
        <w:rPr>
          <w:spacing w:val="-4"/>
          <w:lang w:val="el-GR"/>
        </w:rPr>
        <w:t xml:space="preserve"> </w:t>
      </w:r>
      <w:r w:rsidRPr="005226EA">
        <w:rPr>
          <w:lang w:val="el-GR"/>
        </w:rPr>
        <w:t>τηρεί</w:t>
      </w:r>
      <w:r w:rsidRPr="005226EA">
        <w:rPr>
          <w:spacing w:val="-4"/>
          <w:lang w:val="el-GR"/>
        </w:rPr>
        <w:t xml:space="preserve"> </w:t>
      </w:r>
      <w:r w:rsidRPr="005226EA">
        <w:rPr>
          <w:lang w:val="el-GR"/>
        </w:rPr>
        <w:t>όλες</w:t>
      </w:r>
      <w:r w:rsidRPr="005226EA">
        <w:rPr>
          <w:spacing w:val="-3"/>
          <w:lang w:val="el-GR"/>
        </w:rPr>
        <w:t xml:space="preserve"> </w:t>
      </w:r>
      <w:r w:rsidRPr="005226EA">
        <w:rPr>
          <w:lang w:val="el-GR"/>
        </w:rPr>
        <w:t>τις</w:t>
      </w:r>
      <w:r w:rsidRPr="005226EA">
        <w:rPr>
          <w:spacing w:val="-3"/>
          <w:lang w:val="el-GR"/>
        </w:rPr>
        <w:t xml:space="preserve"> </w:t>
      </w:r>
      <w:r w:rsidRPr="005226EA">
        <w:rPr>
          <w:lang w:val="el-GR"/>
        </w:rPr>
        <w:t>υποχρεώσεις</w:t>
      </w:r>
      <w:r w:rsidRPr="005226EA">
        <w:rPr>
          <w:spacing w:val="-3"/>
          <w:lang w:val="el-GR"/>
        </w:rPr>
        <w:t xml:space="preserve"> </w:t>
      </w:r>
      <w:r w:rsidRPr="005226EA">
        <w:rPr>
          <w:lang w:val="el-GR"/>
        </w:rPr>
        <w:t>που</w:t>
      </w:r>
      <w:r w:rsidRPr="005226EA">
        <w:rPr>
          <w:spacing w:val="-3"/>
          <w:lang w:val="el-GR"/>
        </w:rPr>
        <w:t xml:space="preserve"> </w:t>
      </w:r>
      <w:r w:rsidRPr="005226EA">
        <w:rPr>
          <w:lang w:val="el-GR"/>
        </w:rPr>
        <w:t>απορρέουν</w:t>
      </w:r>
      <w:r w:rsidRPr="005226EA">
        <w:rPr>
          <w:spacing w:val="-4"/>
          <w:lang w:val="el-GR"/>
        </w:rPr>
        <w:t xml:space="preserve"> </w:t>
      </w:r>
      <w:r w:rsidRPr="005226EA">
        <w:rPr>
          <w:lang w:val="el-GR"/>
        </w:rPr>
        <w:t>από</w:t>
      </w:r>
      <w:r w:rsidRPr="005226EA">
        <w:rPr>
          <w:spacing w:val="-3"/>
          <w:lang w:val="el-GR"/>
        </w:rPr>
        <w:t xml:space="preserve"> </w:t>
      </w:r>
      <w:r w:rsidRPr="005226EA">
        <w:rPr>
          <w:lang w:val="el-GR"/>
        </w:rPr>
        <w:t>το</w:t>
      </w:r>
      <w:r w:rsidRPr="005226EA">
        <w:rPr>
          <w:spacing w:val="-3"/>
          <w:lang w:val="el-GR"/>
        </w:rPr>
        <w:t xml:space="preserve"> </w:t>
      </w:r>
      <w:r w:rsidRPr="005226EA">
        <w:rPr>
          <w:lang w:val="el-GR"/>
        </w:rPr>
        <w:t>συνημμένο</w:t>
      </w:r>
      <w:r w:rsidRPr="005226EA">
        <w:rPr>
          <w:spacing w:val="-3"/>
          <w:lang w:val="el-GR"/>
        </w:rPr>
        <w:t xml:space="preserve"> </w:t>
      </w:r>
      <w:r w:rsidRPr="005226EA">
        <w:rPr>
          <w:lang w:val="el-GR"/>
        </w:rPr>
        <w:t>τεύχος</w:t>
      </w:r>
      <w:r w:rsidRPr="005226EA">
        <w:rPr>
          <w:spacing w:val="-3"/>
          <w:lang w:val="el-GR"/>
        </w:rPr>
        <w:t xml:space="preserve"> </w:t>
      </w:r>
      <w:r w:rsidRPr="005226EA">
        <w:rPr>
          <w:lang w:val="el-GR"/>
        </w:rPr>
        <w:t>τεχνικών</w:t>
      </w:r>
      <w:r w:rsidRPr="005226EA">
        <w:rPr>
          <w:spacing w:val="-1"/>
          <w:lang w:val="el-GR"/>
        </w:rPr>
        <w:t xml:space="preserve"> </w:t>
      </w:r>
      <w:r w:rsidRPr="005226EA">
        <w:rPr>
          <w:lang w:val="el-GR"/>
        </w:rPr>
        <w:t>προδιαγραφών στο ΠΑΡΑΡΤΗΜΑ Ι της παρούσας διακήρυξης.</w:t>
      </w:r>
    </w:p>
    <w:p w14:paraId="072296BC" w14:textId="77777777" w:rsidR="003929DA" w:rsidRDefault="003929DA">
      <w:pPr>
        <w:pStyle w:val="2"/>
        <w:rPr>
          <w:bCs/>
          <w:lang w:val="el-GR"/>
        </w:rPr>
      </w:pPr>
      <w:bookmarkStart w:id="160" w:name="_Toc129004447"/>
      <w:bookmarkStart w:id="161" w:name="_Toc185590453"/>
      <w:bookmarkStart w:id="162" w:name="_Toc197338379"/>
      <w:r>
        <w:rPr>
          <w:lang w:val="el-GR"/>
        </w:rPr>
        <w:t>4.4</w:t>
      </w:r>
      <w:r>
        <w:rPr>
          <w:lang w:val="el-GR"/>
        </w:rPr>
        <w:tab/>
        <w:t>Υπεργολαβία</w:t>
      </w:r>
      <w:bookmarkEnd w:id="160"/>
      <w:bookmarkEnd w:id="161"/>
      <w:bookmarkEnd w:id="162"/>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6FB6F3B"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1"/>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
        <w:rPr>
          <w:lang w:val="el-GR"/>
        </w:rPr>
      </w:pPr>
      <w:bookmarkStart w:id="163" w:name="_Toc129004448"/>
      <w:bookmarkStart w:id="164" w:name="_Toc185590454"/>
      <w:bookmarkStart w:id="165" w:name="_Toc197338380"/>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22"/>
      </w:r>
      <w:bookmarkEnd w:id="163"/>
      <w:bookmarkEnd w:id="164"/>
      <w:bookmarkEnd w:id="165"/>
    </w:p>
    <w:p w14:paraId="40AEA80A" w14:textId="7B50ADD4"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rPr>
        <w:footnoteReference w:id="123"/>
      </w:r>
      <w:r>
        <w:rPr>
          <w:rStyle w:val="WW-FootnoteReference5"/>
          <w:szCs w:val="22"/>
          <w:lang w:val="el-GR"/>
        </w:rPr>
        <w:t xml:space="preserve"> </w:t>
      </w:r>
      <w:r>
        <w:rPr>
          <w:rStyle w:val="FootnoteReference2"/>
          <w:szCs w:val="22"/>
          <w:lang w:val="el-GR"/>
        </w:rPr>
        <w:footnoteReference w:id="124"/>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25"/>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6"/>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
        <w:rPr>
          <w:bCs/>
          <w:lang w:val="el-GR"/>
        </w:rPr>
      </w:pPr>
      <w:bookmarkStart w:id="166" w:name="_Toc129004449"/>
      <w:bookmarkStart w:id="167" w:name="_Toc185590455"/>
      <w:bookmarkStart w:id="168" w:name="_Toc197338381"/>
      <w:r>
        <w:rPr>
          <w:lang w:val="el-GR"/>
        </w:rPr>
        <w:t>4.6</w:t>
      </w:r>
      <w:r>
        <w:rPr>
          <w:lang w:val="el-GR"/>
        </w:rPr>
        <w:tab/>
        <w:t>Δικαίωμα μονομερούς λύσης της σύμβασης</w:t>
      </w:r>
      <w:r>
        <w:rPr>
          <w:rStyle w:val="WW-FootnoteReference12"/>
          <w:lang w:val="el-GR"/>
        </w:rPr>
        <w:footnoteReference w:id="127"/>
      </w:r>
      <w:bookmarkEnd w:id="166"/>
      <w:bookmarkEnd w:id="167"/>
      <w:bookmarkEnd w:id="168"/>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w:t>
      </w:r>
      <w:r w:rsidRPr="007B18F5">
        <w:rPr>
          <w:szCs w:val="22"/>
          <w:lang w:val="el-GR" w:eastAsia="zh-CN"/>
        </w:rPr>
        <w:lastRenderedPageBreak/>
        <w:t>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169" w:name="_Toc129004450"/>
      <w:bookmarkStart w:id="170" w:name="_Toc185590456"/>
      <w:bookmarkStart w:id="171" w:name="_Toc197338382"/>
      <w:r>
        <w:rPr>
          <w:lang w:val="el-GR"/>
        </w:rPr>
        <w:lastRenderedPageBreak/>
        <w:t>5.</w:t>
      </w:r>
      <w:r>
        <w:rPr>
          <w:lang w:val="el-GR"/>
        </w:rPr>
        <w:tab/>
        <w:t>ΕΙΔΙΚΟΙ ΟΡΟΙ ΕΚΤΕΛΕΣΗΣ ΤΗΣ ΣΥΜΒΑΣΗΣ</w:t>
      </w:r>
      <w:bookmarkEnd w:id="169"/>
      <w:bookmarkEnd w:id="170"/>
      <w:bookmarkEnd w:id="171"/>
      <w:r>
        <w:rPr>
          <w:lang w:val="el-GR"/>
        </w:rPr>
        <w:t xml:space="preserve"> </w:t>
      </w:r>
    </w:p>
    <w:p w14:paraId="7E576425" w14:textId="77777777" w:rsidR="003929DA" w:rsidRDefault="003929DA">
      <w:pPr>
        <w:pStyle w:val="2"/>
        <w:rPr>
          <w:bCs/>
          <w:lang w:val="el-GR"/>
        </w:rPr>
      </w:pPr>
      <w:bookmarkStart w:id="172" w:name="_Toc129004451"/>
      <w:bookmarkStart w:id="173" w:name="_Toc185590457"/>
      <w:bookmarkStart w:id="174" w:name="_Toc197338383"/>
      <w:r>
        <w:rPr>
          <w:lang w:val="el-GR"/>
        </w:rPr>
        <w:t>5.1</w:t>
      </w:r>
      <w:r>
        <w:rPr>
          <w:lang w:val="el-GR"/>
        </w:rPr>
        <w:tab/>
        <w:t>Τρόπος πληρωμής</w:t>
      </w:r>
      <w:r w:rsidR="00670518">
        <w:rPr>
          <w:rStyle w:val="ad"/>
          <w:lang w:val="el-GR"/>
        </w:rPr>
        <w:footnoteReference w:id="128"/>
      </w:r>
      <w:bookmarkEnd w:id="172"/>
      <w:bookmarkEnd w:id="173"/>
      <w:bookmarkEnd w:id="174"/>
      <w:r>
        <w:rPr>
          <w:lang w:val="el-GR"/>
        </w:rPr>
        <w:t xml:space="preserve"> </w:t>
      </w:r>
    </w:p>
    <w:p w14:paraId="583E9C90" w14:textId="1AA7BB28" w:rsidR="0060475F" w:rsidRPr="0017479D" w:rsidRDefault="0060475F" w:rsidP="0060475F">
      <w:pPr>
        <w:rPr>
          <w:b/>
          <w:lang w:val="el-GR"/>
        </w:rPr>
      </w:pPr>
      <w:r w:rsidRPr="0017479D">
        <w:rPr>
          <w:b/>
          <w:bCs/>
          <w:lang w:val="el-GR"/>
        </w:rPr>
        <w:t>5.1.1.</w:t>
      </w:r>
      <w:r w:rsidRPr="0017479D">
        <w:rPr>
          <w:lang w:val="el-GR"/>
        </w:rPr>
        <w:t xml:space="preserve"> </w:t>
      </w:r>
      <w:bookmarkStart w:id="175" w:name="_Hlk170898218"/>
      <w:r w:rsidRPr="0017479D">
        <w:rPr>
          <w:lang w:val="el-GR"/>
        </w:rPr>
        <w:t>Η πληρωμή του αναδόχου θα πραγματοποιηθεί με τον πιο κάτω τρόπο</w:t>
      </w:r>
      <w:r w:rsidRPr="0017479D">
        <w:rPr>
          <w:b/>
          <w:lang w:val="el-GR"/>
        </w:rPr>
        <w:t xml:space="preserve">: </w:t>
      </w:r>
      <w:r w:rsidR="000B78B3">
        <w:rPr>
          <w:b/>
          <w:lang w:val="el-GR"/>
        </w:rPr>
        <w:t xml:space="preserve">με την </w:t>
      </w:r>
      <w:r w:rsidRPr="0017479D">
        <w:rPr>
          <w:b/>
          <w:lang w:val="el-GR"/>
        </w:rPr>
        <w:t xml:space="preserve">τμηματική  παραλαβή των υπηρεσιών  από την επιτροπή του κάθε Παραρτήματος που έχει ορισθεί με την απόφαση του ΔΣ .  </w:t>
      </w:r>
    </w:p>
    <w:p w14:paraId="198684DA" w14:textId="047DC73A" w:rsidR="00382AC3" w:rsidRPr="003C71BC" w:rsidRDefault="00382AC3" w:rsidP="00382AC3">
      <w:pPr>
        <w:rPr>
          <w:rFonts w:asciiTheme="minorHAnsi" w:hAnsiTheme="minorHAnsi" w:cstheme="minorHAnsi"/>
          <w:szCs w:val="22"/>
          <w:lang w:val="el-GR"/>
        </w:rPr>
      </w:pPr>
      <w:bookmarkStart w:id="176" w:name="_Hlk195513337"/>
      <w:r w:rsidRPr="00382AC3">
        <w:rPr>
          <w:rFonts w:asciiTheme="minorHAnsi" w:hAnsiTheme="minorHAnsi" w:cstheme="minorHAnsi"/>
          <w:szCs w:val="22"/>
          <w:lang w:val="el-GR"/>
        </w:rPr>
        <w:t xml:space="preserve">Η καταβολή της αμοιβής του αναδόχου για τις προβλεπόμενες εργασίες αντικατάστασης ή επισκευής θα πραγματοποιηθεί </w:t>
      </w:r>
      <w:r w:rsidRPr="00382AC3">
        <w:rPr>
          <w:rFonts w:asciiTheme="minorHAnsi" w:hAnsiTheme="minorHAnsi" w:cstheme="minorHAnsi"/>
          <w:b/>
          <w:szCs w:val="22"/>
          <w:u w:val="single"/>
          <w:lang w:val="el-GR"/>
        </w:rPr>
        <w:t>μόνο μετά τον επανέλεγχο και τη σχετική πιστοποίηση από τον ανεξάρτητο φορέα πιστοποίησης (</w:t>
      </w:r>
      <w:r w:rsidRPr="00366725">
        <w:rPr>
          <w:rFonts w:asciiTheme="minorHAnsi" w:hAnsiTheme="minorHAnsi" w:cstheme="minorHAnsi"/>
          <w:b/>
          <w:szCs w:val="22"/>
          <w:u w:val="single"/>
        </w:rPr>
        <w:t>T</w:t>
      </w:r>
      <w:r w:rsidRPr="00382AC3">
        <w:rPr>
          <w:rFonts w:asciiTheme="minorHAnsi" w:hAnsiTheme="minorHAnsi" w:cstheme="minorHAnsi"/>
          <w:b/>
          <w:szCs w:val="22"/>
          <w:u w:val="single"/>
          <w:lang w:val="el-GR"/>
        </w:rPr>
        <w:t>Ü</w:t>
      </w:r>
      <w:r w:rsidRPr="00366725">
        <w:rPr>
          <w:rFonts w:asciiTheme="minorHAnsi" w:hAnsiTheme="minorHAnsi" w:cstheme="minorHAnsi"/>
          <w:b/>
          <w:szCs w:val="22"/>
          <w:u w:val="single"/>
        </w:rPr>
        <w:t>V</w:t>
      </w:r>
      <w:r w:rsidRPr="00382AC3">
        <w:rPr>
          <w:rFonts w:asciiTheme="minorHAnsi" w:hAnsiTheme="minorHAnsi" w:cstheme="minorHAnsi"/>
          <w:b/>
          <w:szCs w:val="22"/>
          <w:u w:val="single"/>
          <w:lang w:val="el-GR"/>
        </w:rPr>
        <w:t xml:space="preserve"> </w:t>
      </w:r>
      <w:r w:rsidRPr="00366725">
        <w:rPr>
          <w:rFonts w:asciiTheme="minorHAnsi" w:hAnsiTheme="minorHAnsi" w:cstheme="minorHAnsi"/>
          <w:b/>
          <w:szCs w:val="22"/>
          <w:u w:val="single"/>
        </w:rPr>
        <w:t>NORD</w:t>
      </w:r>
      <w:r w:rsidRPr="00382AC3">
        <w:rPr>
          <w:rFonts w:asciiTheme="minorHAnsi" w:hAnsiTheme="minorHAnsi" w:cstheme="minorHAnsi"/>
          <w:b/>
          <w:szCs w:val="22"/>
          <w:u w:val="single"/>
          <w:lang w:val="el-GR"/>
        </w:rPr>
        <w:t>),</w:t>
      </w:r>
      <w:r w:rsidRPr="00382AC3">
        <w:rPr>
          <w:rFonts w:asciiTheme="minorHAnsi" w:hAnsiTheme="minorHAnsi" w:cstheme="minorHAnsi"/>
          <w:szCs w:val="22"/>
          <w:lang w:val="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w:t>
      </w:r>
      <w:r w:rsidR="003C71BC" w:rsidRPr="003C71BC">
        <w:rPr>
          <w:lang w:val="el-GR"/>
        </w:rPr>
        <w:t xml:space="preserve"> </w:t>
      </w:r>
      <w:r w:rsidR="003C71BC" w:rsidRPr="003C71BC">
        <w:rPr>
          <w:rFonts w:asciiTheme="minorHAnsi" w:hAnsiTheme="minorHAnsi" w:cstheme="minorHAnsi"/>
          <w:szCs w:val="22"/>
          <w:lang w:val="el-GR"/>
        </w:rPr>
        <w:t xml:space="preserve">Με την ολοκλήρωση των εργασιών, ο ανάδοχος </w:t>
      </w:r>
      <w:r w:rsidR="003C71BC" w:rsidRPr="003C71BC">
        <w:rPr>
          <w:rFonts w:asciiTheme="minorHAnsi" w:hAnsiTheme="minorHAnsi" w:cstheme="minorHAnsi"/>
          <w:b/>
          <w:bCs/>
          <w:szCs w:val="22"/>
          <w:lang w:val="el-GR"/>
        </w:rPr>
        <w:t>υποχρεούται να υποβάλει, για κάθε ανελκυστήρα ξεχωριστά, τεχνική έκθεση πεπραγμένων</w:t>
      </w:r>
      <w:r w:rsidR="003C71BC" w:rsidRPr="003C71BC">
        <w:rPr>
          <w:rFonts w:asciiTheme="minorHAnsi" w:hAnsiTheme="minorHAnsi" w:cstheme="minorHAnsi"/>
          <w:szCs w:val="22"/>
          <w:lang w:val="el-GR"/>
        </w:rPr>
        <w:t>, στην οποία θα περιγράφεται αναλυτικά το εύρος, η φύση και ο τρόπος εκτέλεσης των εργασιών που πραγματοποιήθηκαν.</w:t>
      </w:r>
    </w:p>
    <w:bookmarkEnd w:id="176"/>
    <w:p w14:paraId="750933ED" w14:textId="3BD8A923" w:rsidR="0060475F" w:rsidRDefault="0060475F" w:rsidP="0060475F">
      <w:pPr>
        <w:rPr>
          <w:lang w:val="el-GR"/>
        </w:rPr>
      </w:pPr>
      <w:r>
        <w:rPr>
          <w:lang w:val="el-GR"/>
        </w:rPr>
        <w:t xml:space="preserve">Η πληρωμή του συμβατικού τιμήματος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D19EF59" w14:textId="77777777" w:rsidR="0060475F" w:rsidRPr="003234EE" w:rsidRDefault="0060475F" w:rsidP="0060475F">
      <w:pPr>
        <w:spacing w:after="0"/>
        <w:rPr>
          <w:lang w:val="el-GR"/>
        </w:rPr>
      </w:pPr>
      <w:r>
        <w:rPr>
          <w:lang w:val="el-GR"/>
        </w:rPr>
        <w:t>Ελάχιστα α</w:t>
      </w:r>
      <w:r w:rsidRPr="003234EE">
        <w:rPr>
          <w:lang w:val="el-GR"/>
        </w:rPr>
        <w:t>παιτούμενα δικαιολογητικά για την πληρωμή του προμηθευτή είναι:</w:t>
      </w:r>
    </w:p>
    <w:p w14:paraId="67002B08" w14:textId="77777777" w:rsidR="0060475F" w:rsidRPr="0017479D" w:rsidRDefault="0060475F" w:rsidP="0060475F">
      <w:pPr>
        <w:spacing w:after="0"/>
        <w:rPr>
          <w:b/>
          <w:lang w:val="el-GR"/>
        </w:rPr>
      </w:pPr>
      <w:r w:rsidRPr="0017479D">
        <w:rPr>
          <w:lang w:val="el-GR"/>
        </w:rPr>
        <w:t xml:space="preserve"> </w:t>
      </w:r>
      <w:r w:rsidRPr="0017479D">
        <w:rPr>
          <w:b/>
          <w:lang w:val="el-GR"/>
        </w:rPr>
        <w:t>α) Τιμολόγιο παροχής υπηρεσιών  υπέρ της Υπηρεσίας ανά Παράρτημα.</w:t>
      </w:r>
    </w:p>
    <w:p w14:paraId="0C7FBBEF" w14:textId="77777777" w:rsidR="0060475F" w:rsidRPr="003234EE" w:rsidRDefault="0060475F" w:rsidP="0060475F">
      <w:pPr>
        <w:spacing w:after="0"/>
        <w:rPr>
          <w:b/>
          <w:lang w:val="el-GR"/>
        </w:rPr>
      </w:pPr>
      <w:r w:rsidRPr="003234EE">
        <w:rPr>
          <w:b/>
          <w:lang w:val="el-GR"/>
        </w:rPr>
        <w:t>β) Πρωτόκο</w:t>
      </w:r>
      <w:r>
        <w:rPr>
          <w:b/>
          <w:lang w:val="el-GR"/>
        </w:rPr>
        <w:t xml:space="preserve">λλο τμηματικής ανά μήνα  παραλαβής των υπηρεσιών </w:t>
      </w:r>
      <w:r w:rsidRPr="003234EE">
        <w:rPr>
          <w:b/>
          <w:lang w:val="el-GR"/>
        </w:rPr>
        <w:t xml:space="preserve"> από την αρμόδια Επιτροπή παραλαβής του Κέντρου </w:t>
      </w:r>
      <w:proofErr w:type="spellStart"/>
      <w:r w:rsidRPr="003234EE">
        <w:rPr>
          <w:b/>
          <w:lang w:val="el-GR"/>
        </w:rPr>
        <w:t>Κοιν</w:t>
      </w:r>
      <w:proofErr w:type="spellEnd"/>
      <w:r w:rsidRPr="003234EE">
        <w:rPr>
          <w:b/>
          <w:lang w:val="el-GR"/>
        </w:rPr>
        <w:t xml:space="preserve">. Πρόνοιας </w:t>
      </w:r>
      <w:r>
        <w:rPr>
          <w:b/>
          <w:lang w:val="el-GR"/>
        </w:rPr>
        <w:t xml:space="preserve">, σύμφωνα με την άνω απόφαση του ΔΣ. </w:t>
      </w:r>
    </w:p>
    <w:p w14:paraId="1B597420" w14:textId="77777777" w:rsidR="0060475F" w:rsidRDefault="0060475F" w:rsidP="0060475F">
      <w:pPr>
        <w:rPr>
          <w:b/>
          <w:lang w:val="el-GR"/>
        </w:rPr>
      </w:pPr>
      <w:r w:rsidRPr="003234EE">
        <w:rPr>
          <w:b/>
          <w:lang w:val="el-GR"/>
        </w:rPr>
        <w:t xml:space="preserve"> γ) </w:t>
      </w:r>
      <w:r>
        <w:rPr>
          <w:b/>
          <w:lang w:val="el-GR"/>
        </w:rPr>
        <w:t xml:space="preserve">Φορολογική και ασφαλιστική ενημερότητα </w:t>
      </w:r>
    </w:p>
    <w:p w14:paraId="51C8C139" w14:textId="77777777" w:rsidR="0060475F" w:rsidRPr="003234EE" w:rsidRDefault="0060475F" w:rsidP="0060475F">
      <w:pPr>
        <w:rPr>
          <w:lang w:val="el-GR"/>
        </w:rPr>
      </w:pPr>
      <w:r>
        <w:rPr>
          <w:b/>
          <w:lang w:val="el-GR"/>
        </w:rPr>
        <w:t xml:space="preserve">δ) </w:t>
      </w:r>
      <w:r w:rsidRPr="003234EE">
        <w:rPr>
          <w:b/>
          <w:lang w:val="el-GR"/>
        </w:rPr>
        <w:t>Λοιπά, κατά περίπτωση, δικαιολογητικά</w:t>
      </w:r>
      <w:r>
        <w:rPr>
          <w:b/>
          <w:lang w:val="el-GR"/>
        </w:rPr>
        <w:t xml:space="preserve"> ( ΑΠΔ, κατάσταση εργαζομένων κτλ.)</w:t>
      </w:r>
    </w:p>
    <w:bookmarkEnd w:id="175"/>
    <w:p w14:paraId="5C9F9C73" w14:textId="24B1ED93" w:rsidR="003929DA" w:rsidRDefault="003929DA" w:rsidP="00834FFC">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4746CE21" w14:textId="77777777" w:rsidR="00834FFC" w:rsidRPr="00A76F08" w:rsidRDefault="00834FFC" w:rsidP="00834FFC">
      <w:pPr>
        <w:rPr>
          <w:lang w:val="el-GR"/>
        </w:rPr>
      </w:pPr>
      <w:r>
        <w:rPr>
          <w:lang w:val="el-GR"/>
        </w:rPr>
        <w:t>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350 παρ. 3 του ν. 4412/2016)</w:t>
      </w:r>
    </w:p>
    <w:p w14:paraId="025E9146" w14:textId="755C7FC4" w:rsidR="00834FFC" w:rsidRDefault="00834FFC" w:rsidP="00834FFC">
      <w:pPr>
        <w:rPr>
          <w:b/>
          <w:lang w:val="el-GR"/>
        </w:rPr>
      </w:pPr>
      <w:r>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4343E1">
        <w:rPr>
          <w:color w:val="00B050"/>
          <w:lang w:val="el-GR"/>
        </w:rPr>
        <w:t xml:space="preserve">. </w:t>
      </w:r>
      <w:r w:rsidRPr="00A05F95">
        <w:rPr>
          <w:b/>
          <w:lang w:val="el-GR"/>
        </w:rPr>
        <w:t>Μέχρι την έκδοση της κοινής απόφασης της παρ. 6 του άρθρου 36 του ν. 4412/2016, η ως άνω κράτηση δεν επιβάλλεται.</w:t>
      </w:r>
    </w:p>
    <w:p w14:paraId="789E7C55" w14:textId="1BDF60CA" w:rsidR="0060475F" w:rsidRDefault="0060475F" w:rsidP="00834FFC">
      <w:pPr>
        <w:rPr>
          <w:b/>
          <w:lang w:val="el-GR"/>
        </w:rPr>
      </w:pPr>
      <w:r>
        <w:rPr>
          <w:b/>
          <w:lang w:val="el-GR"/>
        </w:rPr>
        <w:t>Διευκρινίζεται ότι η κράτηση υπέρ ΟΠΣ ΕΣΗΔΗΣ 0,02% υπολογίζεται στην οικονομική προσφορά.</w:t>
      </w:r>
    </w:p>
    <w:p w14:paraId="3DFDB67E" w14:textId="3918878D" w:rsidR="00834FFC" w:rsidRDefault="00834FFC" w:rsidP="00834FFC">
      <w:pPr>
        <w:rPr>
          <w:lang w:val="el-GR"/>
        </w:rPr>
      </w:pPr>
      <w:r>
        <w:rPr>
          <w:lang w:val="el-GR"/>
        </w:rPr>
        <w:t xml:space="preserve">Με κάθε πληρωμή θα γίνεται η προβλεπόμενη από την κείμενη νομοθεσία παρακράτηση φόρου </w:t>
      </w:r>
      <w:r w:rsidRPr="00DE19AB">
        <w:rPr>
          <w:lang w:val="el-GR"/>
        </w:rPr>
        <w:t xml:space="preserve">εισοδήματος αξίας </w:t>
      </w:r>
      <w:r w:rsidR="00CC74C8">
        <w:rPr>
          <w:lang w:val="el-GR"/>
        </w:rPr>
        <w:t>8</w:t>
      </w:r>
      <w:r w:rsidRPr="00DE19AB">
        <w:rPr>
          <w:lang w:val="el-GR"/>
        </w:rPr>
        <w:t>% επί του καθαρού</w:t>
      </w:r>
      <w:r>
        <w:rPr>
          <w:lang w:val="el-GR"/>
        </w:rPr>
        <w:t xml:space="preserve"> ποσού </w:t>
      </w:r>
      <w:r>
        <w:rPr>
          <w:i/>
          <w:iCs/>
          <w:color w:val="5B9BD5"/>
          <w:spacing w:val="5"/>
          <w:kern w:val="1"/>
          <w:lang w:val="el-GR"/>
        </w:rPr>
        <w:t>.</w:t>
      </w:r>
    </w:p>
    <w:p w14:paraId="2B0A218F" w14:textId="77777777" w:rsidR="00B70542" w:rsidRPr="00B70542" w:rsidRDefault="00CF5126" w:rsidP="00B70542">
      <w:pPr>
        <w:spacing w:after="0"/>
        <w:rPr>
          <w:lang w:val="el-GR"/>
        </w:rPr>
      </w:pPr>
      <w:r w:rsidRPr="009D34B5">
        <w:rPr>
          <w:b/>
          <w:bCs/>
          <w:lang w:val="el-GR"/>
        </w:rPr>
        <w:t>5.1.3.</w:t>
      </w:r>
      <w:r w:rsidR="00802C39" w:rsidRPr="009D34B5">
        <w:rPr>
          <w:b/>
          <w:bCs/>
          <w:lang w:val="el-GR"/>
        </w:rPr>
        <w:t xml:space="preserve"> </w:t>
      </w:r>
      <w:r w:rsidR="00B70542" w:rsidRPr="00B70542">
        <w:rPr>
          <w:lang w:val="el-GR"/>
        </w:rPr>
        <w:t xml:space="preserve">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 σε συνδυασμό με το Ν.4446/2016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Ν.4270/2014 και λοιπές διατάξεις» (ΦΕΚ 240/Α/22-12- 2016). </w:t>
      </w:r>
    </w:p>
    <w:p w14:paraId="3EB64756" w14:textId="77777777" w:rsidR="00B70542" w:rsidRDefault="00B70542" w:rsidP="00B70542">
      <w:pPr>
        <w:pStyle w:val="aff1"/>
        <w:widowControl w:val="0"/>
        <w:tabs>
          <w:tab w:val="left" w:pos="567"/>
        </w:tabs>
        <w:autoSpaceDE w:val="0"/>
        <w:autoSpaceDN w:val="0"/>
        <w:spacing w:before="120"/>
        <w:ind w:left="0" w:right="-1"/>
        <w:contextualSpacing w:val="0"/>
        <w:jc w:val="both"/>
        <w:rPr>
          <w:rFonts w:ascii="Calibri" w:hAnsi="Calibri" w:cs="Calibri"/>
          <w:b/>
          <w:sz w:val="21"/>
          <w:szCs w:val="21"/>
          <w:u w:val="single"/>
          <w:lang w:val="el-GR"/>
        </w:rPr>
      </w:pPr>
      <w:r w:rsidRPr="003E7959">
        <w:rPr>
          <w:rFonts w:ascii="Calibri" w:hAnsi="Calibri" w:cs="Calibri"/>
          <w:b/>
          <w:sz w:val="21"/>
          <w:szCs w:val="21"/>
          <w:lang w:val="el-GR"/>
        </w:rPr>
        <w:t xml:space="preserve"> </w:t>
      </w:r>
      <w:r w:rsidRPr="003E7959">
        <w:rPr>
          <w:rFonts w:ascii="Calibri" w:hAnsi="Calibri" w:cs="Calibri"/>
          <w:b/>
          <w:sz w:val="21"/>
          <w:szCs w:val="21"/>
          <w:u w:val="single"/>
          <w:lang w:val="el-GR"/>
        </w:rPr>
        <w:t>Σύμφωνα με την ΚΥΑ 52445 εξ 04-04-2023 ‘’Υποχρέωση υποβολής ηλεκτρονικών τιμολογίων από</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τους</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οικονομικούς</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φορείς’’</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ο</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ανάδοχος,</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από</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01-06-2024,</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υποχρεούται</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στην</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υποβολή</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ηλεκτρονικού</w:t>
      </w:r>
      <w:r w:rsidRPr="003E7959">
        <w:rPr>
          <w:rFonts w:ascii="Calibri" w:hAnsi="Calibri" w:cs="Calibri"/>
          <w:b/>
          <w:spacing w:val="1"/>
          <w:sz w:val="21"/>
          <w:szCs w:val="21"/>
          <w:u w:val="single"/>
          <w:lang w:val="el-GR"/>
        </w:rPr>
        <w:t xml:space="preserve"> </w:t>
      </w:r>
      <w:r w:rsidRPr="003E7959">
        <w:rPr>
          <w:rFonts w:ascii="Calibri" w:hAnsi="Calibri" w:cs="Calibri"/>
          <w:b/>
          <w:sz w:val="21"/>
          <w:szCs w:val="21"/>
          <w:u w:val="single"/>
          <w:lang w:val="el-GR"/>
        </w:rPr>
        <w:t>τιμολογίου</w:t>
      </w:r>
    </w:p>
    <w:p w14:paraId="2F4010C9" w14:textId="77777777" w:rsidR="00080208" w:rsidRPr="003E7959" w:rsidRDefault="00080208" w:rsidP="00B70542">
      <w:pPr>
        <w:pStyle w:val="aff1"/>
        <w:widowControl w:val="0"/>
        <w:tabs>
          <w:tab w:val="left" w:pos="567"/>
        </w:tabs>
        <w:autoSpaceDE w:val="0"/>
        <w:autoSpaceDN w:val="0"/>
        <w:spacing w:before="120"/>
        <w:ind w:left="0" w:right="-1"/>
        <w:contextualSpacing w:val="0"/>
        <w:jc w:val="both"/>
        <w:rPr>
          <w:rFonts w:ascii="Calibri" w:hAnsi="Calibri" w:cs="Calibri"/>
          <w:b/>
          <w:sz w:val="21"/>
          <w:szCs w:val="21"/>
          <w:lang w:val="el-GR"/>
        </w:rPr>
      </w:pPr>
    </w:p>
    <w:p w14:paraId="209CA7E7" w14:textId="40ACD653" w:rsidR="00CF5126" w:rsidRPr="00834FFC" w:rsidRDefault="0060475F">
      <w:pPr>
        <w:rPr>
          <w:i/>
          <w:iCs/>
          <w:szCs w:val="22"/>
          <w:lang w:val="el-GR"/>
        </w:rPr>
      </w:pPr>
      <w:r>
        <w:rPr>
          <w:bCs/>
          <w:lang w:val="el-GR"/>
        </w:rPr>
        <w:t>Με την υποβολή</w:t>
      </w:r>
      <w:r w:rsidR="00802C39" w:rsidRPr="009D34B5">
        <w:rPr>
          <w:bCs/>
          <w:lang w:val="el-GR"/>
        </w:rPr>
        <w:t xml:space="preserve"> ηλεκτρονικού τιμολογίου</w:t>
      </w:r>
      <w:r w:rsidR="00802C39" w:rsidRPr="009D34B5">
        <w:rPr>
          <w:lang w:val="el-GR"/>
        </w:rPr>
        <w:t xml:space="preserve">,  ο ανάδοχος συμπληρώνει </w:t>
      </w:r>
      <w:r w:rsidR="00CF5126" w:rsidRPr="009D34B5">
        <w:rPr>
          <w:lang w:val="el-GR"/>
        </w:rPr>
        <w:t xml:space="preserve"> </w:t>
      </w:r>
      <w:r w:rsidR="00802C39" w:rsidRPr="009D34B5">
        <w:rPr>
          <w:lang w:val="el-GR"/>
        </w:rPr>
        <w:t>σ</w:t>
      </w:r>
      <w:r w:rsidR="00CF5126" w:rsidRPr="009D34B5">
        <w:rPr>
          <w:lang w:val="el-GR"/>
        </w:rPr>
        <w:t xml:space="preserve">το πεδίο </w:t>
      </w:r>
      <w:r w:rsidR="00CF5126" w:rsidRPr="009D34B5">
        <w:rPr>
          <w:lang w:val="en-US"/>
        </w:rPr>
        <w:t>BT</w:t>
      </w:r>
      <w:r w:rsidR="00CF5126" w:rsidRPr="009D34B5">
        <w:rPr>
          <w:lang w:val="el-GR"/>
        </w:rPr>
        <w:t xml:space="preserve">-11: Στοιχείο αναφοράς αγαθού του Εθνικού </w:t>
      </w:r>
      <w:proofErr w:type="spellStart"/>
      <w:r w:rsidR="00CF5126" w:rsidRPr="009D34B5">
        <w:rPr>
          <w:lang w:val="el-GR"/>
        </w:rPr>
        <w:t>Μορφότυπου</w:t>
      </w:r>
      <w:proofErr w:type="spellEnd"/>
      <w:r w:rsidR="00CF5126" w:rsidRPr="009D34B5">
        <w:rPr>
          <w:lang w:val="el-GR"/>
        </w:rPr>
        <w:t xml:space="preserve"> Ηλεκτρονικού Τιμολογίου</w:t>
      </w:r>
      <w:r w:rsidR="00CF5126" w:rsidRPr="009D34B5">
        <w:rPr>
          <w:rStyle w:val="ad"/>
          <w:lang w:val="el-GR"/>
        </w:rPr>
        <w:footnoteReference w:id="129"/>
      </w:r>
      <w:r w:rsidR="00CF5126" w:rsidRPr="009D34B5">
        <w:rPr>
          <w:lang w:val="el-GR"/>
        </w:rPr>
        <w:t>:</w:t>
      </w:r>
      <w:r w:rsidR="00471380">
        <w:rPr>
          <w:i/>
          <w:iCs/>
          <w:szCs w:val="22"/>
          <w:lang w:val="el-GR"/>
        </w:rPr>
        <w:t>«</w:t>
      </w:r>
      <w:r w:rsidR="00CF5126" w:rsidRPr="009D34B5">
        <w:rPr>
          <w:i/>
          <w:iCs/>
          <w:szCs w:val="22"/>
          <w:lang w:val="el-GR"/>
        </w:rPr>
        <w:t>ΑΔΑ Ανάληψης»</w:t>
      </w:r>
      <w:r w:rsidR="00CF5126" w:rsidRPr="009D34B5">
        <w:rPr>
          <w:b/>
          <w:i/>
          <w:iCs/>
          <w:szCs w:val="22"/>
          <w:lang w:val="el-GR"/>
        </w:rPr>
        <w:t xml:space="preserve"> </w:t>
      </w:r>
    </w:p>
    <w:p w14:paraId="34E20875" w14:textId="77777777" w:rsidR="003929DA" w:rsidRDefault="003929DA">
      <w:pPr>
        <w:pStyle w:val="2"/>
        <w:rPr>
          <w:bCs/>
          <w:lang w:val="el-GR"/>
        </w:rPr>
      </w:pPr>
      <w:bookmarkStart w:id="177" w:name="_Toc129004452"/>
      <w:bookmarkStart w:id="178" w:name="_Toc185590458"/>
      <w:bookmarkStart w:id="179" w:name="_Toc197338384"/>
      <w:r>
        <w:rPr>
          <w:lang w:val="el-GR"/>
        </w:rPr>
        <w:t>5.2</w:t>
      </w:r>
      <w:r>
        <w:rPr>
          <w:lang w:val="el-GR"/>
        </w:rPr>
        <w:tab/>
        <w:t>Κήρυξη οικονομικού φορέα εκπτώτου - Κυρώσεις</w:t>
      </w:r>
      <w:bookmarkEnd w:id="177"/>
      <w:bookmarkEnd w:id="178"/>
      <w:bookmarkEnd w:id="179"/>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0"/>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13B9A74B"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845A73">
        <w:rPr>
          <w:lang w:val="el-GR"/>
        </w:rPr>
        <w:t>.</w:t>
      </w:r>
    </w:p>
    <w:p w14:paraId="01E2DE73" w14:textId="698200F6"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834FFC">
        <w:rPr>
          <w:lang w:val="el-GR"/>
        </w:rPr>
        <w:t xml:space="preserve">είκοσι (20)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60179AD5" w14:textId="2406E5B4" w:rsidR="003929DA" w:rsidRDefault="003929DA">
      <w:pPr>
        <w:suppressAutoHyphens w:val="0"/>
        <w:autoSpaceDE w:val="0"/>
        <w:rPr>
          <w:lang w:val="el-GR"/>
        </w:rPr>
      </w:pPr>
      <w:r>
        <w:rPr>
          <w:lang w:val="el-GR"/>
        </w:rPr>
        <w:t>β) είσπραξη εντόκως της προκαταβολής που χορηγήθηκε στον έκπτωτο από τη σύμβαση ανάδοχο</w:t>
      </w:r>
      <w:r w:rsidR="009F06DC">
        <w:rPr>
          <w:lang w:val="el-GR"/>
        </w:rPr>
        <w:t>,</w:t>
      </w:r>
      <w:r>
        <w:rPr>
          <w:lang w:val="el-GR"/>
        </w:rPr>
        <w:t xml:space="preserve"> είτε από ποσό που δικαιούται να λάβει</w:t>
      </w:r>
      <w:r w:rsidR="009F06DC">
        <w:rPr>
          <w:lang w:val="el-GR"/>
        </w:rPr>
        <w:t>,</w:t>
      </w:r>
      <w:r>
        <w:rPr>
          <w:lang w:val="el-GR"/>
        </w:rPr>
        <w:t xml:space="preserve"> είτε με κατάθεση του ποσού από τον ίδιο</w:t>
      </w:r>
      <w:r w:rsidR="009F06DC">
        <w:rPr>
          <w:lang w:val="el-GR"/>
        </w:rPr>
        <w:t>,</w:t>
      </w:r>
      <w:r>
        <w:rPr>
          <w:lang w:val="el-GR"/>
        </w:rPr>
        <w:t xml:space="preserve">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w:t>
      </w:r>
      <w:r w:rsidR="009F06DC">
        <w:rPr>
          <w:lang w:val="el-GR"/>
        </w:rPr>
        <w:t>ν</w:t>
      </w:r>
      <w:r>
        <w:rPr>
          <w:lang w:val="el-GR"/>
        </w:rPr>
        <w:t xml:space="preserve"> επιστροφή </w:t>
      </w:r>
      <w:r w:rsidR="00834FFC">
        <w:rPr>
          <w:lang w:val="el-GR"/>
        </w:rPr>
        <w:t>της.</w:t>
      </w:r>
    </w:p>
    <w:p w14:paraId="049BBCB1" w14:textId="13374968" w:rsidR="003929DA" w:rsidRDefault="003929DA">
      <w:pPr>
        <w:suppressAutoHyphens w:val="0"/>
        <w:autoSpaceDE w:val="0"/>
        <w:rPr>
          <w:lang w:val="el-GR"/>
        </w:rPr>
      </w:pPr>
      <w:r>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lastRenderedPageBreak/>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69345C6E"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834FFC">
        <w:rPr>
          <w:lang w:val="el-GR"/>
        </w:rPr>
        <w:t>1,01</w:t>
      </w:r>
      <w:r>
        <w:rPr>
          <w:lang w:val="el-GR"/>
        </w:rPr>
        <w:t xml:space="preserve">. </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399B778E" w:rsidR="00DD64DF" w:rsidRPr="00834FFC" w:rsidRDefault="00DD64DF" w:rsidP="00DD64DF">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2"/>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
        <w:suppressAutoHyphens w:val="0"/>
        <w:autoSpaceDE w:val="0"/>
        <w:rPr>
          <w:lang w:val="el-GR"/>
        </w:rPr>
      </w:pPr>
      <w:bookmarkStart w:id="180" w:name="_Toc129004453"/>
      <w:bookmarkStart w:id="181" w:name="_Toc185590459"/>
      <w:bookmarkStart w:id="182" w:name="_Toc197338385"/>
      <w:r>
        <w:rPr>
          <w:lang w:val="el-GR"/>
        </w:rPr>
        <w:t>5.3</w:t>
      </w:r>
      <w:r>
        <w:rPr>
          <w:lang w:val="el-GR"/>
        </w:rPr>
        <w:tab/>
        <w:t>Διοικητικές προσφυγές κατά τη διαδικασία εκτέλεσης των συμβάσεων</w:t>
      </w:r>
      <w:r>
        <w:rPr>
          <w:rStyle w:val="WW-FootnoteReference14"/>
        </w:rPr>
        <w:footnoteReference w:id="133"/>
      </w:r>
      <w:bookmarkEnd w:id="180"/>
      <w:bookmarkEnd w:id="181"/>
      <w:bookmarkEnd w:id="182"/>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w:t>
      </w:r>
      <w:r>
        <w:rPr>
          <w:lang w:val="el-GR"/>
        </w:rPr>
        <w:lastRenderedPageBreak/>
        <w:t>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183" w:name="_Toc129004454"/>
      <w:bookmarkStart w:id="184" w:name="_Toc185590460"/>
      <w:bookmarkStart w:id="185" w:name="_Toc197338386"/>
      <w:r>
        <w:rPr>
          <w:lang w:val="el-GR"/>
        </w:rPr>
        <w:t>5.4</w:t>
      </w:r>
      <w:r>
        <w:rPr>
          <w:lang w:val="el-GR"/>
        </w:rPr>
        <w:tab/>
        <w:t>Δικαστική επίλυση διαφορών</w:t>
      </w:r>
      <w:bookmarkEnd w:id="183"/>
      <w:bookmarkEnd w:id="184"/>
      <w:bookmarkEnd w:id="185"/>
    </w:p>
    <w:p w14:paraId="3D87E27C" w14:textId="5005CBBC"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w:t>
      </w:r>
      <w:r w:rsidR="006851E2">
        <w:rPr>
          <w:lang w:val="el-GR"/>
        </w:rPr>
        <w:t xml:space="preserve"> (Θεσσαλονίκης) </w:t>
      </w:r>
      <w:r>
        <w:rPr>
          <w:lang w:val="el-GR"/>
        </w:rPr>
        <w:t>, κατά τα ειδικότερα οριζόμενα στις παρ. 1 έως και 6 του άρθρου 205Α του ν. 4412/2016</w:t>
      </w:r>
      <w:r>
        <w:rPr>
          <w:rStyle w:val="WW-0"/>
          <w:lang w:val="el-GR"/>
        </w:rPr>
        <w:footnoteReference w:id="134"/>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186" w:name="_Toc129004455"/>
      <w:bookmarkStart w:id="187" w:name="_Toc185590461"/>
      <w:bookmarkStart w:id="188" w:name="_Toc197338387"/>
      <w:r>
        <w:rPr>
          <w:lang w:val="el-GR"/>
        </w:rPr>
        <w:lastRenderedPageBreak/>
        <w:t>6.</w:t>
      </w:r>
      <w:r>
        <w:rPr>
          <w:lang w:val="el-GR"/>
        </w:rPr>
        <w:tab/>
      </w:r>
      <w:r w:rsidR="00FD79FD">
        <w:rPr>
          <w:lang w:val="el-GR"/>
        </w:rPr>
        <w:t>ΧΡΟΝΟΣ ΚΑΙ ΤΡΟΠΟΣ ΕΚΤΕΛΕΣΗΣ</w:t>
      </w:r>
      <w:bookmarkEnd w:id="186"/>
      <w:bookmarkEnd w:id="187"/>
      <w:bookmarkEnd w:id="188"/>
      <w:r>
        <w:rPr>
          <w:lang w:val="el-GR"/>
        </w:rPr>
        <w:t xml:space="preserve"> </w:t>
      </w:r>
    </w:p>
    <w:p w14:paraId="2602F2E6" w14:textId="77777777" w:rsidR="00097F44" w:rsidRPr="006B2C94" w:rsidRDefault="00097F44" w:rsidP="00097F44">
      <w:pPr>
        <w:pStyle w:val="2"/>
        <w:rPr>
          <w:lang w:val="el-GR"/>
        </w:rPr>
      </w:pPr>
      <w:bookmarkStart w:id="189" w:name="_Toc170809293"/>
      <w:bookmarkStart w:id="190" w:name="_Toc197338388"/>
      <w:bookmarkStart w:id="191" w:name="_Toc129004457"/>
      <w:bookmarkStart w:id="192" w:name="_Toc185590463"/>
      <w:r>
        <w:rPr>
          <w:rFonts w:ascii="Calibri" w:hAnsi="Calibri"/>
          <w:lang w:val="el-GR"/>
        </w:rPr>
        <w:t xml:space="preserve">6.1 </w:t>
      </w:r>
      <w:r>
        <w:rPr>
          <w:rFonts w:ascii="Calibri" w:hAnsi="Calibri"/>
          <w:lang w:val="el-GR"/>
        </w:rPr>
        <w:tab/>
        <w:t>Παρακολούθηση της σύμβασης</w:t>
      </w:r>
      <w:bookmarkEnd w:id="189"/>
      <w:bookmarkEnd w:id="190"/>
      <w:r>
        <w:rPr>
          <w:rFonts w:ascii="Calibri" w:hAnsi="Calibri"/>
          <w:lang w:val="el-GR"/>
        </w:rPr>
        <w:t xml:space="preserve"> </w:t>
      </w:r>
    </w:p>
    <w:p w14:paraId="5A2D29C9" w14:textId="77777777" w:rsidR="00097F44" w:rsidRPr="006B2C94" w:rsidRDefault="00097F44" w:rsidP="00097F44">
      <w:pPr>
        <w:rPr>
          <w:lang w:val="el-GR"/>
        </w:rPr>
      </w:pPr>
      <w:r w:rsidRPr="006F2307">
        <w:rPr>
          <w:b/>
          <w:lang w:val="el-GR"/>
        </w:rPr>
        <w:t>6.1.1.</w:t>
      </w:r>
      <w:r>
        <w:rPr>
          <w:lang w:val="el-GR"/>
        </w:rPr>
        <w:t xml:space="preserve"> Η παρακολούθηση της εκτέλεσης της Σύμβασης και η διοίκηση αυτής θα διενεργηθεί από την  </w:t>
      </w:r>
      <w:r>
        <w:rPr>
          <w:rFonts w:eastAsia="SimSun"/>
          <w:szCs w:val="22"/>
          <w:lang w:val="el-GR"/>
        </w:rPr>
        <w:t xml:space="preserve">επιτροπή που θα ορίσει το Δ.Σ της Αναθέτουσας αρχής, η οποία και θα εισηγείται  στο αρμόδιο αποφαινόμενο όργανο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11A8E1C2" w14:textId="77777777" w:rsidR="00097F44" w:rsidRPr="00892B15" w:rsidRDefault="00097F44" w:rsidP="00097F44">
      <w:pPr>
        <w:rPr>
          <w:lang w:val="el-GR"/>
        </w:rPr>
      </w:pPr>
      <w:r w:rsidRPr="00892B15">
        <w:rPr>
          <w:b/>
          <w:lang w:val="el-GR"/>
        </w:rPr>
        <w:t xml:space="preserve">6.1.2. </w:t>
      </w:r>
      <w:r w:rsidRPr="00892B15">
        <w:rPr>
          <w:lang w:val="el-GR"/>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16E98BDF" w14:textId="77777777" w:rsidR="00097F44" w:rsidRPr="00892B15" w:rsidRDefault="00097F44" w:rsidP="00097F44">
      <w:pPr>
        <w:rPr>
          <w:lang w:val="el-GR"/>
        </w:rPr>
      </w:pPr>
      <w:r w:rsidRPr="00892B15">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18A7ACED" w14:textId="49A47D85" w:rsidR="00097F44" w:rsidRDefault="00097F44" w:rsidP="00097F44">
      <w:pPr>
        <w:rPr>
          <w:lang w:val="el-GR"/>
        </w:rPr>
      </w:pPr>
      <w:r w:rsidRPr="0004029B">
        <w:rPr>
          <w:b/>
          <w:lang w:val="el-GR"/>
        </w:rPr>
        <w:t>6.1.3.</w:t>
      </w:r>
      <w:r w:rsidRPr="0004029B">
        <w:rPr>
          <w:i/>
          <w:iCs/>
          <w:spacing w:val="5"/>
          <w:kern w:val="1"/>
          <w:lang w:val="el-GR"/>
        </w:rPr>
        <w:t xml:space="preserve"> </w:t>
      </w:r>
      <w:r w:rsidRPr="0004029B">
        <w:rPr>
          <w:lang w:val="el-GR"/>
        </w:rPr>
        <w:t>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σύμβασης(υπάλληλο της Υπηρεσίας),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59936EC6" w14:textId="5D3E0893" w:rsidR="00097F44" w:rsidRPr="009A6D92" w:rsidRDefault="00097F44" w:rsidP="00097F44">
      <w:pPr>
        <w:pStyle w:val="2"/>
        <w:ind w:left="0" w:firstLine="0"/>
        <w:rPr>
          <w:rFonts w:ascii="Calibri" w:hAnsi="Calibri"/>
          <w:lang w:val="el-GR"/>
        </w:rPr>
      </w:pPr>
      <w:bookmarkStart w:id="193" w:name="_Toc74088346"/>
      <w:bookmarkStart w:id="194" w:name="_Toc170809294"/>
      <w:bookmarkStart w:id="195" w:name="_Toc197338389"/>
      <w:r>
        <w:rPr>
          <w:rFonts w:ascii="Calibri" w:hAnsi="Calibri"/>
          <w:lang w:val="el-GR"/>
        </w:rPr>
        <w:t xml:space="preserve">6.2 </w:t>
      </w:r>
      <w:r>
        <w:rPr>
          <w:rFonts w:ascii="Calibri" w:hAnsi="Calibri"/>
          <w:lang w:val="el-GR"/>
        </w:rPr>
        <w:tab/>
        <w:t>Διάρκεια σύμβα</w:t>
      </w:r>
      <w:bookmarkEnd w:id="193"/>
      <w:bookmarkEnd w:id="194"/>
      <w:r w:rsidR="000B78B3">
        <w:rPr>
          <w:rFonts w:ascii="Calibri" w:hAnsi="Calibri"/>
          <w:lang w:val="el-GR"/>
        </w:rPr>
        <w:t>σης</w:t>
      </w:r>
      <w:bookmarkEnd w:id="195"/>
    </w:p>
    <w:p w14:paraId="080D84FD" w14:textId="4588A8F6" w:rsidR="00097F44" w:rsidRPr="00772450" w:rsidRDefault="00097F44" w:rsidP="00097F44">
      <w:pPr>
        <w:rPr>
          <w:lang w:val="el-GR"/>
        </w:rPr>
      </w:pPr>
      <w:r w:rsidRPr="00772450">
        <w:rPr>
          <w:b/>
          <w:lang w:val="el-GR"/>
        </w:rPr>
        <w:t>6.2.1.</w:t>
      </w:r>
      <w:r w:rsidRPr="00772450">
        <w:rPr>
          <w:lang w:val="el-GR"/>
        </w:rPr>
        <w:t xml:space="preserve"> Η διά</w:t>
      </w:r>
      <w:r w:rsidR="000B78B3">
        <w:rPr>
          <w:lang w:val="el-GR"/>
        </w:rPr>
        <w:t xml:space="preserve">ρκεια της Σύμβασης ορίζεται σε </w:t>
      </w:r>
      <w:r w:rsidR="005E4C3F" w:rsidRPr="005E4C3F">
        <w:rPr>
          <w:b/>
          <w:lang w:val="el-GR"/>
        </w:rPr>
        <w:t>εξήντα (60) ημέρες</w:t>
      </w:r>
      <w:r w:rsidR="00CC74C8">
        <w:rPr>
          <w:lang w:val="el-GR"/>
        </w:rPr>
        <w:t xml:space="preserve"> από την υπογραφή της</w:t>
      </w:r>
      <w:r w:rsidRPr="00772450">
        <w:rPr>
          <w:lang w:val="el-GR"/>
        </w:rPr>
        <w:t xml:space="preserve"> .</w:t>
      </w:r>
    </w:p>
    <w:p w14:paraId="09B39656" w14:textId="46A2DA4F" w:rsidR="00097F44" w:rsidRDefault="00097F44" w:rsidP="00097F44">
      <w:pPr>
        <w:rPr>
          <w:lang w:val="el-GR"/>
        </w:rPr>
      </w:pPr>
      <w:r w:rsidRPr="007A36E2">
        <w:rPr>
          <w:b/>
          <w:lang w:val="el-GR"/>
        </w:rPr>
        <w:t>6.2.2.</w:t>
      </w:r>
      <w:r w:rsidRPr="007A36E2">
        <w:rPr>
          <w:lang w:val="el-GR"/>
        </w:rPr>
        <w:t xml:space="preserve"> Η  συνολική διάρκεια της σύμβασης μπορεί να </w:t>
      </w:r>
      <w:r w:rsidR="005E4C3F" w:rsidRPr="005E4C3F">
        <w:rPr>
          <w:lang w:val="el-GR"/>
        </w:rPr>
        <w:t xml:space="preserve"> παραταθεί , για λόγους ανωτέρας βίας, για διάστημα όχι πέραν των τριάντα (30 ημερών) κατόπιν αιτιολογημένου αιτήματος του αναδόχου και αντίστοιχα αιτιολογημένης απόφασης του Διοικητικού Συμβουλίου του ΚΚΠΠΚΜ.</w:t>
      </w:r>
      <w:r w:rsidRPr="007A36E2">
        <w:rPr>
          <w:rStyle w:val="WW-FootnoteReference12"/>
          <w:lang w:val="el-GR"/>
        </w:rPr>
        <w:footnoteReference w:id="135"/>
      </w:r>
      <w:r w:rsidRPr="007A36E2">
        <w:rPr>
          <w:lang w:val="el-GR"/>
        </w:rPr>
        <w:t xml:space="preserve">. Αν λήξει η συνολική διάρκεια της σύμβασης, χωρίς να υποβληθεί εγκαίρως αίτημα παράτασης ή, αν λήξει η </w:t>
      </w:r>
      <w:proofErr w:type="spellStart"/>
      <w:r w:rsidRPr="007A36E2">
        <w:rPr>
          <w:lang w:val="el-GR"/>
        </w:rPr>
        <w:t>παραταθείσα</w:t>
      </w:r>
      <w:proofErr w:type="spellEnd"/>
      <w:r w:rsidRPr="007A36E2">
        <w:rPr>
          <w:lang w:val="el-GR"/>
        </w:rPr>
        <w:t>, κατά τα ανωτέρω, διάρκεια, χωρίς να υποβληθούν στην αναθέτουσα αρχή τα παραδοτέα της σύμβασης, ο ανάδοχος κηρύσσεται έκπτωτος</w:t>
      </w:r>
      <w:r w:rsidRPr="007A36E2">
        <w:rPr>
          <w:rStyle w:val="FootnoteReference2"/>
          <w:lang w:val="el-GR"/>
        </w:rPr>
        <w:footnoteReference w:id="136"/>
      </w:r>
      <w:r w:rsidRPr="007A36E2">
        <w:rPr>
          <w:lang w:val="el-GR"/>
        </w:rPr>
        <w:t xml:space="preserve"> .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249BB0A6" w14:textId="1ED023EC" w:rsidR="00982055" w:rsidRDefault="00982055" w:rsidP="00982055">
      <w:pPr>
        <w:rPr>
          <w:b/>
          <w:szCs w:val="22"/>
          <w:lang w:val="el-GR" w:eastAsia="el-GR"/>
        </w:rPr>
      </w:pPr>
      <w:r w:rsidRPr="00982055">
        <w:rPr>
          <w:b/>
          <w:lang w:val="el-GR"/>
        </w:rPr>
        <w:t>6.2.3</w:t>
      </w:r>
      <w:r>
        <w:rPr>
          <w:b/>
          <w:u w:val="single"/>
          <w:lang w:val="el-GR"/>
        </w:rPr>
        <w:t xml:space="preserve"> </w:t>
      </w:r>
      <w:r w:rsidRPr="00982055">
        <w:rPr>
          <w:b/>
          <w:u w:val="single"/>
          <w:lang w:val="el-GR"/>
        </w:rPr>
        <w:t>Σημ.:</w:t>
      </w:r>
      <w:r w:rsidRPr="00982055">
        <w:rPr>
          <w:b/>
          <w:lang w:val="el-GR"/>
        </w:rPr>
        <w:t xml:space="preserve"> Για το τμήμα της Σύμβασης που αφορά τα απαιτούμενα </w:t>
      </w:r>
      <w:r w:rsidRPr="00982055">
        <w:rPr>
          <w:b/>
          <w:szCs w:val="22"/>
          <w:lang w:val="el-GR"/>
        </w:rPr>
        <w:t xml:space="preserve">Αναλώσιμα Υλικά και τον Εξοπλισμό η διάρκεια ορίζεται σε δώδεκα(12) μήνες ή έως την εξάντληση των αποθεμάτων τους. </w:t>
      </w:r>
    </w:p>
    <w:p w14:paraId="219F135D" w14:textId="77777777" w:rsidR="00982055" w:rsidRDefault="00982055" w:rsidP="00097F44">
      <w:pPr>
        <w:rPr>
          <w:lang w:val="el-GR"/>
        </w:rPr>
      </w:pPr>
    </w:p>
    <w:p w14:paraId="70C356F2" w14:textId="63C5A054" w:rsidR="00097F44" w:rsidRPr="006B2C94" w:rsidRDefault="00864D5A" w:rsidP="00097F44">
      <w:pPr>
        <w:pStyle w:val="2"/>
        <w:tabs>
          <w:tab w:val="clear" w:pos="567"/>
          <w:tab w:val="left" w:pos="993"/>
        </w:tabs>
        <w:ind w:left="993" w:hanging="993"/>
        <w:rPr>
          <w:lang w:val="el-GR"/>
        </w:rPr>
      </w:pPr>
      <w:bookmarkStart w:id="196" w:name="_Toc197338390"/>
      <w:bookmarkStart w:id="197" w:name="_Toc129004460"/>
      <w:bookmarkStart w:id="198" w:name="_Toc185590466"/>
      <w:bookmarkEnd w:id="191"/>
      <w:bookmarkEnd w:id="192"/>
      <w:r>
        <w:rPr>
          <w:rFonts w:ascii="Calibri" w:hAnsi="Calibri"/>
          <w:lang w:val="el-GR"/>
        </w:rPr>
        <w:lastRenderedPageBreak/>
        <w:t>6</w:t>
      </w:r>
      <w:r w:rsidR="00097F44">
        <w:rPr>
          <w:rFonts w:ascii="Calibri" w:hAnsi="Calibri"/>
          <w:lang w:val="el-GR"/>
        </w:rPr>
        <w:t>.3</w:t>
      </w:r>
      <w:r w:rsidR="00097F44" w:rsidRPr="00986402">
        <w:rPr>
          <w:rFonts w:ascii="Calibri" w:hAnsi="Calibri"/>
          <w:lang w:val="el-GR"/>
        </w:rPr>
        <w:t xml:space="preserve"> </w:t>
      </w:r>
      <w:r w:rsidR="00097F44">
        <w:rPr>
          <w:rFonts w:ascii="Calibri" w:hAnsi="Calibri"/>
          <w:lang w:val="el-GR"/>
        </w:rPr>
        <w:tab/>
        <w:t xml:space="preserve">Παραλαβή του αντικειμένου της σύμβασης </w:t>
      </w:r>
      <w:r w:rsidR="00097F44">
        <w:rPr>
          <w:rStyle w:val="0"/>
          <w:rFonts w:ascii="Calibri" w:hAnsi="Calibri"/>
          <w:lang w:val="el-GR"/>
        </w:rPr>
        <w:footnoteReference w:id="137"/>
      </w:r>
      <w:bookmarkEnd w:id="196"/>
    </w:p>
    <w:p w14:paraId="10EB71C9" w14:textId="77777777" w:rsidR="00097F44" w:rsidRPr="001F7E31" w:rsidRDefault="00097F44" w:rsidP="00097F44">
      <w:pPr>
        <w:rPr>
          <w:lang w:val="el-GR"/>
        </w:rPr>
      </w:pPr>
      <w:r w:rsidRPr="006F2307">
        <w:rPr>
          <w:b/>
          <w:lang w:val="el-GR"/>
        </w:rPr>
        <w:t>6.3.1</w:t>
      </w:r>
      <w:r>
        <w:rPr>
          <w:lang w:val="el-GR"/>
        </w:rPr>
        <w:t xml:space="preserve"> </w:t>
      </w:r>
      <w:r w:rsidRPr="001F7E31">
        <w:rPr>
          <w:lang w:val="el-GR"/>
        </w:rPr>
        <w:t xml:space="preserve">Η παραλαβή των παρεχόμενων υπηρεσιών ή παραδοτέων γίνεται από επιτροπή παραλαβής που συγκροτείται, σύμφωνα με την </w:t>
      </w:r>
      <w:r>
        <w:rPr>
          <w:lang w:val="el-GR"/>
        </w:rPr>
        <w:t xml:space="preserve">παρ. 3 και την </w:t>
      </w:r>
      <w:r w:rsidRPr="001F7E31">
        <w:rPr>
          <w:lang w:val="el-GR"/>
        </w:rPr>
        <w:t>π</w:t>
      </w:r>
      <w:r>
        <w:rPr>
          <w:lang w:val="el-GR"/>
        </w:rPr>
        <w:t xml:space="preserve">ερ. δ της παραγράφου 11 </w:t>
      </w:r>
      <w:r w:rsidRPr="001F7E31">
        <w:rPr>
          <w:lang w:val="el-GR"/>
        </w:rPr>
        <w:t>του άρθρου 221</w:t>
      </w:r>
      <w:r>
        <w:rPr>
          <w:lang w:val="el-GR"/>
        </w:rPr>
        <w:t xml:space="preserve"> του ν. 4412/2016, </w:t>
      </w:r>
      <w:r w:rsidRPr="001F7E31">
        <w:rPr>
          <w:lang w:val="el-GR"/>
        </w:rPr>
        <w:t>κατά τα αναλυτικ</w:t>
      </w:r>
      <w:r>
        <w:rPr>
          <w:lang w:val="el-GR"/>
        </w:rPr>
        <w:t xml:space="preserve">ώς αναφερόμενα στο </w:t>
      </w:r>
      <w:r w:rsidRPr="002677A2">
        <w:rPr>
          <w:lang w:val="el-GR"/>
        </w:rPr>
        <w:t>Παράρτημα Ι τεχνικές προδιαγραφές</w:t>
      </w:r>
      <w:r>
        <w:rPr>
          <w:lang w:val="el-GR"/>
        </w:rPr>
        <w:t xml:space="preserve"> </w:t>
      </w:r>
      <w:r w:rsidRPr="001F7E31">
        <w:rPr>
          <w:lang w:val="el-GR"/>
        </w:rPr>
        <w:t xml:space="preserve">της παρούσας. </w:t>
      </w:r>
    </w:p>
    <w:p w14:paraId="5878FB27" w14:textId="77777777" w:rsidR="003C71BC" w:rsidRDefault="00097F44" w:rsidP="00382AC3">
      <w:pPr>
        <w:rPr>
          <w:lang w:val="el-GR"/>
        </w:rPr>
      </w:pPr>
      <w:r w:rsidRPr="006F2307">
        <w:rPr>
          <w:b/>
          <w:lang w:val="el-GR"/>
        </w:rPr>
        <w:t>6.3.2</w:t>
      </w:r>
      <w:r>
        <w:rPr>
          <w:lang w:val="el-GR"/>
        </w:rPr>
        <w:t xml:space="preserve"> </w:t>
      </w:r>
      <w:r w:rsidR="00382AC3">
        <w:rPr>
          <w:rFonts w:asciiTheme="minorHAnsi" w:hAnsiTheme="minorHAnsi" w:cstheme="minorHAnsi"/>
          <w:szCs w:val="22"/>
          <w:lang w:val="el-GR"/>
        </w:rPr>
        <w:t>Με την ολοκλήρωση των απαιτούμενων εργασιών ή παραδοτέων</w:t>
      </w:r>
      <w:r w:rsidR="00382AC3" w:rsidRPr="00382AC3">
        <w:rPr>
          <w:rFonts w:asciiTheme="minorHAnsi" w:hAnsiTheme="minorHAnsi" w:cstheme="minorHAnsi"/>
          <w:szCs w:val="22"/>
          <w:lang w:val="el-GR"/>
        </w:rPr>
        <w:t xml:space="preserve"> </w:t>
      </w:r>
      <w:r w:rsidR="00382AC3">
        <w:rPr>
          <w:rFonts w:asciiTheme="minorHAnsi" w:hAnsiTheme="minorHAnsi" w:cstheme="minorHAnsi"/>
          <w:b/>
          <w:szCs w:val="22"/>
          <w:u w:val="single"/>
          <w:lang w:val="el-GR"/>
        </w:rPr>
        <w:t>απαιτείται</w:t>
      </w:r>
      <w:r w:rsidR="00382AC3" w:rsidRPr="00382AC3">
        <w:rPr>
          <w:rFonts w:asciiTheme="minorHAnsi" w:hAnsiTheme="minorHAnsi" w:cstheme="minorHAnsi"/>
          <w:b/>
          <w:szCs w:val="22"/>
          <w:u w:val="single"/>
          <w:lang w:val="el-GR"/>
        </w:rPr>
        <w:t xml:space="preserve"> επανέλεγχο</w:t>
      </w:r>
      <w:r w:rsidR="00382AC3">
        <w:rPr>
          <w:rFonts w:asciiTheme="minorHAnsi" w:hAnsiTheme="minorHAnsi" w:cstheme="minorHAnsi"/>
          <w:b/>
          <w:szCs w:val="22"/>
          <w:u w:val="single"/>
          <w:lang w:val="el-GR"/>
        </w:rPr>
        <w:t>ς</w:t>
      </w:r>
      <w:r w:rsidR="00382AC3" w:rsidRPr="00382AC3">
        <w:rPr>
          <w:rFonts w:asciiTheme="minorHAnsi" w:hAnsiTheme="minorHAnsi" w:cstheme="minorHAnsi"/>
          <w:b/>
          <w:szCs w:val="22"/>
          <w:u w:val="single"/>
          <w:lang w:val="el-GR"/>
        </w:rPr>
        <w:t xml:space="preserve"> και </w:t>
      </w:r>
      <w:r w:rsidR="00382AC3">
        <w:rPr>
          <w:rFonts w:asciiTheme="minorHAnsi" w:hAnsiTheme="minorHAnsi" w:cstheme="minorHAnsi"/>
          <w:b/>
          <w:szCs w:val="22"/>
          <w:u w:val="single"/>
          <w:lang w:val="el-GR"/>
        </w:rPr>
        <w:t>η</w:t>
      </w:r>
      <w:r w:rsidR="00382AC3" w:rsidRPr="00382AC3">
        <w:rPr>
          <w:rFonts w:asciiTheme="minorHAnsi" w:hAnsiTheme="minorHAnsi" w:cstheme="minorHAnsi"/>
          <w:b/>
          <w:szCs w:val="22"/>
          <w:u w:val="single"/>
          <w:lang w:val="el-GR"/>
        </w:rPr>
        <w:t xml:space="preserve"> σχετική πιστοποίηση από τον ανεξάρτητο φορέα πιστοποίησης (</w:t>
      </w:r>
      <w:r w:rsidR="00382AC3" w:rsidRPr="00366725">
        <w:rPr>
          <w:rFonts w:asciiTheme="minorHAnsi" w:hAnsiTheme="minorHAnsi" w:cstheme="minorHAnsi"/>
          <w:b/>
          <w:szCs w:val="22"/>
          <w:u w:val="single"/>
        </w:rPr>
        <w:t>T</w:t>
      </w:r>
      <w:r w:rsidR="00382AC3" w:rsidRPr="00382AC3">
        <w:rPr>
          <w:rFonts w:asciiTheme="minorHAnsi" w:hAnsiTheme="minorHAnsi" w:cstheme="minorHAnsi"/>
          <w:b/>
          <w:szCs w:val="22"/>
          <w:u w:val="single"/>
          <w:lang w:val="el-GR"/>
        </w:rPr>
        <w:t>Ü</w:t>
      </w:r>
      <w:r w:rsidR="00382AC3" w:rsidRPr="00366725">
        <w:rPr>
          <w:rFonts w:asciiTheme="minorHAnsi" w:hAnsiTheme="minorHAnsi" w:cstheme="minorHAnsi"/>
          <w:b/>
          <w:szCs w:val="22"/>
          <w:u w:val="single"/>
        </w:rPr>
        <w:t>V</w:t>
      </w:r>
      <w:r w:rsidR="00382AC3" w:rsidRPr="00382AC3">
        <w:rPr>
          <w:rFonts w:asciiTheme="minorHAnsi" w:hAnsiTheme="minorHAnsi" w:cstheme="minorHAnsi"/>
          <w:b/>
          <w:szCs w:val="22"/>
          <w:u w:val="single"/>
          <w:lang w:val="el-GR"/>
        </w:rPr>
        <w:t xml:space="preserve"> </w:t>
      </w:r>
      <w:r w:rsidR="00382AC3" w:rsidRPr="00366725">
        <w:rPr>
          <w:rFonts w:asciiTheme="minorHAnsi" w:hAnsiTheme="minorHAnsi" w:cstheme="minorHAnsi"/>
          <w:b/>
          <w:szCs w:val="22"/>
          <w:u w:val="single"/>
        </w:rPr>
        <w:t>NORD</w:t>
      </w:r>
      <w:r w:rsidR="00382AC3" w:rsidRPr="00382AC3">
        <w:rPr>
          <w:rFonts w:asciiTheme="minorHAnsi" w:hAnsiTheme="minorHAnsi" w:cstheme="minorHAnsi"/>
          <w:b/>
          <w:szCs w:val="22"/>
          <w:u w:val="single"/>
          <w:lang w:val="el-GR"/>
        </w:rPr>
        <w:t>),</w:t>
      </w:r>
      <w:r w:rsidR="00382AC3" w:rsidRPr="00382AC3">
        <w:rPr>
          <w:rFonts w:asciiTheme="minorHAnsi" w:hAnsiTheme="minorHAnsi" w:cstheme="minorHAnsi"/>
          <w:szCs w:val="22"/>
          <w:lang w:val="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w:t>
      </w:r>
      <w:r w:rsidR="00382AC3">
        <w:rPr>
          <w:rFonts w:asciiTheme="minorHAnsi" w:hAnsiTheme="minorHAnsi" w:cstheme="minorHAnsi"/>
          <w:szCs w:val="22"/>
          <w:lang w:val="el-GR"/>
        </w:rPr>
        <w:t xml:space="preserve"> και να συνεχιστεί η προβλεπόμενη διαδικασία παραλαβής</w:t>
      </w:r>
      <w:r w:rsidR="00382AC3" w:rsidRPr="00382AC3">
        <w:rPr>
          <w:rFonts w:asciiTheme="minorHAnsi" w:hAnsiTheme="minorHAnsi" w:cstheme="minorHAnsi"/>
          <w:szCs w:val="22"/>
          <w:lang w:val="el-GR"/>
        </w:rPr>
        <w:t>.</w:t>
      </w:r>
      <w:r w:rsidR="003C71BC" w:rsidRPr="003C71BC">
        <w:rPr>
          <w:lang w:val="el-GR"/>
        </w:rPr>
        <w:t xml:space="preserve"> </w:t>
      </w:r>
    </w:p>
    <w:p w14:paraId="2FD0A26B" w14:textId="5B43F0C7" w:rsidR="00382AC3" w:rsidRPr="00382AC3" w:rsidRDefault="003C71BC" w:rsidP="00382AC3">
      <w:pPr>
        <w:rPr>
          <w:rFonts w:asciiTheme="minorHAnsi" w:hAnsiTheme="minorHAnsi" w:cstheme="minorHAnsi"/>
          <w:szCs w:val="22"/>
          <w:lang w:val="el-GR"/>
        </w:rPr>
      </w:pPr>
      <w:r w:rsidRPr="003C71BC">
        <w:rPr>
          <w:rFonts w:asciiTheme="minorHAnsi" w:hAnsiTheme="minorHAnsi" w:cstheme="minorHAnsi"/>
          <w:szCs w:val="22"/>
          <w:lang w:val="el-GR"/>
        </w:rPr>
        <w:t>Με την ολοκλήρωση των εργασιών, ο ανάδοχος υ</w:t>
      </w:r>
      <w:r w:rsidRPr="003C71BC">
        <w:rPr>
          <w:rFonts w:asciiTheme="minorHAnsi" w:hAnsiTheme="minorHAnsi" w:cstheme="minorHAnsi"/>
          <w:b/>
          <w:bCs/>
          <w:szCs w:val="22"/>
          <w:lang w:val="el-GR"/>
        </w:rPr>
        <w:t>ποχρεούται να υποβάλει, για κάθε ανελκυστήρα ξεχωριστά, τεχνική έκθεση πεπραγμένων</w:t>
      </w:r>
      <w:r w:rsidRPr="003C71BC">
        <w:rPr>
          <w:rFonts w:asciiTheme="minorHAnsi" w:hAnsiTheme="minorHAnsi" w:cstheme="minorHAnsi"/>
          <w:szCs w:val="22"/>
          <w:lang w:val="el-GR"/>
        </w:rPr>
        <w:t>, στην οποία θα περιγράφεται αναλυτικά το εύρος, η φύση και ο τρόπος εκτέλεσης των εργασιών που πραγματοποιήθηκαν.</w:t>
      </w:r>
    </w:p>
    <w:p w14:paraId="3378E6D7" w14:textId="71F3B224" w:rsidR="00097F44" w:rsidRDefault="00097F44" w:rsidP="00097F44">
      <w:pPr>
        <w:rPr>
          <w:lang w:val="el-GR"/>
        </w:rPr>
      </w:pPr>
      <w:r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Pr>
          <w:lang w:val="el-GR"/>
        </w:rPr>
        <w:t>εκπρόσωπος του αναδόχου</w:t>
      </w:r>
      <w:r w:rsidRPr="001F7E31">
        <w:rPr>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1F7E31">
        <w:rPr>
          <w:lang w:val="el-GR"/>
        </w:rPr>
        <w:t>αποφαινομένου</w:t>
      </w:r>
      <w:proofErr w:type="spellEnd"/>
      <w:r w:rsidRPr="001F7E31">
        <w:rPr>
          <w:lang w:val="el-GR"/>
        </w:rPr>
        <w:t xml:space="preserve"> οργάνου, β) είτε εισηγείται για την παραλαβή με παρατηρήσεις ή την απόρριψη των </w:t>
      </w:r>
      <w:proofErr w:type="spellStart"/>
      <w:r w:rsidRPr="001F7E31">
        <w:rPr>
          <w:lang w:val="el-GR"/>
        </w:rPr>
        <w:t>παρεχομένων</w:t>
      </w:r>
      <w:proofErr w:type="spellEnd"/>
      <w:r w:rsidRPr="001F7E31">
        <w:rPr>
          <w:lang w:val="el-GR"/>
        </w:rPr>
        <w:t xml:space="preserve"> υπηρεσιών ή παραδοτέων, σύμφωνα με τις παραγράφους 3 και 4. Τα ανωτέρω εφαρμόζονται και σε τμηματικές παραλαβές. </w:t>
      </w:r>
    </w:p>
    <w:p w14:paraId="403C9023" w14:textId="77777777" w:rsidR="00097F44" w:rsidRPr="001F7E31" w:rsidRDefault="00097F44" w:rsidP="00097F44">
      <w:pPr>
        <w:rPr>
          <w:lang w:val="el-GR"/>
        </w:rPr>
      </w:pPr>
      <w:r w:rsidRPr="006F2307">
        <w:rPr>
          <w:b/>
          <w:lang w:val="el-GR"/>
        </w:rPr>
        <w:t>6.3.3</w:t>
      </w:r>
      <w:r>
        <w:rPr>
          <w:lang w:val="el-GR"/>
        </w:rPr>
        <w:t xml:space="preserve"> </w:t>
      </w:r>
      <w:r w:rsidRPr="001F7E31">
        <w:rPr>
          <w:lang w:val="el-GR"/>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1F7E31">
        <w:rPr>
          <w:lang w:val="el-GR"/>
        </w:rPr>
        <w:t>καταλληλότητα</w:t>
      </w:r>
      <w:proofErr w:type="spellEnd"/>
      <w:r w:rsidRPr="001F7E31">
        <w:rPr>
          <w:lang w:val="el-GR"/>
        </w:rPr>
        <w:t xml:space="preserve"> των παρεχόμενων υπηρεσιών ή παραδοτέων και συνεπώς αν μπορούν οι τελευταίες να καλύψουν τις σχετικές ανάγκες. </w:t>
      </w:r>
    </w:p>
    <w:p w14:paraId="6E7253DF" w14:textId="77777777" w:rsidR="00097F44" w:rsidRDefault="00097F44" w:rsidP="00097F44">
      <w:pPr>
        <w:rPr>
          <w:lang w:val="el-GR"/>
        </w:rPr>
      </w:pPr>
      <w:r w:rsidRPr="006F2307">
        <w:rPr>
          <w:b/>
          <w:lang w:val="el-GR"/>
        </w:rPr>
        <w:t>6.3.4</w:t>
      </w:r>
      <w:r>
        <w:rPr>
          <w:lang w:val="el-GR"/>
        </w:rPr>
        <w:t xml:space="preserve"> </w:t>
      </w:r>
      <w:r w:rsidRPr="001F7E31">
        <w:rPr>
          <w:lang w:val="el-GR"/>
        </w:rPr>
        <w:t xml:space="preserve">Για την εφαρμογή της </w:t>
      </w:r>
      <w:r>
        <w:rPr>
          <w:lang w:val="el-GR"/>
        </w:rPr>
        <w:t xml:space="preserve">προηγούμενης </w:t>
      </w:r>
      <w:r w:rsidRPr="001F7E31">
        <w:rPr>
          <w:lang w:val="el-GR"/>
        </w:rPr>
        <w:t xml:space="preserve">παραγράφου ορίζονται τα ακόλουθα: </w:t>
      </w:r>
    </w:p>
    <w:p w14:paraId="330884F4" w14:textId="77777777" w:rsidR="00097F44" w:rsidRDefault="00097F44" w:rsidP="00097F44">
      <w:pPr>
        <w:rPr>
          <w:lang w:val="el-GR"/>
        </w:rPr>
      </w:pPr>
      <w:r w:rsidRPr="001F7E31">
        <w:rPr>
          <w:lang w:val="el-GR"/>
        </w:rPr>
        <w:t xml:space="preserve">α) Στην περίπτωση που διαπιστωθεί ότι, δεν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8E150B1" w14:textId="77777777" w:rsidR="00097F44" w:rsidRPr="001F7E31" w:rsidRDefault="00097F44" w:rsidP="00097F44">
      <w:pPr>
        <w:rPr>
          <w:lang w:val="el-GR"/>
        </w:rPr>
      </w:pPr>
      <w:r w:rsidRPr="001F7E31">
        <w:rPr>
          <w:lang w:val="el-GR"/>
        </w:rPr>
        <w:t xml:space="preserve">β) Αν διαπιστωθεί ότι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1F7E31">
        <w:rPr>
          <w:lang w:val="el-GR"/>
        </w:rPr>
        <w:t>οριζομένων</w:t>
      </w:r>
      <w:proofErr w:type="spellEnd"/>
      <w:r w:rsidRPr="001F7E31">
        <w:rPr>
          <w:lang w:val="el-GR"/>
        </w:rPr>
        <w:t xml:space="preserve"> στο άρθρο 220. </w:t>
      </w:r>
    </w:p>
    <w:p w14:paraId="26E17E27" w14:textId="77777777" w:rsidR="00097F44" w:rsidRPr="001F7E31" w:rsidRDefault="00097F44" w:rsidP="00097F44">
      <w:pPr>
        <w:rPr>
          <w:lang w:val="el-GR"/>
        </w:rPr>
      </w:pPr>
      <w:r w:rsidRPr="006F2307">
        <w:rPr>
          <w:b/>
          <w:lang w:val="el-GR"/>
        </w:rPr>
        <w:t>6.3.5</w:t>
      </w:r>
      <w:r>
        <w:rPr>
          <w:lang w:val="el-GR"/>
        </w:rPr>
        <w:t xml:space="preserve"> </w:t>
      </w:r>
      <w:r w:rsidRPr="001F7E31">
        <w:rPr>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Pr="001F7E31">
        <w:rPr>
          <w:lang w:val="el-GR"/>
        </w:rPr>
        <w:t>συντελεσθεί</w:t>
      </w:r>
      <w:proofErr w:type="spellEnd"/>
      <w:r w:rsidRPr="001F7E31">
        <w:rPr>
          <w:lang w:val="el-GR"/>
        </w:rPr>
        <w:t xml:space="preserve"> αυτοδίκαια. </w:t>
      </w:r>
    </w:p>
    <w:p w14:paraId="33B16E91" w14:textId="77777777" w:rsidR="00097F44" w:rsidRPr="001F7E31" w:rsidRDefault="00097F44" w:rsidP="00097F44">
      <w:pPr>
        <w:rPr>
          <w:lang w:val="el-GR"/>
        </w:rPr>
      </w:pPr>
      <w:r w:rsidRPr="006F2307">
        <w:rPr>
          <w:b/>
          <w:lang w:val="el-GR"/>
        </w:rPr>
        <w:t>6.3.6</w:t>
      </w:r>
      <w:r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1F7E31">
        <w:rPr>
          <w:lang w:val="el-GR"/>
        </w:rPr>
        <w:t>αποφαινομένου</w:t>
      </w:r>
      <w:proofErr w:type="spellEnd"/>
      <w:r w:rsidRPr="001F7E31">
        <w:rPr>
          <w:lang w:val="el-GR"/>
        </w:rPr>
        <w:t xml:space="preserve"> οργάνου, στην οποία δεν μπορεί να συμμετέχουν ο πρόεδρος και τα μέλη της επιτροπής της παραγράφου </w:t>
      </w:r>
      <w:r w:rsidRPr="00ED256D">
        <w:rPr>
          <w:lang w:val="el-GR"/>
        </w:rPr>
        <w:t>6.3.1</w:t>
      </w:r>
      <w:r w:rsidRPr="001F7E31">
        <w:rPr>
          <w:lang w:val="el-GR"/>
        </w:rPr>
        <w:t xml:space="preserve">.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1F7E31">
        <w:rPr>
          <w:lang w:val="el-GR"/>
        </w:rPr>
        <w:t>προβλεπομένων</w:t>
      </w:r>
      <w:proofErr w:type="spellEnd"/>
      <w:r w:rsidRPr="001F7E31">
        <w:rPr>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w:t>
      </w:r>
      <w:r>
        <w:rPr>
          <w:lang w:val="el-GR"/>
        </w:rPr>
        <w:t>πόψη</w:t>
      </w:r>
      <w:r w:rsidRPr="001F7E31">
        <w:rPr>
          <w:lang w:val="el-GR"/>
        </w:rPr>
        <w:t>.</w:t>
      </w:r>
    </w:p>
    <w:p w14:paraId="38EB86B2" w14:textId="77777777" w:rsidR="00097F44" w:rsidRPr="006B2C94" w:rsidRDefault="00097F44" w:rsidP="00097F44">
      <w:pPr>
        <w:pStyle w:val="2"/>
        <w:rPr>
          <w:lang w:val="el-GR"/>
        </w:rPr>
      </w:pPr>
      <w:bookmarkStart w:id="199" w:name="_Toc74088348"/>
      <w:bookmarkStart w:id="200" w:name="_Toc170809296"/>
      <w:bookmarkStart w:id="201" w:name="_Toc197338391"/>
      <w:r>
        <w:rPr>
          <w:rFonts w:ascii="Calibri" w:hAnsi="Calibri"/>
          <w:lang w:val="el-GR"/>
        </w:rPr>
        <w:lastRenderedPageBreak/>
        <w:t xml:space="preserve">6.4 </w:t>
      </w:r>
      <w:r>
        <w:rPr>
          <w:rFonts w:ascii="Calibri" w:hAnsi="Calibri"/>
          <w:lang w:val="el-GR"/>
        </w:rPr>
        <w:tab/>
        <w:t>Απόρριψη παραδοτέων – Αντικατάσταση</w:t>
      </w:r>
      <w:r>
        <w:rPr>
          <w:rStyle w:val="WW-FootnoteReference12"/>
          <w:rFonts w:ascii="Calibri" w:hAnsi="Calibri"/>
          <w:lang w:val="el-GR"/>
        </w:rPr>
        <w:footnoteReference w:id="138"/>
      </w:r>
      <w:bookmarkEnd w:id="199"/>
      <w:bookmarkEnd w:id="200"/>
      <w:bookmarkEnd w:id="201"/>
      <w:r>
        <w:rPr>
          <w:rFonts w:ascii="Calibri" w:hAnsi="Calibri"/>
          <w:lang w:val="el-GR"/>
        </w:rPr>
        <w:t xml:space="preserve"> </w:t>
      </w:r>
    </w:p>
    <w:p w14:paraId="3E9B2239" w14:textId="118FB820" w:rsidR="00097F44" w:rsidRPr="006B2C94" w:rsidRDefault="00097F44" w:rsidP="00097F44">
      <w:pPr>
        <w:rPr>
          <w:lang w:val="el-GR"/>
        </w:rPr>
      </w:pPr>
      <w:r>
        <w:rPr>
          <w:rFonts w:eastAsia="SimSun"/>
          <w:szCs w:val="22"/>
          <w:lang w:val="el-GR"/>
        </w:rPr>
        <w:t>Σε περίπτωση οριστικής απόρριψης ολόκληρου ή μέρους των παρεχόμενων υπηρεσιών</w:t>
      </w:r>
      <w:r w:rsidR="005E4C3F">
        <w:rPr>
          <w:rFonts w:eastAsia="SimSun"/>
          <w:szCs w:val="22"/>
          <w:lang w:val="el-GR"/>
        </w:rPr>
        <w:t xml:space="preserve"> ή των σχετικών με αυτές υλικών</w:t>
      </w:r>
      <w:r>
        <w:rPr>
          <w:rFonts w:eastAsia="SimSun"/>
          <w:szCs w:val="22"/>
          <w:lang w:val="el-GR"/>
        </w:rPr>
        <w:t>, με έκπτωση επί της συμβατικής αξίας, με απόφαση της αναθέτουσας αρχής μπορεί να εγκρίνεται αντικατάσ</w:t>
      </w:r>
      <w:r w:rsidR="005E4C3F">
        <w:rPr>
          <w:rFonts w:eastAsia="SimSun"/>
          <w:szCs w:val="22"/>
          <w:lang w:val="el-GR"/>
        </w:rPr>
        <w:t>ταση των υπηρεσιών αυτών με άλλες</w:t>
      </w:r>
      <w:r>
        <w:rPr>
          <w:rFonts w:eastAsia="SimSun"/>
          <w:szCs w:val="22"/>
          <w:lang w:val="el-GR"/>
        </w:rPr>
        <w:t>,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607CAA17" w14:textId="77777777" w:rsidR="00097F44" w:rsidRPr="006B2C94" w:rsidRDefault="00097F44" w:rsidP="00097F44">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176792A0" w14:textId="0EDB9F58" w:rsidR="003929DA" w:rsidRDefault="00097F44">
      <w:pPr>
        <w:pStyle w:val="2"/>
        <w:rPr>
          <w:i/>
          <w:iCs/>
          <w:color w:val="5B9BD5"/>
          <w:spacing w:val="5"/>
          <w:kern w:val="1"/>
          <w:lang w:val="el-GR"/>
        </w:rPr>
      </w:pPr>
      <w:bookmarkStart w:id="202" w:name="_Toc129004462"/>
      <w:bookmarkStart w:id="203" w:name="_Toc185590468"/>
      <w:bookmarkStart w:id="204" w:name="_Toc197338392"/>
      <w:bookmarkEnd w:id="197"/>
      <w:bookmarkEnd w:id="198"/>
      <w:r>
        <w:rPr>
          <w:lang w:val="el-GR"/>
        </w:rPr>
        <w:t>6.5</w:t>
      </w:r>
      <w:r w:rsidR="00C513BF" w:rsidRPr="00947EF4">
        <w:rPr>
          <w:lang w:val="el-GR"/>
        </w:rPr>
        <w:t xml:space="preserve"> </w:t>
      </w:r>
      <w:r w:rsidR="003929DA">
        <w:rPr>
          <w:lang w:val="el-GR"/>
        </w:rPr>
        <w:tab/>
        <w:t>Αναπροσαρμογή τιμής</w:t>
      </w:r>
      <w:r w:rsidR="003929DA">
        <w:rPr>
          <w:rStyle w:val="WW-FootnoteReference15"/>
          <w:lang w:val="el-GR"/>
        </w:rPr>
        <w:footnoteReference w:id="139"/>
      </w:r>
      <w:bookmarkEnd w:id="202"/>
      <w:bookmarkEnd w:id="203"/>
      <w:bookmarkEnd w:id="204"/>
      <w:r w:rsidR="003929DA">
        <w:rPr>
          <w:lang w:val="el-GR"/>
        </w:rPr>
        <w:t xml:space="preserve"> </w:t>
      </w:r>
    </w:p>
    <w:p w14:paraId="7A35ACD8" w14:textId="560BDF75" w:rsidR="00097F44" w:rsidRPr="00C30CEE" w:rsidRDefault="00097F44" w:rsidP="005820DA">
      <w:pPr>
        <w:rPr>
          <w:lang w:val="el-GR"/>
        </w:rPr>
      </w:pPr>
      <w:bookmarkStart w:id="205" w:name="_Toc185590469"/>
      <w:bookmarkStart w:id="206" w:name="_Hlk170901363"/>
      <w:r w:rsidRPr="00C30CEE">
        <w:rPr>
          <w:lang w:val="el-GR"/>
        </w:rPr>
        <w:t xml:space="preserve">Αναπροσαρμογή τιμής </w:t>
      </w:r>
      <w:r w:rsidR="005820DA">
        <w:rPr>
          <w:lang w:val="el-GR"/>
        </w:rPr>
        <w:t>για την παρούσα σύμβαση υπηρεσιών δεν προβλέπεται.</w:t>
      </w:r>
    </w:p>
    <w:p w14:paraId="1AE8644E" w14:textId="77777777" w:rsidR="00097F44" w:rsidRPr="00D5317B" w:rsidRDefault="00097F44" w:rsidP="00097F44">
      <w:pPr>
        <w:pStyle w:val="2"/>
        <w:rPr>
          <w:rFonts w:ascii="Calibri" w:hAnsi="Calibri"/>
          <w:lang w:val="el-GR" w:eastAsia="zh-CN"/>
        </w:rPr>
      </w:pPr>
      <w:bookmarkStart w:id="207" w:name="_Toc40366048"/>
      <w:bookmarkStart w:id="208" w:name="_Toc89686636"/>
      <w:bookmarkStart w:id="209" w:name="_Toc170809298"/>
      <w:bookmarkStart w:id="210" w:name="_Toc197338393"/>
      <w:bookmarkStart w:id="211" w:name="_Toc8305731"/>
      <w:bookmarkEnd w:id="205"/>
      <w:bookmarkEnd w:id="206"/>
      <w:r w:rsidRPr="00D5317B">
        <w:rPr>
          <w:rFonts w:ascii="Calibri" w:hAnsi="Calibri"/>
          <w:lang w:val="el-GR" w:eastAsia="zh-CN"/>
        </w:rPr>
        <w:t xml:space="preserve">6.6 </w:t>
      </w:r>
      <w:r w:rsidRPr="00D5317B">
        <w:rPr>
          <w:rFonts w:ascii="Calibri" w:hAnsi="Calibri"/>
          <w:lang w:val="el-GR" w:eastAsia="zh-CN"/>
        </w:rPr>
        <w:tab/>
        <w:t>Καταγγελία της σύμβασης- Υποκατάσταση αναδόχου</w:t>
      </w:r>
      <w:bookmarkEnd w:id="207"/>
      <w:bookmarkEnd w:id="208"/>
      <w:bookmarkEnd w:id="209"/>
      <w:bookmarkEnd w:id="210"/>
      <w:r w:rsidRPr="00D5317B">
        <w:rPr>
          <w:rFonts w:ascii="Calibri" w:hAnsi="Calibri"/>
          <w:lang w:val="el-GR" w:eastAsia="zh-CN"/>
        </w:rPr>
        <w:t xml:space="preserve"> </w:t>
      </w:r>
      <w:bookmarkEnd w:id="211"/>
    </w:p>
    <w:p w14:paraId="605CBABB" w14:textId="77777777" w:rsidR="00097F44" w:rsidRPr="00D5317B" w:rsidRDefault="00097F44" w:rsidP="0009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eastAsia="zh-CN"/>
        </w:rPr>
      </w:pPr>
      <w:r w:rsidRPr="00D5317B">
        <w:rPr>
          <w:rFonts w:eastAsia="SimSun"/>
          <w:b/>
          <w:szCs w:val="22"/>
          <w:lang w:val="el-GR" w:eastAsia="zh-CN"/>
        </w:rPr>
        <w:t>6.6.1</w:t>
      </w:r>
      <w:r w:rsidRPr="00D5317B">
        <w:rPr>
          <w:rFonts w:eastAsia="SimSun"/>
          <w:szCs w:val="22"/>
          <w:lang w:val="el-GR" w:eastAsia="zh-CN"/>
        </w:rPr>
        <w:t xml:space="preserve"> Στην περίπτωση που, κατά την εκτέλεση της σύμβασης, ο ανάδοχος καταδικαστεί αμετάκλητα για ένα από τα αδικήματα που αναφέρονται στην παρ. 2.2.3.1</w:t>
      </w:r>
      <w:r w:rsidRPr="00D5317B">
        <w:rPr>
          <w:rFonts w:eastAsia="SimSun"/>
          <w:color w:val="FFFF00"/>
          <w:szCs w:val="22"/>
          <w:lang w:val="el-GR" w:eastAsia="zh-CN"/>
        </w:rPr>
        <w:t xml:space="preserve"> </w:t>
      </w:r>
      <w:r w:rsidRPr="00D5317B">
        <w:rPr>
          <w:rFonts w:eastAsia="SimSun"/>
          <w:szCs w:val="22"/>
          <w:lang w:val="el-GR" w:eastAsia="zh-CN"/>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60749330" w14:textId="77777777" w:rsidR="00097F44" w:rsidRPr="00D5317B" w:rsidRDefault="00097F44" w:rsidP="0009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eastAsia="zh-CN"/>
        </w:rPr>
      </w:pPr>
    </w:p>
    <w:p w14:paraId="733F90EB" w14:textId="77777777" w:rsidR="00097F44" w:rsidRPr="00D5317B" w:rsidRDefault="00097F44" w:rsidP="0009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eastAsia="zh-CN"/>
        </w:rPr>
      </w:pPr>
      <w:r w:rsidRPr="00D5317B">
        <w:rPr>
          <w:rFonts w:eastAsia="SimSun"/>
          <w:b/>
          <w:szCs w:val="22"/>
          <w:lang w:val="el-GR" w:eastAsia="zh-CN"/>
        </w:rPr>
        <w:t xml:space="preserve">6.6.2 </w:t>
      </w:r>
      <w:r w:rsidRPr="00D5317B">
        <w:rPr>
          <w:rFonts w:eastAsia="SimSun"/>
          <w:szCs w:val="22"/>
          <w:lang w:val="el-GR" w:eastAsia="zh-CN"/>
        </w:rPr>
        <w:t>Εάν ο ανάδοχος</w:t>
      </w:r>
      <w:r w:rsidRPr="00D5317B">
        <w:rPr>
          <w:rFonts w:eastAsia="SimSun"/>
          <w:b/>
          <w:szCs w:val="22"/>
          <w:lang w:val="el-GR" w:eastAsia="zh-CN"/>
        </w:rPr>
        <w:t xml:space="preserve"> </w:t>
      </w:r>
      <w:r w:rsidRPr="00D5317B">
        <w:rPr>
          <w:rFonts w:eastAsia="SimSun"/>
          <w:szCs w:val="22"/>
          <w:lang w:val="el-GR" w:eastAsia="zh-CN"/>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sidRPr="00D5317B">
        <w:rPr>
          <w:rFonts w:eastAsia="SimSun"/>
          <w:szCs w:val="22"/>
          <w:lang w:val="el-GR" w:eastAsia="zh-CN"/>
        </w:rPr>
        <w:t>προκύπτουσα</w:t>
      </w:r>
      <w:proofErr w:type="spellEnd"/>
      <w:r w:rsidRPr="00D5317B">
        <w:rPr>
          <w:rFonts w:eastAsia="SimSun"/>
          <w:szCs w:val="22"/>
          <w:lang w:val="el-GR" w:eastAsia="zh-CN"/>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68A78A92" w14:textId="77777777" w:rsidR="00097F44" w:rsidRPr="00D5317B" w:rsidRDefault="00097F44" w:rsidP="0009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eastAsia="zh-CN"/>
        </w:rPr>
      </w:pPr>
    </w:p>
    <w:p w14:paraId="7E7BDEF9" w14:textId="77777777" w:rsidR="00097F44" w:rsidRPr="00D5317B" w:rsidRDefault="00097F44" w:rsidP="0009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eastAsia="zh-CN"/>
        </w:rPr>
      </w:pPr>
      <w:r w:rsidRPr="00D5317B">
        <w:rPr>
          <w:rFonts w:eastAsia="SimSun"/>
          <w:b/>
          <w:szCs w:val="22"/>
          <w:lang w:val="el-GR" w:eastAsia="zh-CN"/>
        </w:rPr>
        <w:t>6.6.3</w:t>
      </w:r>
      <w:r w:rsidRPr="00D5317B">
        <w:rPr>
          <w:rFonts w:eastAsia="SimSun"/>
          <w:szCs w:val="22"/>
          <w:lang w:val="el-GR" w:eastAsia="zh-CN"/>
        </w:rPr>
        <w:t xml:space="preserve"> Σε αμφότερες τις ως άνω περιπτώσεις καταγγελίας της σύμβασης, η αναθέτουσα αρχή δύναται να προσκαλέσει τον/τους επόμενο/</w:t>
      </w:r>
      <w:proofErr w:type="spellStart"/>
      <w:r w:rsidRPr="00D5317B">
        <w:rPr>
          <w:rFonts w:eastAsia="SimSun"/>
          <w:szCs w:val="22"/>
          <w:lang w:val="el-GR" w:eastAsia="zh-CN"/>
        </w:rPr>
        <w:t>ους</w:t>
      </w:r>
      <w:proofErr w:type="spellEnd"/>
      <w:r w:rsidRPr="00D5317B">
        <w:rPr>
          <w:rFonts w:eastAsia="SimSun"/>
          <w:szCs w:val="22"/>
          <w:lang w:val="el-GR" w:eastAsia="zh-CN"/>
        </w:rPr>
        <w:t>, κατά σειρά, μειοδότη/</w:t>
      </w:r>
      <w:proofErr w:type="spellStart"/>
      <w:r w:rsidRPr="00D5317B">
        <w:rPr>
          <w:rFonts w:eastAsia="SimSun"/>
          <w:szCs w:val="22"/>
          <w:lang w:val="el-GR" w:eastAsia="zh-CN"/>
        </w:rPr>
        <w:t>ες</w:t>
      </w:r>
      <w:proofErr w:type="spellEnd"/>
      <w:r w:rsidRPr="00D5317B">
        <w:rPr>
          <w:rFonts w:eastAsia="SimSun"/>
          <w:szCs w:val="22"/>
          <w:lang w:val="el-GR" w:eastAsia="zh-CN"/>
        </w:rPr>
        <w:t xml:space="preserve"> της διαδικασίας ανάθεσης της συγκεκριμένης σύμβασης και να του/τους προτείνει να αναλάβει/</w:t>
      </w:r>
      <w:proofErr w:type="spellStart"/>
      <w:r w:rsidRPr="00D5317B">
        <w:rPr>
          <w:rFonts w:eastAsia="SimSun"/>
          <w:szCs w:val="22"/>
          <w:lang w:val="el-GR" w:eastAsia="zh-CN"/>
        </w:rPr>
        <w:t>ουν</w:t>
      </w:r>
      <w:proofErr w:type="spellEnd"/>
      <w:r w:rsidRPr="00D5317B">
        <w:rPr>
          <w:rFonts w:eastAsia="SimSun"/>
          <w:szCs w:val="22"/>
          <w:lang w:val="el-GR" w:eastAsia="zh-CN"/>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Pr="00D5317B">
        <w:rPr>
          <w:rFonts w:eastAsia="SimSun"/>
          <w:szCs w:val="22"/>
          <w:vertAlign w:val="superscript"/>
          <w:lang w:val="el-GR" w:eastAsia="zh-CN"/>
        </w:rPr>
        <w:footnoteReference w:id="140"/>
      </w:r>
      <w:r w:rsidRPr="00D5317B">
        <w:rPr>
          <w:rFonts w:eastAsia="SimSun"/>
          <w:szCs w:val="22"/>
          <w:lang w:val="el-GR" w:eastAsia="zh-CN"/>
        </w:rPr>
        <w:t xml:space="preserve">. </w:t>
      </w:r>
    </w:p>
    <w:p w14:paraId="43AF70F9" w14:textId="77777777" w:rsidR="000A0D99" w:rsidRDefault="000A0D99" w:rsidP="00097F44">
      <w:pPr>
        <w:rPr>
          <w:lang w:val="el-GR"/>
        </w:rPr>
      </w:pPr>
    </w:p>
    <w:p w14:paraId="5968DEBF" w14:textId="53B5B812" w:rsidR="000A0D99" w:rsidRPr="000A0D99" w:rsidRDefault="000A0D99" w:rsidP="000A0D99">
      <w:pPr>
        <w:spacing w:before="77" w:after="240"/>
        <w:ind w:left="613" w:right="749"/>
        <w:rPr>
          <w:b/>
          <w:lang w:val="el-GR"/>
        </w:rPr>
      </w:pPr>
      <w:r>
        <w:rPr>
          <w:b/>
          <w:lang w:val="el-GR"/>
        </w:rPr>
        <w:t xml:space="preserve">                                                                              </w:t>
      </w:r>
      <w:r w:rsidRPr="000A0D99">
        <w:rPr>
          <w:b/>
          <w:lang w:val="el-GR"/>
        </w:rPr>
        <w:t xml:space="preserve">Η   ΠΡΟΕΔΡΟΣ   </w:t>
      </w:r>
    </w:p>
    <w:p w14:paraId="27362F1D" w14:textId="77777777" w:rsidR="000A0D99" w:rsidRPr="000A0D99" w:rsidRDefault="000A0D99" w:rsidP="000A0D99">
      <w:pPr>
        <w:spacing w:before="77" w:after="240"/>
        <w:ind w:left="613" w:right="749"/>
        <w:rPr>
          <w:b/>
          <w:lang w:val="el-GR"/>
        </w:rPr>
      </w:pPr>
    </w:p>
    <w:p w14:paraId="64BA2A53" w14:textId="77777777" w:rsidR="000A0D99" w:rsidRPr="000A0D99" w:rsidRDefault="000A0D99" w:rsidP="000A0D99">
      <w:pPr>
        <w:spacing w:before="77" w:after="240"/>
        <w:ind w:left="613" w:right="749"/>
        <w:rPr>
          <w:b/>
          <w:lang w:val="el-GR"/>
        </w:rPr>
      </w:pPr>
      <w:r w:rsidRPr="000A0D99">
        <w:rPr>
          <w:b/>
          <w:lang w:val="el-GR"/>
        </w:rPr>
        <w:t xml:space="preserve">                                                                      ΚΟΣΜΟΠΟΥΛΟΥ  ΙΩΑΝΝΑ</w:t>
      </w:r>
    </w:p>
    <w:p w14:paraId="6C78E689" w14:textId="41A3D2EF" w:rsidR="003929DA" w:rsidRPr="00172900" w:rsidRDefault="003929DA">
      <w:pPr>
        <w:pStyle w:val="1"/>
        <w:spacing w:before="57" w:after="57"/>
        <w:rPr>
          <w:sz w:val="24"/>
          <w:szCs w:val="24"/>
          <w:lang w:val="el-GR"/>
        </w:rPr>
      </w:pPr>
      <w:bookmarkStart w:id="212" w:name="_Toc129004463"/>
      <w:bookmarkStart w:id="213" w:name="_Toc185590470"/>
      <w:bookmarkStart w:id="214" w:name="_Toc197338394"/>
      <w:r w:rsidRPr="00172900">
        <w:rPr>
          <w:rFonts w:ascii="Calibri" w:hAnsi="Calibri" w:cs="Calibri"/>
          <w:sz w:val="24"/>
          <w:szCs w:val="24"/>
          <w:lang w:val="el-GR"/>
        </w:rPr>
        <w:lastRenderedPageBreak/>
        <w:t>ΠΑΡΑΡΤΗΜΑΤΑ</w:t>
      </w:r>
      <w:bookmarkEnd w:id="212"/>
      <w:bookmarkEnd w:id="213"/>
      <w:bookmarkEnd w:id="214"/>
    </w:p>
    <w:p w14:paraId="75310B41" w14:textId="0A772E46" w:rsidR="003929DA" w:rsidRDefault="003929DA" w:rsidP="00C513BF">
      <w:pPr>
        <w:rPr>
          <w:lang w:val="el-GR"/>
        </w:rPr>
      </w:pPr>
    </w:p>
    <w:p w14:paraId="513F10EC" w14:textId="77777777" w:rsidR="00FB7BC6" w:rsidRPr="00172900" w:rsidRDefault="00FB7BC6" w:rsidP="00FB7BC6">
      <w:pPr>
        <w:pStyle w:val="2"/>
        <w:tabs>
          <w:tab w:val="clear" w:pos="567"/>
          <w:tab w:val="left" w:pos="0"/>
        </w:tabs>
        <w:spacing w:before="57" w:after="57"/>
        <w:ind w:left="0" w:firstLine="0"/>
        <w:rPr>
          <w:rFonts w:asciiTheme="minorHAnsi" w:eastAsia="SimSun" w:hAnsiTheme="minorHAnsi" w:cstheme="minorHAnsi"/>
          <w:i/>
          <w:iCs/>
          <w:color w:val="5B9BD5"/>
          <w:lang w:val="el-GR"/>
        </w:rPr>
      </w:pPr>
      <w:bookmarkStart w:id="215" w:name="_Toc185590471"/>
      <w:bookmarkStart w:id="216" w:name="_Toc197338395"/>
      <w:bookmarkStart w:id="217" w:name="_Toc129004464"/>
      <w:r w:rsidRPr="00172900">
        <w:rPr>
          <w:rFonts w:asciiTheme="minorHAnsi" w:hAnsiTheme="minorHAnsi" w:cstheme="minorHAnsi"/>
          <w:lang w:val="el-GR"/>
        </w:rPr>
        <w:t>ΠΑΡΑΡΤΗΜΑ Ι – Αναλυτική Περιγραφή Φυσικού Αντικειμένου της Σύμβασης</w:t>
      </w:r>
      <w:bookmarkEnd w:id="215"/>
      <w:bookmarkEnd w:id="216"/>
      <w:r w:rsidRPr="00172900">
        <w:rPr>
          <w:rFonts w:asciiTheme="minorHAnsi" w:hAnsiTheme="minorHAnsi" w:cstheme="minorHAnsi"/>
          <w:lang w:val="el-GR"/>
        </w:rPr>
        <w:t xml:space="preserve"> </w:t>
      </w:r>
      <w:bookmarkEnd w:id="217"/>
    </w:p>
    <w:p w14:paraId="038A5C07" w14:textId="072AA254" w:rsidR="00FB7BC6" w:rsidRDefault="00FB7BC6" w:rsidP="00C513BF">
      <w:pPr>
        <w:rPr>
          <w:lang w:val="el-GR"/>
        </w:rPr>
      </w:pPr>
      <w:r w:rsidRPr="00086B8E">
        <w:rPr>
          <w:rFonts w:eastAsia="MS Mincho"/>
          <w:noProof/>
          <w:lang w:val="en-US" w:eastAsia="en-US"/>
        </w:rPr>
        <w:drawing>
          <wp:anchor distT="0" distB="0" distL="114300" distR="114300" simplePos="0" relativeHeight="251667456" behindDoc="0" locked="0" layoutInCell="1" allowOverlap="1" wp14:anchorId="589F60AC" wp14:editId="0DA795C4">
            <wp:simplePos x="0" y="0"/>
            <wp:positionH relativeFrom="margin">
              <wp:posOffset>4063365</wp:posOffset>
            </wp:positionH>
            <wp:positionV relativeFrom="margin">
              <wp:posOffset>760095</wp:posOffset>
            </wp:positionV>
            <wp:extent cx="2647950" cy="937260"/>
            <wp:effectExtent l="0" t="0" r="0" b="0"/>
            <wp:wrapSquare wrapText="bothSides"/>
            <wp:docPr id="7" name="Εικόνα 7"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F1ED1" w14:textId="523E728A" w:rsidR="00FB7BC6" w:rsidRDefault="00FB7BC6" w:rsidP="00C513BF">
      <w:pPr>
        <w:rPr>
          <w:lang w:val="el-GR"/>
        </w:rPr>
      </w:pPr>
      <w:r w:rsidRPr="00D33BBA">
        <w:rPr>
          <w:rFonts w:eastAsia="MS Mincho"/>
          <w:noProof/>
          <w:sz w:val="23"/>
          <w:szCs w:val="23"/>
          <w:lang w:val="en-US" w:eastAsia="en-US"/>
        </w:rPr>
        <w:drawing>
          <wp:anchor distT="0" distB="0" distL="114300" distR="114300" simplePos="0" relativeHeight="251665408" behindDoc="1" locked="0" layoutInCell="1" allowOverlap="1" wp14:anchorId="172250F1" wp14:editId="2E767875">
            <wp:simplePos x="0" y="0"/>
            <wp:positionH relativeFrom="margin">
              <wp:posOffset>316230</wp:posOffset>
            </wp:positionH>
            <wp:positionV relativeFrom="margin">
              <wp:posOffset>1013460</wp:posOffset>
            </wp:positionV>
            <wp:extent cx="736600" cy="752475"/>
            <wp:effectExtent l="0" t="0" r="6350" b="9525"/>
            <wp:wrapSquare wrapText="bothSides"/>
            <wp:docPr id="8" name="Εικόνα 8" descr="200px-Coat_of_arms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px-Coat_of_arms_of_Gree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66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FDFC9" w14:textId="3891F3B0" w:rsidR="00FB7BC6" w:rsidRDefault="00FB7BC6" w:rsidP="00C513BF">
      <w:pPr>
        <w:rPr>
          <w:lang w:val="el-GR"/>
        </w:rPr>
      </w:pPr>
    </w:p>
    <w:p w14:paraId="0AEB1E5D" w14:textId="44E2F040" w:rsidR="00FB7BC6" w:rsidRDefault="00FB7BC6" w:rsidP="00C513BF">
      <w:pPr>
        <w:rPr>
          <w:lang w:val="el-GR"/>
        </w:rPr>
      </w:pPr>
    </w:p>
    <w:p w14:paraId="29EA1806" w14:textId="2F81E57C" w:rsidR="00FB7BC6" w:rsidRDefault="00FB7BC6" w:rsidP="00C513BF">
      <w:pPr>
        <w:rPr>
          <w:lang w:val="el-GR"/>
        </w:rPr>
      </w:pPr>
    </w:p>
    <w:p w14:paraId="241B168E"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ΕΛΛΗΝΙΚΗ  ΔΗΜΟΚΡΑΤΙΑ</w:t>
      </w:r>
    </w:p>
    <w:p w14:paraId="3E3CFF48"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ΥΠΟΥΡΓΕΙΟ ΚΟΙΝΩΝΙΚΗΣ ΣΥΝΟΧΗΣ</w:t>
      </w:r>
    </w:p>
    <w:p w14:paraId="451A41C0"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 xml:space="preserve">&amp; ΟΙΚΟΓΕΝΕΙΑΣ </w:t>
      </w:r>
    </w:p>
    <w:p w14:paraId="1B593F5D"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 xml:space="preserve">ΚΕΝΤΡΟ ΚΟΙΝΩΝΙΚΗΣ ΠΡΟΝΟΙΑΣ </w:t>
      </w:r>
    </w:p>
    <w:p w14:paraId="49E099BE"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 xml:space="preserve">ΠΕΡΙΦΕΡΕΙΑΣ ΚΕΝΤΡΙΚΗΣ ΜΑΚΕΔΟΝΙΑΣ </w:t>
      </w:r>
    </w:p>
    <w:p w14:paraId="4876E863"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7οχλμ οδού Θεσσαλονίκης –Λαγκαδά</w:t>
      </w:r>
    </w:p>
    <w:p w14:paraId="14BDFA0E"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Πληροφορίες: Γεωργιάδης Νικόλαος</w:t>
      </w:r>
    </w:p>
    <w:p w14:paraId="572EA7A0" w14:textId="77777777" w:rsidR="004918E7" w:rsidRPr="004918E7" w:rsidRDefault="004918E7" w:rsidP="004918E7">
      <w:pPr>
        <w:spacing w:after="0"/>
        <w:rPr>
          <w:b/>
          <w:bCs/>
          <w:color w:val="000000"/>
          <w:sz w:val="23"/>
          <w:szCs w:val="23"/>
          <w:lang w:eastAsia="el-GR"/>
        </w:rPr>
      </w:pPr>
      <w:proofErr w:type="spellStart"/>
      <w:r w:rsidRPr="004918E7">
        <w:rPr>
          <w:b/>
          <w:bCs/>
          <w:color w:val="000000"/>
          <w:sz w:val="23"/>
          <w:szCs w:val="23"/>
          <w:lang w:eastAsia="el-GR"/>
        </w:rPr>
        <w:t>τηλ</w:t>
      </w:r>
      <w:proofErr w:type="spellEnd"/>
      <w:r w:rsidRPr="004918E7">
        <w:rPr>
          <w:b/>
          <w:bCs/>
          <w:color w:val="000000"/>
          <w:sz w:val="23"/>
          <w:szCs w:val="23"/>
          <w:lang w:eastAsia="el-GR"/>
        </w:rPr>
        <w:t xml:space="preserve">.: 2313320034 &amp; 6972813104 </w:t>
      </w:r>
    </w:p>
    <w:p w14:paraId="33E19C56" w14:textId="77777777" w:rsidR="004918E7" w:rsidRPr="004918E7" w:rsidRDefault="004918E7" w:rsidP="004918E7">
      <w:pPr>
        <w:spacing w:after="0"/>
        <w:rPr>
          <w:b/>
          <w:bCs/>
          <w:color w:val="000000"/>
          <w:sz w:val="23"/>
          <w:szCs w:val="23"/>
          <w:lang w:eastAsia="el-GR"/>
        </w:rPr>
      </w:pPr>
      <w:r w:rsidRPr="004918E7">
        <w:rPr>
          <w:b/>
          <w:bCs/>
          <w:color w:val="000000"/>
          <w:sz w:val="23"/>
          <w:szCs w:val="23"/>
          <w:lang w:eastAsia="el-GR"/>
        </w:rPr>
        <w:t>email: director.agios@gmail.com</w:t>
      </w:r>
    </w:p>
    <w:p w14:paraId="713768B4" w14:textId="77777777" w:rsidR="004918E7" w:rsidRPr="004918E7" w:rsidRDefault="004918E7" w:rsidP="004918E7">
      <w:pPr>
        <w:rPr>
          <w:b/>
          <w:bCs/>
          <w:color w:val="000000"/>
          <w:sz w:val="23"/>
          <w:szCs w:val="23"/>
          <w:lang w:eastAsia="el-GR"/>
        </w:rPr>
      </w:pPr>
    </w:p>
    <w:p w14:paraId="75B8BCF2"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eastAsia="el-GR"/>
        </w:rPr>
        <w:t xml:space="preserve">                                                                            </w:t>
      </w:r>
      <w:r w:rsidRPr="004918E7">
        <w:rPr>
          <w:b/>
          <w:bCs/>
          <w:color w:val="000000"/>
          <w:sz w:val="23"/>
          <w:szCs w:val="23"/>
          <w:lang w:val="el-GR" w:eastAsia="el-GR"/>
        </w:rPr>
        <w:t>Θεσσαλονίκη,3-4-2025</w:t>
      </w:r>
    </w:p>
    <w:p w14:paraId="4B357DFC" w14:textId="77777777" w:rsidR="004918E7" w:rsidRPr="004918E7" w:rsidRDefault="004918E7" w:rsidP="004918E7">
      <w:pPr>
        <w:spacing w:after="0"/>
        <w:rPr>
          <w:b/>
          <w:bCs/>
          <w:color w:val="000000"/>
          <w:sz w:val="23"/>
          <w:szCs w:val="23"/>
          <w:lang w:val="el-GR" w:eastAsia="el-GR"/>
        </w:rPr>
      </w:pPr>
      <w:r w:rsidRPr="004918E7">
        <w:rPr>
          <w:b/>
          <w:bCs/>
          <w:color w:val="000000"/>
          <w:sz w:val="23"/>
          <w:szCs w:val="23"/>
          <w:lang w:val="el-GR" w:eastAsia="el-GR"/>
        </w:rPr>
        <w:t xml:space="preserve">                                                                             </w:t>
      </w:r>
      <w:proofErr w:type="spellStart"/>
      <w:r w:rsidRPr="004918E7">
        <w:rPr>
          <w:b/>
          <w:bCs/>
          <w:color w:val="000000"/>
          <w:sz w:val="23"/>
          <w:szCs w:val="23"/>
          <w:lang w:val="el-GR" w:eastAsia="el-GR"/>
        </w:rPr>
        <w:t>Αρ</w:t>
      </w:r>
      <w:proofErr w:type="spellEnd"/>
      <w:r w:rsidRPr="004918E7">
        <w:rPr>
          <w:b/>
          <w:bCs/>
          <w:color w:val="000000"/>
          <w:sz w:val="23"/>
          <w:szCs w:val="23"/>
          <w:lang w:val="el-GR" w:eastAsia="el-GR"/>
        </w:rPr>
        <w:t xml:space="preserve">. </w:t>
      </w:r>
      <w:proofErr w:type="spellStart"/>
      <w:r w:rsidRPr="004918E7">
        <w:rPr>
          <w:b/>
          <w:bCs/>
          <w:color w:val="000000"/>
          <w:sz w:val="23"/>
          <w:szCs w:val="23"/>
          <w:lang w:val="el-GR" w:eastAsia="el-GR"/>
        </w:rPr>
        <w:t>Πρωτ</w:t>
      </w:r>
      <w:proofErr w:type="spellEnd"/>
      <w:r w:rsidRPr="004918E7">
        <w:rPr>
          <w:b/>
          <w:bCs/>
          <w:color w:val="000000"/>
          <w:sz w:val="23"/>
          <w:szCs w:val="23"/>
          <w:lang w:val="el-GR" w:eastAsia="el-GR"/>
        </w:rPr>
        <w:t>.: 3847</w:t>
      </w:r>
    </w:p>
    <w:p w14:paraId="5E2EFFF1" w14:textId="77777777" w:rsidR="004918E7" w:rsidRPr="004918E7" w:rsidRDefault="004918E7" w:rsidP="004918E7">
      <w:pPr>
        <w:rPr>
          <w:b/>
          <w:bCs/>
          <w:color w:val="000000"/>
          <w:sz w:val="23"/>
          <w:szCs w:val="23"/>
          <w:lang w:val="el-GR" w:eastAsia="el-GR"/>
        </w:rPr>
      </w:pPr>
    </w:p>
    <w:p w14:paraId="4C1DA0C2" w14:textId="77777777" w:rsidR="004918E7" w:rsidRPr="004918E7" w:rsidRDefault="004918E7" w:rsidP="004918E7">
      <w:pPr>
        <w:rPr>
          <w:b/>
          <w:bCs/>
          <w:color w:val="000000"/>
          <w:sz w:val="23"/>
          <w:szCs w:val="23"/>
          <w:lang w:val="el-GR" w:eastAsia="el-GR"/>
        </w:rPr>
      </w:pPr>
      <w:r w:rsidRPr="004918E7">
        <w:rPr>
          <w:b/>
          <w:bCs/>
          <w:color w:val="000000"/>
          <w:sz w:val="23"/>
          <w:szCs w:val="23"/>
          <w:lang w:val="el-GR" w:eastAsia="el-GR"/>
        </w:rPr>
        <w:t xml:space="preserve">                                                           ΠΡΟΣ: Προϊσταμένη τμήματος προμηθειών</w:t>
      </w:r>
    </w:p>
    <w:p w14:paraId="27AD1502" w14:textId="77777777" w:rsidR="004918E7" w:rsidRPr="004918E7" w:rsidRDefault="004918E7" w:rsidP="004918E7">
      <w:pPr>
        <w:rPr>
          <w:b/>
          <w:bCs/>
          <w:color w:val="000000"/>
          <w:sz w:val="23"/>
          <w:szCs w:val="23"/>
          <w:lang w:val="el-GR" w:eastAsia="el-GR"/>
        </w:rPr>
      </w:pPr>
      <w:r w:rsidRPr="004918E7">
        <w:rPr>
          <w:b/>
          <w:bCs/>
          <w:color w:val="000000"/>
          <w:sz w:val="23"/>
          <w:szCs w:val="23"/>
          <w:lang w:val="el-GR" w:eastAsia="el-GR"/>
        </w:rPr>
        <w:t xml:space="preserve">                                                                         Κ.Κ.Π.Π.Κ.Κ.</w:t>
      </w:r>
    </w:p>
    <w:p w14:paraId="360BC219" w14:textId="77777777" w:rsidR="004918E7" w:rsidRPr="004918E7" w:rsidRDefault="004918E7" w:rsidP="004918E7">
      <w:pPr>
        <w:rPr>
          <w:b/>
          <w:bCs/>
          <w:color w:val="000000"/>
          <w:sz w:val="23"/>
          <w:szCs w:val="23"/>
          <w:lang w:val="el-GR" w:eastAsia="el-GR"/>
        </w:rPr>
      </w:pPr>
      <w:r w:rsidRPr="004918E7">
        <w:rPr>
          <w:b/>
          <w:bCs/>
          <w:color w:val="000000"/>
          <w:sz w:val="23"/>
          <w:szCs w:val="23"/>
          <w:lang w:val="el-GR" w:eastAsia="el-GR"/>
        </w:rPr>
        <w:t xml:space="preserve">                                                              </w:t>
      </w:r>
      <w:proofErr w:type="spellStart"/>
      <w:r w:rsidRPr="004918E7">
        <w:rPr>
          <w:b/>
          <w:bCs/>
          <w:color w:val="000000"/>
          <w:sz w:val="23"/>
          <w:szCs w:val="23"/>
          <w:lang w:val="el-GR" w:eastAsia="el-GR"/>
        </w:rPr>
        <w:t>Κοιν</w:t>
      </w:r>
      <w:proofErr w:type="spellEnd"/>
      <w:r w:rsidRPr="004918E7">
        <w:rPr>
          <w:b/>
          <w:bCs/>
          <w:color w:val="000000"/>
          <w:sz w:val="23"/>
          <w:szCs w:val="23"/>
          <w:lang w:val="el-GR" w:eastAsia="el-GR"/>
        </w:rPr>
        <w:t xml:space="preserve">: </w:t>
      </w:r>
      <w:proofErr w:type="spellStart"/>
      <w:r w:rsidRPr="004918E7">
        <w:rPr>
          <w:b/>
          <w:bCs/>
          <w:color w:val="000000"/>
          <w:sz w:val="23"/>
          <w:szCs w:val="23"/>
          <w:lang w:val="el-GR" w:eastAsia="el-GR"/>
        </w:rPr>
        <w:t>Πρ</w:t>
      </w:r>
      <w:proofErr w:type="spellEnd"/>
      <w:r w:rsidRPr="004918E7">
        <w:rPr>
          <w:b/>
          <w:bCs/>
          <w:color w:val="000000"/>
          <w:sz w:val="23"/>
          <w:szCs w:val="23"/>
          <w:lang w:val="el-GR" w:eastAsia="el-GR"/>
        </w:rPr>
        <w:t>/</w:t>
      </w:r>
      <w:proofErr w:type="spellStart"/>
      <w:r w:rsidRPr="004918E7">
        <w:rPr>
          <w:b/>
          <w:bCs/>
          <w:color w:val="000000"/>
          <w:sz w:val="23"/>
          <w:szCs w:val="23"/>
          <w:lang w:val="el-GR" w:eastAsia="el-GR"/>
        </w:rPr>
        <w:t>νη</w:t>
      </w:r>
      <w:proofErr w:type="spellEnd"/>
      <w:r w:rsidRPr="004918E7">
        <w:rPr>
          <w:b/>
          <w:bCs/>
          <w:color w:val="000000"/>
          <w:sz w:val="23"/>
          <w:szCs w:val="23"/>
          <w:lang w:val="el-GR" w:eastAsia="el-GR"/>
        </w:rPr>
        <w:t xml:space="preserve"> Δ/</w:t>
      </w:r>
      <w:proofErr w:type="spellStart"/>
      <w:r w:rsidRPr="004918E7">
        <w:rPr>
          <w:b/>
          <w:bCs/>
          <w:color w:val="000000"/>
          <w:sz w:val="23"/>
          <w:szCs w:val="23"/>
          <w:lang w:val="el-GR" w:eastAsia="el-GR"/>
        </w:rPr>
        <w:t>νσης</w:t>
      </w:r>
      <w:proofErr w:type="spellEnd"/>
      <w:r w:rsidRPr="004918E7">
        <w:rPr>
          <w:b/>
          <w:bCs/>
          <w:color w:val="000000"/>
          <w:sz w:val="23"/>
          <w:szCs w:val="23"/>
          <w:lang w:val="el-GR" w:eastAsia="el-GR"/>
        </w:rPr>
        <w:t xml:space="preserve"> Οικονομικής &amp; Τεχνικής Υποστήριξης</w:t>
      </w:r>
    </w:p>
    <w:p w14:paraId="254D9672" w14:textId="7C2200C9" w:rsidR="00FB7BC6" w:rsidRDefault="004918E7" w:rsidP="004918E7">
      <w:pPr>
        <w:rPr>
          <w:lang w:val="el-GR"/>
        </w:rPr>
      </w:pPr>
      <w:r w:rsidRPr="004918E7">
        <w:rPr>
          <w:b/>
          <w:bCs/>
          <w:color w:val="000000"/>
          <w:sz w:val="23"/>
          <w:szCs w:val="23"/>
          <w:lang w:val="el-GR" w:eastAsia="el-GR"/>
        </w:rPr>
        <w:t xml:space="preserve">                                                                         Κ.Κ.Π.Π.Κ.Μ.              </w:t>
      </w:r>
    </w:p>
    <w:p w14:paraId="2451E9B7" w14:textId="77777777" w:rsidR="00FB7BC6" w:rsidRPr="00FB7BC6" w:rsidRDefault="00FB7BC6" w:rsidP="002D2890">
      <w:pPr>
        <w:rPr>
          <w:lang w:val="el-GR"/>
        </w:rPr>
      </w:pPr>
      <w:r w:rsidRPr="00FB7BC6">
        <w:rPr>
          <w:lang w:val="el-GR"/>
        </w:rPr>
        <w:t xml:space="preserve">  </w:t>
      </w:r>
    </w:p>
    <w:p w14:paraId="757FC806" w14:textId="77777777" w:rsidR="00FB7BC6" w:rsidRPr="00FB7BC6" w:rsidRDefault="00FB7BC6" w:rsidP="00FB7BC6">
      <w:pPr>
        <w:jc w:val="center"/>
        <w:rPr>
          <w:lang w:val="el-GR"/>
        </w:rPr>
      </w:pPr>
      <w:r>
        <w:rPr>
          <w:b/>
          <w:bCs/>
          <w:u w:val="single"/>
          <w:lang w:val="el-GR" w:eastAsia="el-GR"/>
        </w:rPr>
        <w:t>ΤΕΥΧΟΣ ΤΕΧΝΙΚΩΝ ΠΡΟΔΙΑΓΡΑΦΩΝ</w:t>
      </w:r>
    </w:p>
    <w:p w14:paraId="050B95BE" w14:textId="77777777" w:rsidR="00FB7BC6" w:rsidRPr="00FB7BC6" w:rsidRDefault="00FB7BC6" w:rsidP="00FB7BC6">
      <w:pPr>
        <w:spacing w:line="276" w:lineRule="auto"/>
        <w:rPr>
          <w:lang w:val="el-GR"/>
        </w:rPr>
      </w:pPr>
    </w:p>
    <w:p w14:paraId="287C3F31" w14:textId="77777777" w:rsidR="00FB7BC6" w:rsidRPr="00FB7BC6" w:rsidRDefault="00FB7BC6" w:rsidP="00FB7BC6">
      <w:pPr>
        <w:shd w:val="clear" w:color="auto" w:fill="F2F2F2"/>
        <w:spacing w:line="276" w:lineRule="auto"/>
        <w:jc w:val="center"/>
        <w:rPr>
          <w:lang w:val="el-GR"/>
        </w:rPr>
      </w:pPr>
      <w:r w:rsidRPr="00FB7BC6">
        <w:rPr>
          <w:b/>
          <w:lang w:val="el-GR"/>
        </w:rPr>
        <w:t>Ι. ΓΕΝΙΚΑ</w:t>
      </w:r>
    </w:p>
    <w:p w14:paraId="4190F1E0" w14:textId="77777777" w:rsidR="00FB7BC6" w:rsidRPr="00FB7BC6" w:rsidRDefault="00FB7BC6" w:rsidP="00FB7BC6">
      <w:pPr>
        <w:spacing w:line="276" w:lineRule="auto"/>
        <w:rPr>
          <w:lang w:val="el-GR"/>
        </w:rPr>
      </w:pPr>
    </w:p>
    <w:p w14:paraId="081F35B0" w14:textId="77777777" w:rsidR="004918E7" w:rsidRPr="004918E7" w:rsidRDefault="004918E7" w:rsidP="004918E7">
      <w:pPr>
        <w:rPr>
          <w:rFonts w:asciiTheme="minorHAnsi" w:hAnsiTheme="minorHAnsi" w:cstheme="minorHAnsi"/>
          <w:b/>
          <w:szCs w:val="22"/>
          <w:lang w:val="el-GR"/>
        </w:rPr>
      </w:pPr>
      <w:r w:rsidRPr="004918E7">
        <w:rPr>
          <w:rFonts w:asciiTheme="minorHAnsi" w:hAnsiTheme="minorHAnsi" w:cstheme="minorHAnsi"/>
          <w:b/>
          <w:bCs/>
          <w:szCs w:val="22"/>
          <w:lang w:val="el-GR"/>
        </w:rPr>
        <w:t>Θέμα:</w:t>
      </w:r>
      <w:r w:rsidRPr="004918E7">
        <w:rPr>
          <w:rFonts w:asciiTheme="minorHAnsi" w:hAnsiTheme="minorHAnsi" w:cstheme="minorHAnsi"/>
          <w:b/>
          <w:szCs w:val="22"/>
          <w:lang w:val="el-GR"/>
        </w:rPr>
        <w:t xml:space="preserve"> Τεχνικές Προδιαγραφές και Ενέργειες για την Αντικατάσταση και Επιδιόρθωση Ανελκυστήρων των Παραρτημάτων-Δομών του Κ.Κ.Π.Π.Κ.Μ.</w:t>
      </w:r>
    </w:p>
    <w:p w14:paraId="305B5431" w14:textId="77777777" w:rsidR="004918E7" w:rsidRPr="004918E7" w:rsidRDefault="004918E7" w:rsidP="004918E7">
      <w:pPr>
        <w:rPr>
          <w:rFonts w:asciiTheme="minorHAnsi" w:hAnsiTheme="minorHAnsi" w:cstheme="minorHAnsi"/>
          <w:b/>
          <w:szCs w:val="22"/>
          <w:lang w:val="el-GR"/>
        </w:rPr>
      </w:pPr>
    </w:p>
    <w:p w14:paraId="3AB99891" w14:textId="77777777" w:rsidR="004918E7" w:rsidRPr="004918E7" w:rsidRDefault="004918E7" w:rsidP="004918E7">
      <w:pPr>
        <w:rPr>
          <w:rFonts w:asciiTheme="minorHAnsi" w:hAnsiTheme="minorHAnsi" w:cstheme="minorHAnsi"/>
          <w:b/>
          <w:i/>
          <w:szCs w:val="22"/>
          <w:lang w:val="el-GR"/>
        </w:rPr>
      </w:pPr>
      <w:r w:rsidRPr="004918E7">
        <w:rPr>
          <w:rFonts w:asciiTheme="minorHAnsi" w:hAnsiTheme="minorHAnsi" w:cstheme="minorHAnsi"/>
          <w:b/>
          <w:i/>
          <w:szCs w:val="22"/>
          <w:lang w:val="el-GR"/>
        </w:rPr>
        <w:t>Ενδεικτικός προϋπολογισμός  61.342,80 € συμπεριλαμβανομένου το Φ.Π.Α 24%</w:t>
      </w:r>
    </w:p>
    <w:p w14:paraId="7D1ED86D" w14:textId="77777777" w:rsidR="004918E7" w:rsidRPr="004918E7" w:rsidRDefault="004918E7" w:rsidP="004918E7">
      <w:pPr>
        <w:rPr>
          <w:rFonts w:asciiTheme="minorHAnsi" w:hAnsiTheme="minorHAnsi" w:cstheme="minorHAnsi"/>
          <w:szCs w:val="22"/>
          <w:lang w:val="el-GR"/>
        </w:rPr>
      </w:pPr>
    </w:p>
    <w:p w14:paraId="2361C110"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Στο πλαίσιο της τακτικής συντήρησης των ανελκυστήρων των παραρτημάτων και δομών του φορέα, πραγματοποιήθηκε λεπτομερής έλεγχος από ανεξάρτητο φορέα πιστοποίησης (</w:t>
      </w:r>
      <w:r w:rsidRPr="00371883">
        <w:rPr>
          <w:rFonts w:asciiTheme="minorHAnsi" w:hAnsiTheme="minorHAnsi" w:cstheme="minorHAnsi"/>
          <w:bCs/>
          <w:szCs w:val="22"/>
        </w:rPr>
        <w:t>T</w:t>
      </w:r>
      <w:r w:rsidRPr="004918E7">
        <w:rPr>
          <w:rFonts w:asciiTheme="minorHAnsi" w:hAnsiTheme="minorHAnsi" w:cstheme="minorHAnsi"/>
          <w:bCs/>
          <w:szCs w:val="22"/>
          <w:lang w:val="el-GR"/>
        </w:rPr>
        <w:t>Ü</w:t>
      </w:r>
      <w:r w:rsidRPr="00371883">
        <w:rPr>
          <w:rFonts w:asciiTheme="minorHAnsi" w:hAnsiTheme="minorHAnsi" w:cstheme="minorHAnsi"/>
          <w:bCs/>
          <w:szCs w:val="22"/>
        </w:rPr>
        <w:t>V</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NORD</w:t>
      </w:r>
      <w:r w:rsidRPr="004918E7">
        <w:rPr>
          <w:rFonts w:asciiTheme="minorHAnsi" w:hAnsiTheme="minorHAnsi" w:cstheme="minorHAnsi"/>
          <w:szCs w:val="22"/>
          <w:lang w:val="el-GR"/>
        </w:rPr>
        <w:t>), με στόχο την αξιολόγηση της λειτουργικότητας και της ασφάλειας των ανελκυστήρων.</w:t>
      </w:r>
    </w:p>
    <w:p w14:paraId="78385934"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Κατά τον τεχνικό έλεγχο, διαπιστώθηκαν προβλήματα σε ορισμένους ανελκυστήρες, τα οποία επιβάλλουν την άμεση αντικατάσταση ή επισκευή συγκεκριμένων εξαρτημάτων, ώστε να διασφαλιστεί η απρόσκοπτη και ασφαλής λειτουργία τους, σύμφωνα με τις κείμενες διατάξεις και τα πρότυπα ασφαλείας.</w:t>
      </w:r>
    </w:p>
    <w:p w14:paraId="24C30A4A" w14:textId="77777777" w:rsidR="004918E7" w:rsidRDefault="004918E7" w:rsidP="004918E7">
      <w:pPr>
        <w:rPr>
          <w:rFonts w:asciiTheme="minorHAnsi" w:hAnsiTheme="minorHAnsi" w:cstheme="minorHAnsi"/>
          <w:bCs/>
          <w:szCs w:val="22"/>
        </w:rPr>
      </w:pPr>
      <w:r w:rsidRPr="00371883">
        <w:rPr>
          <w:rFonts w:asciiTheme="minorHAnsi" w:hAnsiTheme="minorHAnsi" w:cstheme="minorHAnsi"/>
          <w:bCs/>
          <w:szCs w:val="22"/>
        </w:rPr>
        <w:lastRenderedPageBreak/>
        <w:t>Λαμβ</w:t>
      </w:r>
      <w:proofErr w:type="spellStart"/>
      <w:r w:rsidRPr="00371883">
        <w:rPr>
          <w:rFonts w:asciiTheme="minorHAnsi" w:hAnsiTheme="minorHAnsi" w:cstheme="minorHAnsi"/>
          <w:bCs/>
          <w:szCs w:val="22"/>
        </w:rPr>
        <w:t>άνοντ</w:t>
      </w:r>
      <w:proofErr w:type="spellEnd"/>
      <w:r w:rsidRPr="00371883">
        <w:rPr>
          <w:rFonts w:asciiTheme="minorHAnsi" w:hAnsiTheme="minorHAnsi" w:cstheme="minorHAnsi"/>
          <w:bCs/>
          <w:szCs w:val="22"/>
        </w:rPr>
        <w:t>ας υπ</w:t>
      </w:r>
      <w:proofErr w:type="spellStart"/>
      <w:r w:rsidRPr="00371883">
        <w:rPr>
          <w:rFonts w:asciiTheme="minorHAnsi" w:hAnsiTheme="minorHAnsi" w:cstheme="minorHAnsi"/>
          <w:bCs/>
          <w:szCs w:val="22"/>
        </w:rPr>
        <w:t>όψη</w:t>
      </w:r>
      <w:proofErr w:type="spellEnd"/>
      <w:r w:rsidRPr="00371883">
        <w:rPr>
          <w:rFonts w:asciiTheme="minorHAnsi" w:hAnsiTheme="minorHAnsi" w:cstheme="minorHAnsi"/>
          <w:bCs/>
          <w:szCs w:val="22"/>
        </w:rPr>
        <w:t>:</w:t>
      </w:r>
    </w:p>
    <w:p w14:paraId="696E9006" w14:textId="77777777" w:rsidR="004918E7" w:rsidRPr="00371883" w:rsidRDefault="004918E7" w:rsidP="004918E7">
      <w:pPr>
        <w:rPr>
          <w:rFonts w:asciiTheme="minorHAnsi" w:hAnsiTheme="minorHAnsi" w:cstheme="minorHAnsi"/>
          <w:szCs w:val="22"/>
        </w:rPr>
      </w:pPr>
    </w:p>
    <w:p w14:paraId="51981989" w14:textId="77777777" w:rsidR="004918E7" w:rsidRPr="004918E7" w:rsidRDefault="004918E7" w:rsidP="004918E7">
      <w:pPr>
        <w:numPr>
          <w:ilvl w:val="0"/>
          <w:numId w:val="40"/>
        </w:numPr>
        <w:suppressAutoHyphens w:val="0"/>
        <w:spacing w:after="0"/>
        <w:rPr>
          <w:rFonts w:asciiTheme="minorHAnsi" w:hAnsiTheme="minorHAnsi" w:cstheme="minorHAnsi"/>
          <w:szCs w:val="22"/>
          <w:lang w:val="el-GR"/>
        </w:rPr>
      </w:pPr>
      <w:r w:rsidRPr="004918E7">
        <w:rPr>
          <w:rFonts w:asciiTheme="minorHAnsi" w:hAnsiTheme="minorHAnsi" w:cstheme="minorHAnsi"/>
          <w:szCs w:val="22"/>
          <w:lang w:val="el-GR"/>
        </w:rPr>
        <w:t>Τα ευρήματα του τεχνικού ελέγχου από ανεξάρτητο φορέα πιστοποίησης (</w:t>
      </w:r>
      <w:r w:rsidRPr="00371883">
        <w:rPr>
          <w:rFonts w:asciiTheme="minorHAnsi" w:hAnsiTheme="minorHAnsi" w:cstheme="minorHAnsi"/>
          <w:szCs w:val="22"/>
        </w:rPr>
        <w:t>T</w:t>
      </w:r>
      <w:r w:rsidRPr="004918E7">
        <w:rPr>
          <w:rFonts w:asciiTheme="minorHAnsi" w:hAnsiTheme="minorHAnsi" w:cstheme="minorHAnsi"/>
          <w:szCs w:val="22"/>
          <w:lang w:val="el-GR"/>
        </w:rPr>
        <w:t>Ü</w:t>
      </w:r>
      <w:r w:rsidRPr="00371883">
        <w:rPr>
          <w:rFonts w:asciiTheme="minorHAnsi" w:hAnsiTheme="minorHAnsi" w:cstheme="minorHAnsi"/>
          <w:szCs w:val="22"/>
        </w:rPr>
        <w:t>V</w:t>
      </w:r>
      <w:r w:rsidRPr="004918E7">
        <w:rPr>
          <w:rFonts w:asciiTheme="minorHAnsi" w:hAnsiTheme="minorHAnsi" w:cstheme="minorHAnsi"/>
          <w:szCs w:val="22"/>
          <w:lang w:val="el-GR"/>
        </w:rPr>
        <w:t xml:space="preserve"> </w:t>
      </w:r>
      <w:r w:rsidRPr="00371883">
        <w:rPr>
          <w:rFonts w:asciiTheme="minorHAnsi" w:hAnsiTheme="minorHAnsi" w:cstheme="minorHAnsi"/>
          <w:szCs w:val="22"/>
        </w:rPr>
        <w:t>NORD</w:t>
      </w:r>
      <w:r w:rsidRPr="004918E7">
        <w:rPr>
          <w:rFonts w:asciiTheme="minorHAnsi" w:hAnsiTheme="minorHAnsi" w:cstheme="minorHAnsi"/>
          <w:szCs w:val="22"/>
          <w:lang w:val="el-GR"/>
        </w:rPr>
        <w:t>).</w:t>
      </w:r>
    </w:p>
    <w:p w14:paraId="53187110" w14:textId="77777777" w:rsidR="004918E7" w:rsidRPr="004918E7" w:rsidRDefault="004918E7" w:rsidP="004918E7">
      <w:pPr>
        <w:numPr>
          <w:ilvl w:val="0"/>
          <w:numId w:val="40"/>
        </w:numPr>
        <w:suppressAutoHyphens w:val="0"/>
        <w:spacing w:after="0"/>
        <w:rPr>
          <w:rFonts w:asciiTheme="minorHAnsi" w:hAnsiTheme="minorHAnsi" w:cstheme="minorHAnsi"/>
          <w:szCs w:val="22"/>
          <w:lang w:val="el-GR"/>
        </w:rPr>
      </w:pPr>
      <w:r w:rsidRPr="004918E7">
        <w:rPr>
          <w:rFonts w:asciiTheme="minorHAnsi" w:hAnsiTheme="minorHAnsi" w:cstheme="minorHAnsi"/>
          <w:szCs w:val="22"/>
          <w:lang w:val="el-GR"/>
        </w:rPr>
        <w:t>Τις απαιτούμενες προδιαγραφές ασφαλείας βάσει της ισχύουσας νομοθεσίας,</w:t>
      </w:r>
    </w:p>
    <w:p w14:paraId="6BB659E9" w14:textId="77777777" w:rsidR="004918E7" w:rsidRPr="004918E7" w:rsidRDefault="004918E7" w:rsidP="004918E7">
      <w:pPr>
        <w:numPr>
          <w:ilvl w:val="0"/>
          <w:numId w:val="40"/>
        </w:numPr>
        <w:suppressAutoHyphens w:val="0"/>
        <w:spacing w:after="0"/>
        <w:rPr>
          <w:rFonts w:asciiTheme="minorHAnsi" w:hAnsiTheme="minorHAnsi" w:cstheme="minorHAnsi"/>
          <w:szCs w:val="22"/>
          <w:lang w:val="el-GR"/>
        </w:rPr>
      </w:pPr>
      <w:r w:rsidRPr="004918E7">
        <w:rPr>
          <w:rFonts w:asciiTheme="minorHAnsi" w:hAnsiTheme="minorHAnsi" w:cstheme="minorHAnsi"/>
          <w:szCs w:val="22"/>
          <w:lang w:val="el-GR"/>
        </w:rPr>
        <w:t>Τις τεχνοοικονομικές προσφορές της ανάδοχης εταιρείας συντήρησης ανελκυστήρων (σύμβαση 36η/2024).</w:t>
      </w:r>
    </w:p>
    <w:p w14:paraId="4DA43D73" w14:textId="77777777" w:rsidR="004918E7" w:rsidRPr="004918E7" w:rsidRDefault="004918E7" w:rsidP="004918E7">
      <w:pPr>
        <w:tabs>
          <w:tab w:val="left" w:pos="780"/>
        </w:tabs>
        <w:rPr>
          <w:rFonts w:asciiTheme="minorHAnsi" w:hAnsiTheme="minorHAnsi" w:cstheme="minorHAnsi"/>
          <w:szCs w:val="22"/>
          <w:lang w:val="el-GR"/>
        </w:rPr>
      </w:pPr>
    </w:p>
    <w:p w14:paraId="30D63DB8" w14:textId="77777777" w:rsidR="004918E7" w:rsidRPr="00366725" w:rsidRDefault="004918E7" w:rsidP="004918E7">
      <w:pPr>
        <w:tabs>
          <w:tab w:val="left" w:pos="780"/>
        </w:tabs>
        <w:rPr>
          <w:rFonts w:asciiTheme="minorHAnsi" w:hAnsiTheme="minorHAnsi" w:cstheme="minorHAnsi"/>
          <w:b/>
          <w:szCs w:val="22"/>
          <w:u w:val="single"/>
        </w:rPr>
      </w:pPr>
      <w:r w:rsidRPr="00366725">
        <w:rPr>
          <w:rFonts w:asciiTheme="minorHAnsi" w:hAnsiTheme="minorHAnsi" w:cstheme="minorHAnsi"/>
          <w:b/>
          <w:szCs w:val="22"/>
          <w:u w:val="single"/>
        </w:rPr>
        <w:t xml:space="preserve">Α.  </w:t>
      </w:r>
      <w:proofErr w:type="spellStart"/>
      <w:r w:rsidRPr="00366725">
        <w:rPr>
          <w:rFonts w:asciiTheme="minorHAnsi" w:hAnsiTheme="minorHAnsi" w:cstheme="minorHAnsi"/>
          <w:b/>
          <w:szCs w:val="22"/>
          <w:u w:val="single"/>
        </w:rPr>
        <w:t>Τεχνικές</w:t>
      </w:r>
      <w:proofErr w:type="spellEnd"/>
      <w:r w:rsidRPr="00366725">
        <w:rPr>
          <w:rFonts w:asciiTheme="minorHAnsi" w:hAnsiTheme="minorHAnsi" w:cstheme="minorHAnsi"/>
          <w:b/>
          <w:szCs w:val="22"/>
          <w:u w:val="single"/>
        </w:rPr>
        <w:t xml:space="preserve"> </w:t>
      </w:r>
      <w:proofErr w:type="spellStart"/>
      <w:r w:rsidRPr="00366725">
        <w:rPr>
          <w:rFonts w:asciiTheme="minorHAnsi" w:hAnsiTheme="minorHAnsi" w:cstheme="minorHAnsi"/>
          <w:b/>
          <w:szCs w:val="22"/>
          <w:u w:val="single"/>
        </w:rPr>
        <w:t>Προδι</w:t>
      </w:r>
      <w:proofErr w:type="spellEnd"/>
      <w:r w:rsidRPr="00366725">
        <w:rPr>
          <w:rFonts w:asciiTheme="minorHAnsi" w:hAnsiTheme="minorHAnsi" w:cstheme="minorHAnsi"/>
          <w:b/>
          <w:szCs w:val="22"/>
          <w:u w:val="single"/>
        </w:rPr>
        <w:t xml:space="preserve">αγραφές   </w:t>
      </w:r>
    </w:p>
    <w:p w14:paraId="260A86A0" w14:textId="77777777" w:rsidR="004918E7" w:rsidRPr="00371883" w:rsidRDefault="004918E7" w:rsidP="004918E7">
      <w:pPr>
        <w:tabs>
          <w:tab w:val="left" w:pos="780"/>
        </w:tabs>
        <w:jc w:val="center"/>
        <w:rPr>
          <w:rFonts w:asciiTheme="minorHAnsi" w:hAnsiTheme="minorHAnsi" w:cstheme="minorHAnsi"/>
          <w:szCs w:val="22"/>
        </w:rPr>
      </w:pPr>
    </w:p>
    <w:p w14:paraId="7CDB663D" w14:textId="77777777" w:rsidR="004918E7" w:rsidRPr="00371883" w:rsidRDefault="004918E7" w:rsidP="004918E7">
      <w:pPr>
        <w:numPr>
          <w:ilvl w:val="0"/>
          <w:numId w:val="41"/>
        </w:numPr>
        <w:tabs>
          <w:tab w:val="left" w:pos="780"/>
        </w:tabs>
        <w:suppressAutoHyphens w:val="0"/>
        <w:spacing w:after="0"/>
        <w:jc w:val="center"/>
        <w:rPr>
          <w:rFonts w:asciiTheme="minorHAnsi" w:hAnsiTheme="minorHAnsi" w:cstheme="minorHAnsi"/>
          <w:szCs w:val="22"/>
        </w:rPr>
      </w:pPr>
      <w:r w:rsidRPr="004918E7">
        <w:rPr>
          <w:rFonts w:asciiTheme="minorHAnsi" w:hAnsiTheme="minorHAnsi" w:cstheme="minorHAnsi"/>
          <w:szCs w:val="22"/>
          <w:lang w:val="el-GR"/>
        </w:rPr>
        <w:t>Παράρτημα Αποθεραπείας και Αποκατάσταση Παιδιών με Αναπηρία Θεσσαλονίκης Άγιος Δημήτριος.</w:t>
      </w:r>
      <w:r w:rsidRPr="004918E7">
        <w:rPr>
          <w:rFonts w:asciiTheme="minorHAnsi" w:hAnsiTheme="minorHAnsi" w:cstheme="minorHAnsi"/>
          <w:b/>
          <w:szCs w:val="22"/>
          <w:lang w:val="el-GR"/>
        </w:rPr>
        <w:t xml:space="preserve"> </w:t>
      </w:r>
      <w:proofErr w:type="spellStart"/>
      <w:r w:rsidRPr="00371883">
        <w:rPr>
          <w:rFonts w:asciiTheme="minorHAnsi" w:hAnsiTheme="minorHAnsi" w:cstheme="minorHAnsi"/>
          <w:szCs w:val="22"/>
        </w:rPr>
        <w:t>Συνολικό</w:t>
      </w:r>
      <w:proofErr w:type="spellEnd"/>
      <w:r w:rsidRPr="00371883">
        <w:rPr>
          <w:rFonts w:asciiTheme="minorHAnsi" w:hAnsiTheme="minorHAnsi" w:cstheme="minorHAnsi"/>
          <w:szCs w:val="22"/>
        </w:rPr>
        <w:t xml:space="preserve"> </w:t>
      </w:r>
      <w:proofErr w:type="spellStart"/>
      <w:r w:rsidRPr="00371883">
        <w:rPr>
          <w:rFonts w:asciiTheme="minorHAnsi" w:hAnsiTheme="minorHAnsi" w:cstheme="minorHAnsi"/>
          <w:szCs w:val="22"/>
        </w:rPr>
        <w:t>κόστος</w:t>
      </w:r>
      <w:proofErr w:type="spellEnd"/>
      <w:r w:rsidRPr="00371883">
        <w:rPr>
          <w:rFonts w:asciiTheme="minorHAnsi" w:hAnsiTheme="minorHAnsi" w:cstheme="minorHAnsi"/>
          <w:szCs w:val="22"/>
        </w:rPr>
        <w:t xml:space="preserve"> 14.200,00</w:t>
      </w:r>
      <w:r w:rsidRPr="00371883">
        <w:rPr>
          <w:rFonts w:asciiTheme="minorHAnsi" w:hAnsiTheme="minorHAnsi" w:cstheme="minorHAnsi"/>
          <w:color w:val="000000"/>
          <w:szCs w:val="22"/>
        </w:rPr>
        <w:t>€</w:t>
      </w:r>
      <w:r w:rsidRPr="00371883">
        <w:rPr>
          <w:rFonts w:asciiTheme="minorHAnsi" w:hAnsiTheme="minorHAnsi" w:cstheme="minorHAnsi"/>
          <w:szCs w:val="22"/>
        </w:rPr>
        <w:t xml:space="preserve"> </w:t>
      </w:r>
      <w:proofErr w:type="spellStart"/>
      <w:r w:rsidRPr="00371883">
        <w:rPr>
          <w:rFonts w:asciiTheme="minorHAnsi" w:hAnsiTheme="minorHAnsi" w:cstheme="minorHAnsi"/>
          <w:szCs w:val="22"/>
        </w:rPr>
        <w:t>χωρίς</w:t>
      </w:r>
      <w:proofErr w:type="spellEnd"/>
      <w:r w:rsidRPr="00371883">
        <w:rPr>
          <w:rFonts w:asciiTheme="minorHAnsi" w:hAnsiTheme="minorHAnsi" w:cstheme="minorHAnsi"/>
          <w:szCs w:val="22"/>
        </w:rPr>
        <w:t xml:space="preserve"> Φ.Π.Α.</w:t>
      </w:r>
    </w:p>
    <w:p w14:paraId="07EE2242" w14:textId="77777777" w:rsidR="004918E7" w:rsidRDefault="004918E7" w:rsidP="004918E7">
      <w:pPr>
        <w:tabs>
          <w:tab w:val="left" w:pos="780"/>
        </w:tabs>
        <w:spacing w:after="0"/>
        <w:ind w:left="720"/>
        <w:jc w:val="center"/>
        <w:rPr>
          <w:rFonts w:asciiTheme="minorHAnsi" w:hAnsiTheme="minorHAnsi" w:cstheme="minorHAnsi"/>
          <w:szCs w:val="22"/>
        </w:rPr>
      </w:pPr>
      <w:r w:rsidRPr="00371883">
        <w:rPr>
          <w:rFonts w:asciiTheme="minorHAnsi" w:hAnsiTheme="minorHAnsi" w:cstheme="minorHAnsi"/>
          <w:szCs w:val="22"/>
        </w:rPr>
        <w:t xml:space="preserve">α)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ας Ια</w:t>
      </w:r>
      <w:proofErr w:type="spellStart"/>
      <w:r w:rsidRPr="00371883">
        <w:rPr>
          <w:rFonts w:asciiTheme="minorHAnsi" w:hAnsiTheme="minorHAnsi" w:cstheme="minorHAnsi"/>
          <w:szCs w:val="22"/>
        </w:rPr>
        <w:t>τρικών</w:t>
      </w:r>
      <w:proofErr w:type="spellEnd"/>
      <w:r w:rsidRPr="00371883">
        <w:rPr>
          <w:rFonts w:asciiTheme="minorHAnsi" w:hAnsiTheme="minorHAnsi" w:cstheme="minorHAnsi"/>
          <w:szCs w:val="22"/>
        </w:rPr>
        <w:t xml:space="preserve"> Αποβ</w:t>
      </w:r>
      <w:proofErr w:type="spellStart"/>
      <w:r w:rsidRPr="00371883">
        <w:rPr>
          <w:rFonts w:asciiTheme="minorHAnsi" w:hAnsiTheme="minorHAnsi" w:cstheme="minorHAnsi"/>
          <w:szCs w:val="22"/>
        </w:rPr>
        <w:t>λήτων</w:t>
      </w:r>
      <w:proofErr w:type="spellEnd"/>
      <w:r w:rsidRPr="00371883">
        <w:rPr>
          <w:rFonts w:asciiTheme="minorHAnsi" w:hAnsiTheme="minorHAnsi" w:cstheme="minorHAnsi"/>
          <w:szCs w:val="22"/>
        </w:rPr>
        <w:t xml:space="preserve">. </w:t>
      </w:r>
    </w:p>
    <w:p w14:paraId="55A4E743" w14:textId="77777777" w:rsidR="004918E7" w:rsidRPr="00371883" w:rsidRDefault="004918E7" w:rsidP="004918E7">
      <w:pPr>
        <w:tabs>
          <w:tab w:val="left" w:pos="780"/>
        </w:tabs>
        <w:spacing w:after="0"/>
        <w:ind w:left="720"/>
        <w:jc w:val="center"/>
        <w:rPr>
          <w:rFonts w:asciiTheme="minorHAnsi" w:hAnsiTheme="minorHAnsi" w:cstheme="minorHAnsi"/>
          <w:szCs w:val="22"/>
        </w:rPr>
      </w:pPr>
    </w:p>
    <w:tbl>
      <w:tblPr>
        <w:tblStyle w:val="aff2"/>
        <w:tblW w:w="0" w:type="auto"/>
        <w:tblLook w:val="04A0" w:firstRow="1" w:lastRow="0" w:firstColumn="1" w:lastColumn="0" w:noHBand="0" w:noVBand="1"/>
      </w:tblPr>
      <w:tblGrid>
        <w:gridCol w:w="556"/>
        <w:gridCol w:w="6608"/>
        <w:gridCol w:w="1350"/>
      </w:tblGrid>
      <w:tr w:rsidR="00506D3B" w:rsidRPr="00B77BD1" w14:paraId="62E5221E" w14:textId="77777777" w:rsidTr="00506D3B">
        <w:tc>
          <w:tcPr>
            <w:tcW w:w="556" w:type="dxa"/>
          </w:tcPr>
          <w:p w14:paraId="3248D267"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Α/Α</w:t>
            </w:r>
          </w:p>
        </w:tc>
        <w:tc>
          <w:tcPr>
            <w:tcW w:w="6608" w:type="dxa"/>
          </w:tcPr>
          <w:p w14:paraId="2EBC83D3"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0" w:type="dxa"/>
          </w:tcPr>
          <w:p w14:paraId="2C30B038"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506D3B" w:rsidRPr="00371883" w14:paraId="1418F8F9" w14:textId="77777777" w:rsidTr="00506D3B">
        <w:tc>
          <w:tcPr>
            <w:tcW w:w="556" w:type="dxa"/>
          </w:tcPr>
          <w:p w14:paraId="0B5AC792"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1</w:t>
            </w:r>
          </w:p>
        </w:tc>
        <w:tc>
          <w:tcPr>
            <w:tcW w:w="6608" w:type="dxa"/>
          </w:tcPr>
          <w:p w14:paraId="34A6EA61" w14:textId="77777777" w:rsidR="00506D3B" w:rsidRPr="004918E7" w:rsidRDefault="00506D3B" w:rsidP="004918E7">
            <w:pPr>
              <w:tabs>
                <w:tab w:val="left" w:pos="52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τοποθέτηση φωτιστικού εντός του</w:t>
            </w:r>
          </w:p>
          <w:p w14:paraId="027A69E0" w14:textId="77777777" w:rsidR="00506D3B" w:rsidRPr="00371883" w:rsidRDefault="00506D3B" w:rsidP="004918E7">
            <w:pPr>
              <w:tabs>
                <w:tab w:val="left" w:pos="525"/>
                <w:tab w:val="left" w:pos="780"/>
              </w:tabs>
              <w:spacing w:after="0"/>
              <w:jc w:val="center"/>
              <w:rPr>
                <w:rFonts w:asciiTheme="minorHAnsi" w:hAnsiTheme="minorHAnsi" w:cstheme="minorHAnsi"/>
                <w:szCs w:val="22"/>
              </w:rPr>
            </w:pPr>
            <w:proofErr w:type="spellStart"/>
            <w:r w:rsidRPr="00371883">
              <w:rPr>
                <w:rFonts w:asciiTheme="minorHAnsi" w:hAnsiTheme="minorHAnsi" w:cstheme="minorHAnsi"/>
                <w:szCs w:val="22"/>
              </w:rPr>
              <w:t>μηχ</w:t>
            </w:r>
            <w:proofErr w:type="spellEnd"/>
            <w:r w:rsidRPr="00371883">
              <w:rPr>
                <w:rFonts w:asciiTheme="minorHAnsi" w:hAnsiTheme="minorHAnsi" w:cstheme="minorHAnsi"/>
                <w:szCs w:val="22"/>
              </w:rPr>
              <w:t>ανοστασίου (παρ Νο1)</w:t>
            </w:r>
          </w:p>
        </w:tc>
        <w:tc>
          <w:tcPr>
            <w:tcW w:w="1350" w:type="dxa"/>
          </w:tcPr>
          <w:p w14:paraId="04142696"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80,00€</w:t>
            </w:r>
          </w:p>
        </w:tc>
      </w:tr>
      <w:tr w:rsidR="00506D3B" w:rsidRPr="00371883" w14:paraId="2F4B5BD4" w14:textId="77777777" w:rsidTr="00506D3B">
        <w:tc>
          <w:tcPr>
            <w:tcW w:w="556" w:type="dxa"/>
          </w:tcPr>
          <w:p w14:paraId="1D142FF1"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2</w:t>
            </w:r>
          </w:p>
        </w:tc>
        <w:tc>
          <w:tcPr>
            <w:tcW w:w="6608" w:type="dxa"/>
          </w:tcPr>
          <w:p w14:paraId="2A7FEEF8" w14:textId="77777777" w:rsidR="00506D3B" w:rsidRPr="004918E7" w:rsidRDefault="00506D3B" w:rsidP="004918E7">
            <w:pPr>
              <w:tabs>
                <w:tab w:val="left" w:pos="63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Σύνδεση της ηλεκτρικής επαφής </w:t>
            </w:r>
            <w:r w:rsidRPr="00371883">
              <w:rPr>
                <w:rFonts w:asciiTheme="minorHAnsi" w:hAnsiTheme="minorHAnsi" w:cstheme="minorHAnsi"/>
                <w:szCs w:val="22"/>
              </w:rPr>
              <w:t>contact</w:t>
            </w:r>
            <w:r w:rsidRPr="004918E7">
              <w:rPr>
                <w:rFonts w:asciiTheme="minorHAnsi" w:hAnsiTheme="minorHAnsi" w:cstheme="minorHAnsi"/>
                <w:szCs w:val="22"/>
                <w:lang w:val="el-GR"/>
              </w:rPr>
              <w:t xml:space="preserve"> – </w:t>
            </w:r>
            <w:r w:rsidRPr="00371883">
              <w:rPr>
                <w:rFonts w:asciiTheme="minorHAnsi" w:hAnsiTheme="minorHAnsi" w:cstheme="minorHAnsi"/>
                <w:szCs w:val="22"/>
              </w:rPr>
              <w:t>stop</w:t>
            </w:r>
            <w:r w:rsidRPr="004918E7">
              <w:rPr>
                <w:rFonts w:asciiTheme="minorHAnsi" w:hAnsiTheme="minorHAnsi" w:cstheme="minorHAnsi"/>
                <w:szCs w:val="22"/>
                <w:lang w:val="el-GR"/>
              </w:rPr>
              <w:t xml:space="preserve"> της τροχαλίας</w:t>
            </w:r>
          </w:p>
          <w:p w14:paraId="08FF5F56" w14:textId="77777777" w:rsidR="00506D3B" w:rsidRPr="004918E7" w:rsidRDefault="00506D3B" w:rsidP="004918E7">
            <w:pPr>
              <w:tabs>
                <w:tab w:val="left" w:pos="630"/>
                <w:tab w:val="left" w:pos="780"/>
              </w:tabs>
              <w:spacing w:after="0"/>
              <w:jc w:val="center"/>
              <w:rPr>
                <w:rFonts w:asciiTheme="minorHAnsi" w:hAnsiTheme="minorHAnsi" w:cstheme="minorHAnsi"/>
                <w:szCs w:val="22"/>
                <w:lang w:val="el-GR"/>
              </w:rPr>
            </w:pPr>
            <w:proofErr w:type="spellStart"/>
            <w:r w:rsidRPr="004918E7">
              <w:rPr>
                <w:rFonts w:asciiTheme="minorHAnsi" w:hAnsiTheme="minorHAnsi" w:cstheme="minorHAnsi"/>
                <w:szCs w:val="22"/>
                <w:lang w:val="el-GR"/>
              </w:rPr>
              <w:t>τανυσης</w:t>
            </w:r>
            <w:proofErr w:type="spellEnd"/>
            <w:r w:rsidRPr="004918E7">
              <w:rPr>
                <w:rFonts w:asciiTheme="minorHAnsi" w:hAnsiTheme="minorHAnsi" w:cstheme="minorHAnsi"/>
                <w:szCs w:val="22"/>
                <w:lang w:val="el-GR"/>
              </w:rPr>
              <w:t xml:space="preserve"> του περιοριστή ταχύτητας.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Νο2)</w:t>
            </w:r>
          </w:p>
        </w:tc>
        <w:tc>
          <w:tcPr>
            <w:tcW w:w="1350" w:type="dxa"/>
          </w:tcPr>
          <w:p w14:paraId="3C1CE557" w14:textId="77777777" w:rsidR="00506D3B" w:rsidRPr="004918E7" w:rsidRDefault="00506D3B" w:rsidP="004918E7">
            <w:pPr>
              <w:tabs>
                <w:tab w:val="left" w:pos="780"/>
              </w:tabs>
              <w:spacing w:after="0"/>
              <w:jc w:val="center"/>
              <w:rPr>
                <w:rFonts w:asciiTheme="minorHAnsi" w:hAnsiTheme="minorHAnsi" w:cstheme="minorHAnsi"/>
                <w:szCs w:val="22"/>
                <w:lang w:val="el-GR"/>
              </w:rPr>
            </w:pPr>
          </w:p>
          <w:p w14:paraId="3B971D49" w14:textId="77777777" w:rsidR="00506D3B" w:rsidRPr="00371883" w:rsidRDefault="00506D3B" w:rsidP="004918E7">
            <w:pPr>
              <w:spacing w:after="0"/>
              <w:jc w:val="center"/>
              <w:rPr>
                <w:rFonts w:asciiTheme="minorHAnsi" w:hAnsiTheme="minorHAnsi" w:cstheme="minorHAnsi"/>
                <w:szCs w:val="22"/>
              </w:rPr>
            </w:pPr>
            <w:r w:rsidRPr="00371883">
              <w:rPr>
                <w:rFonts w:asciiTheme="minorHAnsi" w:hAnsiTheme="minorHAnsi" w:cstheme="minorHAnsi"/>
                <w:szCs w:val="22"/>
              </w:rPr>
              <w:t>220,00€</w:t>
            </w:r>
          </w:p>
        </w:tc>
      </w:tr>
      <w:tr w:rsidR="00506D3B" w:rsidRPr="00371883" w14:paraId="13046B01" w14:textId="77777777" w:rsidTr="00506D3B">
        <w:tc>
          <w:tcPr>
            <w:tcW w:w="556" w:type="dxa"/>
          </w:tcPr>
          <w:p w14:paraId="790E937A"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3</w:t>
            </w:r>
          </w:p>
        </w:tc>
        <w:tc>
          <w:tcPr>
            <w:tcW w:w="6608" w:type="dxa"/>
          </w:tcPr>
          <w:p w14:paraId="3F3CA9C1" w14:textId="77777777" w:rsidR="00506D3B" w:rsidRPr="004918E7" w:rsidRDefault="00506D3B" w:rsidP="004918E7">
            <w:pPr>
              <w:tabs>
                <w:tab w:val="left" w:pos="30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Εγκατάσταση φωτιστικών σωμάτων και αποκατάσταση του</w:t>
            </w:r>
          </w:p>
          <w:p w14:paraId="15492376" w14:textId="77777777" w:rsidR="00506D3B" w:rsidRPr="004918E7" w:rsidRDefault="00506D3B" w:rsidP="004918E7">
            <w:pPr>
              <w:tabs>
                <w:tab w:val="left" w:pos="30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υπάρχοντος εντός του φρεατίου του ανελκυστήρα, ώστε να</w:t>
            </w:r>
          </w:p>
          <w:p w14:paraId="31E2313F" w14:textId="77777777" w:rsidR="00506D3B" w:rsidRPr="00371883" w:rsidRDefault="00506D3B" w:rsidP="004918E7">
            <w:pPr>
              <w:tabs>
                <w:tab w:val="left" w:pos="300"/>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πληροί τις διατάξεις της νομοθεσίας. </w:t>
            </w:r>
            <w:r w:rsidRPr="00371883">
              <w:rPr>
                <w:rFonts w:asciiTheme="minorHAnsi" w:hAnsiTheme="minorHAnsi" w:cstheme="minorHAnsi"/>
                <w:szCs w:val="22"/>
              </w:rPr>
              <w:t>(παρ Νο3)</w:t>
            </w:r>
          </w:p>
        </w:tc>
        <w:tc>
          <w:tcPr>
            <w:tcW w:w="1350" w:type="dxa"/>
          </w:tcPr>
          <w:p w14:paraId="77765E16"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90,00€</w:t>
            </w:r>
          </w:p>
        </w:tc>
      </w:tr>
      <w:tr w:rsidR="00506D3B" w:rsidRPr="00371883" w14:paraId="6C9A25A4" w14:textId="77777777" w:rsidTr="00506D3B">
        <w:tc>
          <w:tcPr>
            <w:tcW w:w="556" w:type="dxa"/>
          </w:tcPr>
          <w:p w14:paraId="2B89C654"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4</w:t>
            </w:r>
          </w:p>
        </w:tc>
        <w:tc>
          <w:tcPr>
            <w:tcW w:w="6608" w:type="dxa"/>
          </w:tcPr>
          <w:p w14:paraId="5F8A4A7F"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νέου πλαισίου αντιβάρου.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Νο4)</w:t>
            </w:r>
          </w:p>
        </w:tc>
        <w:tc>
          <w:tcPr>
            <w:tcW w:w="1350" w:type="dxa"/>
          </w:tcPr>
          <w:p w14:paraId="0723344D"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670,00€</w:t>
            </w:r>
          </w:p>
        </w:tc>
      </w:tr>
      <w:tr w:rsidR="00506D3B" w:rsidRPr="00371883" w14:paraId="7A4299B6" w14:textId="77777777" w:rsidTr="00506D3B">
        <w:tc>
          <w:tcPr>
            <w:tcW w:w="556" w:type="dxa"/>
          </w:tcPr>
          <w:p w14:paraId="70A30334"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5</w:t>
            </w:r>
          </w:p>
        </w:tc>
        <w:tc>
          <w:tcPr>
            <w:tcW w:w="6608" w:type="dxa"/>
          </w:tcPr>
          <w:p w14:paraId="38BEE132"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εγκατάσταση φωτιστικού ασφαλείας στον</w:t>
            </w:r>
          </w:p>
          <w:p w14:paraId="0DD20605"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θάλαμο, ώστε σε περίπτωση διακοπής ρεύματος να υπάρχει ο</w:t>
            </w:r>
          </w:p>
          <w:p w14:paraId="4D3DB2E6" w14:textId="77777777" w:rsidR="00506D3B" w:rsidRPr="00371883" w:rsidRDefault="00506D3B" w:rsidP="004918E7">
            <w:pPr>
              <w:tabs>
                <w:tab w:val="left" w:pos="450"/>
                <w:tab w:val="left" w:pos="780"/>
              </w:tabs>
              <w:spacing w:after="0"/>
              <w:jc w:val="center"/>
              <w:rPr>
                <w:rFonts w:asciiTheme="minorHAnsi" w:hAnsiTheme="minorHAnsi" w:cstheme="minorHAnsi"/>
                <w:szCs w:val="22"/>
              </w:rPr>
            </w:pPr>
            <w:r w:rsidRPr="00371883">
              <w:rPr>
                <w:rFonts w:asciiTheme="minorHAnsi" w:hAnsiTheme="minorHAnsi" w:cstheme="minorHAnsi"/>
                <w:szCs w:val="22"/>
              </w:rPr>
              <w:t>κα</w:t>
            </w:r>
            <w:proofErr w:type="spellStart"/>
            <w:r w:rsidRPr="00371883">
              <w:rPr>
                <w:rFonts w:asciiTheme="minorHAnsi" w:hAnsiTheme="minorHAnsi" w:cstheme="minorHAnsi"/>
                <w:szCs w:val="22"/>
              </w:rPr>
              <w:t>τάλληλος</w:t>
            </w:r>
            <w:proofErr w:type="spellEnd"/>
            <w:r w:rsidRPr="00371883">
              <w:rPr>
                <w:rFonts w:asciiTheme="minorHAnsi" w:hAnsiTheme="minorHAnsi" w:cstheme="minorHAnsi"/>
                <w:szCs w:val="22"/>
              </w:rPr>
              <w:t xml:space="preserve"> </w:t>
            </w:r>
            <w:proofErr w:type="spellStart"/>
            <w:r w:rsidRPr="00371883">
              <w:rPr>
                <w:rFonts w:asciiTheme="minorHAnsi" w:hAnsiTheme="minorHAnsi" w:cstheme="minorHAnsi"/>
                <w:szCs w:val="22"/>
              </w:rPr>
              <w:t>φωτισμός</w:t>
            </w:r>
            <w:proofErr w:type="spellEnd"/>
            <w:r w:rsidRPr="00371883">
              <w:rPr>
                <w:rFonts w:asciiTheme="minorHAnsi" w:hAnsiTheme="minorHAnsi" w:cstheme="minorHAnsi"/>
                <w:szCs w:val="22"/>
              </w:rPr>
              <w:t>. (παρ Νο5)</w:t>
            </w:r>
          </w:p>
        </w:tc>
        <w:tc>
          <w:tcPr>
            <w:tcW w:w="1350" w:type="dxa"/>
          </w:tcPr>
          <w:p w14:paraId="03E4C412"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90,00€</w:t>
            </w:r>
          </w:p>
        </w:tc>
      </w:tr>
      <w:tr w:rsidR="00506D3B" w:rsidRPr="00371883" w14:paraId="0E7A00C2" w14:textId="77777777" w:rsidTr="00506D3B">
        <w:tc>
          <w:tcPr>
            <w:tcW w:w="556" w:type="dxa"/>
          </w:tcPr>
          <w:p w14:paraId="680FDDA4"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6</w:t>
            </w:r>
          </w:p>
        </w:tc>
        <w:tc>
          <w:tcPr>
            <w:tcW w:w="6608" w:type="dxa"/>
          </w:tcPr>
          <w:p w14:paraId="43B6C69A"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συστήματος αμφίδρομης επικοινωνίας</w:t>
            </w:r>
          </w:p>
          <w:p w14:paraId="55EDDC9C" w14:textId="77777777" w:rsidR="00506D3B" w:rsidRPr="00371883" w:rsidRDefault="00506D3B" w:rsidP="004918E7">
            <w:pPr>
              <w:tabs>
                <w:tab w:val="left" w:pos="450"/>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Νο6)</w:t>
            </w:r>
          </w:p>
        </w:tc>
        <w:tc>
          <w:tcPr>
            <w:tcW w:w="1350" w:type="dxa"/>
          </w:tcPr>
          <w:p w14:paraId="0DD70F7E"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650,00€</w:t>
            </w:r>
          </w:p>
        </w:tc>
      </w:tr>
      <w:tr w:rsidR="00506D3B" w:rsidRPr="00371883" w14:paraId="3FEFE38A" w14:textId="77777777" w:rsidTr="00506D3B">
        <w:tc>
          <w:tcPr>
            <w:tcW w:w="556" w:type="dxa"/>
          </w:tcPr>
          <w:p w14:paraId="797BDDDA"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7</w:t>
            </w:r>
          </w:p>
        </w:tc>
        <w:tc>
          <w:tcPr>
            <w:tcW w:w="6608" w:type="dxa"/>
          </w:tcPr>
          <w:p w14:paraId="1FFAEA0F"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Αντικατάσταση της </w:t>
            </w:r>
            <w:proofErr w:type="spellStart"/>
            <w:r w:rsidRPr="004918E7">
              <w:rPr>
                <w:rFonts w:asciiTheme="minorHAnsi" w:hAnsiTheme="minorHAnsi" w:cstheme="minorHAnsi"/>
                <w:szCs w:val="22"/>
                <w:lang w:val="el-GR"/>
              </w:rPr>
              <w:t>κομβιοδόχου</w:t>
            </w:r>
            <w:proofErr w:type="spellEnd"/>
            <w:r w:rsidRPr="004918E7">
              <w:rPr>
                <w:rFonts w:asciiTheme="minorHAnsi" w:hAnsiTheme="minorHAnsi" w:cstheme="minorHAnsi"/>
                <w:szCs w:val="22"/>
                <w:lang w:val="el-GR"/>
              </w:rPr>
              <w:t xml:space="preserve"> θαλάμου με αντίστοιχη</w:t>
            </w:r>
          </w:p>
          <w:p w14:paraId="77F210A5"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στήλη υψηλής αισθητικής από ανοξείδωτο χάλυβα </w:t>
            </w:r>
            <w:r w:rsidRPr="00371883">
              <w:rPr>
                <w:rFonts w:asciiTheme="minorHAnsi" w:hAnsiTheme="minorHAnsi" w:cstheme="minorHAnsi"/>
                <w:szCs w:val="22"/>
              </w:rPr>
              <w:t>satin</w:t>
            </w:r>
            <w:r w:rsidRPr="004918E7">
              <w:rPr>
                <w:rFonts w:asciiTheme="minorHAnsi" w:hAnsiTheme="minorHAnsi" w:cstheme="minorHAnsi"/>
                <w:szCs w:val="22"/>
                <w:lang w:val="el-GR"/>
              </w:rPr>
              <w:t xml:space="preserve"> με</w:t>
            </w:r>
          </w:p>
          <w:p w14:paraId="1C7589EC"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νέα </w:t>
            </w:r>
            <w:proofErr w:type="spellStart"/>
            <w:r w:rsidRPr="004918E7">
              <w:rPr>
                <w:rFonts w:asciiTheme="minorHAnsi" w:hAnsiTheme="minorHAnsi" w:cstheme="minorHAnsi"/>
                <w:szCs w:val="22"/>
                <w:lang w:val="el-GR"/>
              </w:rPr>
              <w:t>μπουτόν</w:t>
            </w:r>
            <w:proofErr w:type="spellEnd"/>
            <w:r w:rsidRPr="004918E7">
              <w:rPr>
                <w:rFonts w:asciiTheme="minorHAnsi" w:hAnsiTheme="minorHAnsi" w:cstheme="minorHAnsi"/>
                <w:szCs w:val="22"/>
                <w:lang w:val="el-GR"/>
              </w:rPr>
              <w:t xml:space="preserve"> ορόφων, κουδουνιού, </w:t>
            </w:r>
            <w:proofErr w:type="spellStart"/>
            <w:r w:rsidRPr="004918E7">
              <w:rPr>
                <w:rFonts w:asciiTheme="minorHAnsi" w:hAnsiTheme="minorHAnsi" w:cstheme="minorHAnsi"/>
                <w:szCs w:val="22"/>
                <w:lang w:val="el-GR"/>
              </w:rPr>
              <w:t>κτλ</w:t>
            </w:r>
            <w:proofErr w:type="spellEnd"/>
            <w:r w:rsidRPr="004918E7">
              <w:rPr>
                <w:rFonts w:asciiTheme="minorHAnsi" w:hAnsiTheme="minorHAnsi" w:cstheme="minorHAnsi"/>
                <w:szCs w:val="22"/>
                <w:lang w:val="el-GR"/>
              </w:rPr>
              <w:t xml:space="preserve"> και τοποθέτηση</w:t>
            </w:r>
          </w:p>
          <w:p w14:paraId="6438DF80"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ενσωματωμένου ψηφιακού ενδεικτικού ορόφου (</w:t>
            </w:r>
            <w:r w:rsidRPr="00371883">
              <w:rPr>
                <w:rFonts w:asciiTheme="minorHAnsi" w:hAnsiTheme="minorHAnsi" w:cstheme="minorHAnsi"/>
                <w:szCs w:val="22"/>
              </w:rPr>
              <w:t>display</w:t>
            </w:r>
            <w:r w:rsidRPr="004918E7">
              <w:rPr>
                <w:rFonts w:asciiTheme="minorHAnsi" w:hAnsiTheme="minorHAnsi" w:cstheme="minorHAnsi"/>
                <w:szCs w:val="22"/>
                <w:lang w:val="el-GR"/>
              </w:rPr>
              <w:t>)</w:t>
            </w:r>
          </w:p>
          <w:p w14:paraId="74E31740"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κόκκινου χρώματος και φωτιστικού ασφαλείας.</w:t>
            </w:r>
          </w:p>
          <w:p w14:paraId="46FFE5B7"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Παράλληλα θα υπάρχουν και όλες οι απαραίτητες ενδείξεις</w:t>
            </w:r>
          </w:p>
          <w:p w14:paraId="621C73DF"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και σήμανσης που απαιτεί η νομοθεσία (έτος κατασκευής,</w:t>
            </w:r>
          </w:p>
          <w:p w14:paraId="78961C68" w14:textId="77777777" w:rsidR="00506D3B" w:rsidRPr="004918E7" w:rsidRDefault="00506D3B" w:rsidP="004918E7">
            <w:pPr>
              <w:tabs>
                <w:tab w:val="left" w:pos="450"/>
                <w:tab w:val="left" w:pos="780"/>
              </w:tabs>
              <w:spacing w:after="0"/>
              <w:jc w:val="center"/>
              <w:rPr>
                <w:rFonts w:asciiTheme="minorHAnsi" w:hAnsiTheme="minorHAnsi" w:cstheme="minorHAnsi"/>
                <w:szCs w:val="22"/>
                <w:lang w:val="el-GR"/>
              </w:rPr>
            </w:pPr>
            <w:proofErr w:type="spellStart"/>
            <w:r w:rsidRPr="004918E7">
              <w:rPr>
                <w:rFonts w:asciiTheme="minorHAnsi" w:hAnsiTheme="minorHAnsi" w:cstheme="minorHAnsi"/>
                <w:szCs w:val="22"/>
                <w:lang w:val="el-GR"/>
              </w:rPr>
              <w:t>αρ</w:t>
            </w:r>
            <w:proofErr w:type="spellEnd"/>
            <w:r w:rsidRPr="004918E7">
              <w:rPr>
                <w:rFonts w:asciiTheme="minorHAnsi" w:hAnsiTheme="minorHAnsi" w:cstheme="minorHAnsi"/>
                <w:szCs w:val="22"/>
                <w:lang w:val="el-GR"/>
              </w:rPr>
              <w:t xml:space="preserve">. ατόμων και φορτίο, </w:t>
            </w:r>
            <w:proofErr w:type="spellStart"/>
            <w:r w:rsidRPr="004918E7">
              <w:rPr>
                <w:rFonts w:asciiTheme="minorHAnsi" w:hAnsiTheme="minorHAnsi" w:cstheme="minorHAnsi"/>
                <w:szCs w:val="22"/>
                <w:lang w:val="el-GR"/>
              </w:rPr>
              <w:t>κτλ</w:t>
            </w:r>
            <w:proofErr w:type="spellEnd"/>
            <w:r w:rsidRPr="004918E7">
              <w:rPr>
                <w:rFonts w:asciiTheme="minorHAnsi" w:hAnsiTheme="minorHAnsi" w:cstheme="minorHAnsi"/>
                <w:szCs w:val="22"/>
                <w:lang w:val="el-GR"/>
              </w:rPr>
              <w:t>).</w:t>
            </w:r>
          </w:p>
        </w:tc>
        <w:tc>
          <w:tcPr>
            <w:tcW w:w="1350" w:type="dxa"/>
          </w:tcPr>
          <w:p w14:paraId="16D336F4"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1050,00€</w:t>
            </w:r>
          </w:p>
        </w:tc>
      </w:tr>
      <w:tr w:rsidR="00506D3B" w:rsidRPr="00371883" w14:paraId="0E91B148" w14:textId="77777777" w:rsidTr="00506D3B">
        <w:tc>
          <w:tcPr>
            <w:tcW w:w="556" w:type="dxa"/>
          </w:tcPr>
          <w:p w14:paraId="70F9081C" w14:textId="77777777" w:rsidR="00506D3B" w:rsidRPr="00371883" w:rsidRDefault="00506D3B" w:rsidP="004918E7">
            <w:pPr>
              <w:tabs>
                <w:tab w:val="left" w:pos="780"/>
              </w:tabs>
              <w:spacing w:after="0"/>
              <w:jc w:val="center"/>
              <w:rPr>
                <w:rFonts w:asciiTheme="minorHAnsi" w:hAnsiTheme="minorHAnsi" w:cstheme="minorHAnsi"/>
                <w:szCs w:val="22"/>
              </w:rPr>
            </w:pPr>
          </w:p>
        </w:tc>
        <w:tc>
          <w:tcPr>
            <w:tcW w:w="6608" w:type="dxa"/>
          </w:tcPr>
          <w:p w14:paraId="1CB9185B" w14:textId="77777777" w:rsidR="00506D3B" w:rsidRDefault="00506D3B" w:rsidP="004918E7">
            <w:pPr>
              <w:tabs>
                <w:tab w:val="left" w:pos="450"/>
                <w:tab w:val="left" w:pos="780"/>
              </w:tabs>
              <w:spacing w:after="0"/>
              <w:jc w:val="center"/>
              <w:rPr>
                <w:rFonts w:asciiTheme="minorHAnsi" w:hAnsiTheme="minorHAnsi" w:cstheme="minorHAnsi"/>
                <w:szCs w:val="22"/>
              </w:rPr>
            </w:pPr>
          </w:p>
          <w:p w14:paraId="03E80A0B" w14:textId="77777777" w:rsidR="00506D3B" w:rsidRPr="00371883" w:rsidRDefault="00506D3B" w:rsidP="004918E7">
            <w:pPr>
              <w:tabs>
                <w:tab w:val="left" w:pos="450"/>
                <w:tab w:val="left" w:pos="780"/>
              </w:tabs>
              <w:spacing w:after="0"/>
              <w:jc w:val="center"/>
              <w:rPr>
                <w:rFonts w:asciiTheme="minorHAnsi" w:hAnsiTheme="minorHAnsi" w:cstheme="minorHAnsi"/>
                <w:szCs w:val="22"/>
              </w:rPr>
            </w:pPr>
            <w:r w:rsidRPr="00371883">
              <w:rPr>
                <w:rFonts w:asciiTheme="minorHAnsi" w:hAnsiTheme="minorHAnsi" w:cstheme="minorHAnsi"/>
                <w:szCs w:val="22"/>
              </w:rPr>
              <w:t>ΣΥΝΟΛΟ</w:t>
            </w:r>
          </w:p>
        </w:tc>
        <w:tc>
          <w:tcPr>
            <w:tcW w:w="1350" w:type="dxa"/>
          </w:tcPr>
          <w:p w14:paraId="66794A00" w14:textId="77777777" w:rsidR="00506D3B" w:rsidRDefault="00506D3B" w:rsidP="004918E7">
            <w:pPr>
              <w:tabs>
                <w:tab w:val="left" w:pos="780"/>
              </w:tabs>
              <w:spacing w:after="0"/>
              <w:jc w:val="center"/>
              <w:rPr>
                <w:rFonts w:asciiTheme="minorHAnsi" w:hAnsiTheme="minorHAnsi" w:cstheme="minorHAnsi"/>
                <w:szCs w:val="22"/>
              </w:rPr>
            </w:pPr>
          </w:p>
          <w:p w14:paraId="5618C02F"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2.850,00€</w:t>
            </w:r>
          </w:p>
        </w:tc>
      </w:tr>
    </w:tbl>
    <w:p w14:paraId="064AC158" w14:textId="3554AE5B" w:rsidR="004918E7" w:rsidRDefault="004918E7" w:rsidP="004918E7">
      <w:pPr>
        <w:tabs>
          <w:tab w:val="left" w:pos="780"/>
        </w:tabs>
        <w:spacing w:after="0"/>
        <w:jc w:val="center"/>
        <w:rPr>
          <w:rFonts w:asciiTheme="minorHAnsi" w:hAnsiTheme="minorHAnsi" w:cstheme="minorHAnsi"/>
          <w:szCs w:val="22"/>
        </w:rPr>
      </w:pPr>
    </w:p>
    <w:p w14:paraId="0CB1B932" w14:textId="07FB14B7" w:rsidR="009A2286" w:rsidRDefault="009A2286" w:rsidP="004918E7">
      <w:pPr>
        <w:tabs>
          <w:tab w:val="left" w:pos="780"/>
        </w:tabs>
        <w:spacing w:after="0"/>
        <w:jc w:val="center"/>
        <w:rPr>
          <w:rFonts w:asciiTheme="minorHAnsi" w:hAnsiTheme="minorHAnsi" w:cstheme="minorHAnsi"/>
          <w:szCs w:val="22"/>
        </w:rPr>
      </w:pPr>
    </w:p>
    <w:p w14:paraId="46566DB2" w14:textId="4F177196" w:rsidR="009A2286" w:rsidRDefault="009A2286" w:rsidP="004918E7">
      <w:pPr>
        <w:tabs>
          <w:tab w:val="left" w:pos="780"/>
        </w:tabs>
        <w:spacing w:after="0"/>
        <w:jc w:val="center"/>
        <w:rPr>
          <w:rFonts w:asciiTheme="minorHAnsi" w:hAnsiTheme="minorHAnsi" w:cstheme="minorHAnsi"/>
          <w:szCs w:val="22"/>
        </w:rPr>
      </w:pPr>
    </w:p>
    <w:p w14:paraId="516D66CD" w14:textId="360C77C2" w:rsidR="009A2286" w:rsidRDefault="009A2286" w:rsidP="004918E7">
      <w:pPr>
        <w:tabs>
          <w:tab w:val="left" w:pos="780"/>
        </w:tabs>
        <w:spacing w:after="0"/>
        <w:jc w:val="center"/>
        <w:rPr>
          <w:rFonts w:asciiTheme="minorHAnsi" w:hAnsiTheme="minorHAnsi" w:cstheme="minorHAnsi"/>
          <w:szCs w:val="22"/>
        </w:rPr>
      </w:pPr>
    </w:p>
    <w:p w14:paraId="175B1EED" w14:textId="77777777" w:rsidR="009A2286" w:rsidRPr="00371883" w:rsidRDefault="009A2286" w:rsidP="004918E7">
      <w:pPr>
        <w:tabs>
          <w:tab w:val="left" w:pos="780"/>
        </w:tabs>
        <w:spacing w:after="0"/>
        <w:jc w:val="center"/>
        <w:rPr>
          <w:rFonts w:asciiTheme="minorHAnsi" w:hAnsiTheme="minorHAnsi" w:cstheme="minorHAnsi"/>
          <w:szCs w:val="22"/>
        </w:rPr>
      </w:pPr>
    </w:p>
    <w:p w14:paraId="7CE80A8E" w14:textId="04BABB8B" w:rsidR="004918E7" w:rsidRDefault="004918E7"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 xml:space="preserve">β)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 xml:space="preserve">ας </w:t>
      </w:r>
      <w:proofErr w:type="spellStart"/>
      <w:r w:rsidRPr="00371883">
        <w:rPr>
          <w:rFonts w:asciiTheme="minorHAnsi" w:hAnsiTheme="minorHAnsi" w:cstheme="minorHAnsi"/>
          <w:szCs w:val="22"/>
        </w:rPr>
        <w:t>Ασθενοφόρων</w:t>
      </w:r>
      <w:proofErr w:type="spellEnd"/>
      <w:r w:rsidRPr="00371883">
        <w:rPr>
          <w:rFonts w:asciiTheme="minorHAnsi" w:hAnsiTheme="minorHAnsi" w:cstheme="minorHAnsi"/>
          <w:szCs w:val="22"/>
        </w:rPr>
        <w:t>.</w:t>
      </w:r>
    </w:p>
    <w:p w14:paraId="0AB98596" w14:textId="77777777" w:rsidR="009A2286" w:rsidRPr="00371883" w:rsidRDefault="009A2286" w:rsidP="004918E7">
      <w:pPr>
        <w:tabs>
          <w:tab w:val="left" w:pos="780"/>
        </w:tabs>
        <w:spacing w:after="0"/>
        <w:jc w:val="center"/>
        <w:rPr>
          <w:rFonts w:asciiTheme="minorHAnsi" w:hAnsiTheme="minorHAnsi" w:cstheme="minorHAnsi"/>
          <w:szCs w:val="22"/>
        </w:rPr>
      </w:pPr>
    </w:p>
    <w:tbl>
      <w:tblPr>
        <w:tblStyle w:val="aff2"/>
        <w:tblW w:w="0" w:type="auto"/>
        <w:tblLook w:val="04A0" w:firstRow="1" w:lastRow="0" w:firstColumn="1" w:lastColumn="0" w:noHBand="0" w:noVBand="1"/>
      </w:tblPr>
      <w:tblGrid>
        <w:gridCol w:w="631"/>
        <w:gridCol w:w="6573"/>
        <w:gridCol w:w="1350"/>
      </w:tblGrid>
      <w:tr w:rsidR="00506D3B" w:rsidRPr="00B77BD1" w14:paraId="3F741902" w14:textId="77777777" w:rsidTr="00506D3B">
        <w:tc>
          <w:tcPr>
            <w:tcW w:w="631" w:type="dxa"/>
          </w:tcPr>
          <w:p w14:paraId="6CE9F5A0"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Α/Α</w:t>
            </w:r>
          </w:p>
        </w:tc>
        <w:tc>
          <w:tcPr>
            <w:tcW w:w="6573" w:type="dxa"/>
          </w:tcPr>
          <w:p w14:paraId="6680E7B2"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0" w:type="dxa"/>
          </w:tcPr>
          <w:p w14:paraId="56456658"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506D3B" w:rsidRPr="00371883" w14:paraId="2149D128" w14:textId="77777777" w:rsidTr="00506D3B">
        <w:tc>
          <w:tcPr>
            <w:tcW w:w="631" w:type="dxa"/>
          </w:tcPr>
          <w:p w14:paraId="63F02FCD"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1</w:t>
            </w:r>
          </w:p>
        </w:tc>
        <w:tc>
          <w:tcPr>
            <w:tcW w:w="6573" w:type="dxa"/>
          </w:tcPr>
          <w:p w14:paraId="1066AFA8" w14:textId="77777777" w:rsidR="00506D3B" w:rsidRPr="004918E7" w:rsidRDefault="00506D3B" w:rsidP="004918E7">
            <w:pPr>
              <w:tabs>
                <w:tab w:val="left" w:pos="780"/>
                <w:tab w:val="left" w:pos="1125"/>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Προμήθεια και εγκατάσταση </w:t>
            </w:r>
            <w:proofErr w:type="spellStart"/>
            <w:r w:rsidRPr="004918E7">
              <w:rPr>
                <w:rFonts w:asciiTheme="minorHAnsi" w:hAnsiTheme="minorHAnsi" w:cstheme="minorHAnsi"/>
                <w:szCs w:val="22"/>
                <w:lang w:val="el-GR"/>
              </w:rPr>
              <w:t>εντος</w:t>
            </w:r>
            <w:proofErr w:type="spellEnd"/>
            <w:r w:rsidRPr="004918E7">
              <w:rPr>
                <w:rFonts w:asciiTheme="minorHAnsi" w:hAnsiTheme="minorHAnsi" w:cstheme="minorHAnsi"/>
                <w:szCs w:val="22"/>
                <w:lang w:val="el-GR"/>
              </w:rPr>
              <w:t xml:space="preserve"> του μηχανοστασίου μοχλού για το άνοιγμα</w:t>
            </w:r>
          </w:p>
          <w:p w14:paraId="4E6D6DE3" w14:textId="77777777" w:rsidR="00506D3B" w:rsidRPr="004918E7" w:rsidRDefault="00506D3B" w:rsidP="004918E7">
            <w:pPr>
              <w:tabs>
                <w:tab w:val="left" w:pos="780"/>
                <w:tab w:val="left" w:pos="1125"/>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lastRenderedPageBreak/>
              <w:t>των φρένων μηχανής.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Νο2)</w:t>
            </w:r>
          </w:p>
        </w:tc>
        <w:tc>
          <w:tcPr>
            <w:tcW w:w="1350" w:type="dxa"/>
          </w:tcPr>
          <w:p w14:paraId="21683226" w14:textId="77777777" w:rsidR="00506D3B" w:rsidRPr="004918E7" w:rsidRDefault="00506D3B" w:rsidP="004918E7">
            <w:pPr>
              <w:tabs>
                <w:tab w:val="left" w:pos="780"/>
              </w:tabs>
              <w:spacing w:after="0"/>
              <w:jc w:val="center"/>
              <w:rPr>
                <w:rFonts w:asciiTheme="minorHAnsi" w:hAnsiTheme="minorHAnsi" w:cstheme="minorHAnsi"/>
                <w:szCs w:val="22"/>
                <w:lang w:val="el-GR"/>
              </w:rPr>
            </w:pPr>
          </w:p>
          <w:p w14:paraId="35588DEF" w14:textId="77777777" w:rsidR="00506D3B" w:rsidRPr="00371883" w:rsidRDefault="00506D3B" w:rsidP="004918E7">
            <w:pPr>
              <w:spacing w:after="0"/>
              <w:jc w:val="center"/>
              <w:rPr>
                <w:rFonts w:asciiTheme="minorHAnsi" w:hAnsiTheme="minorHAnsi" w:cstheme="minorHAnsi"/>
                <w:szCs w:val="22"/>
              </w:rPr>
            </w:pPr>
            <w:r w:rsidRPr="00371883">
              <w:rPr>
                <w:rFonts w:asciiTheme="minorHAnsi" w:hAnsiTheme="minorHAnsi" w:cstheme="minorHAnsi"/>
                <w:szCs w:val="22"/>
              </w:rPr>
              <w:t>50,00€</w:t>
            </w:r>
          </w:p>
        </w:tc>
      </w:tr>
      <w:tr w:rsidR="00506D3B" w:rsidRPr="00371883" w14:paraId="05217880" w14:textId="77777777" w:rsidTr="00506D3B">
        <w:tc>
          <w:tcPr>
            <w:tcW w:w="631" w:type="dxa"/>
          </w:tcPr>
          <w:p w14:paraId="27E9C260"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2</w:t>
            </w:r>
          </w:p>
        </w:tc>
        <w:tc>
          <w:tcPr>
            <w:tcW w:w="6573" w:type="dxa"/>
          </w:tcPr>
          <w:p w14:paraId="4DD2A45B"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των πείρων ασφάλειας εκτροπής συρματόσχοινων στην τροχαλία</w:t>
            </w:r>
          </w:p>
          <w:p w14:paraId="24F81BD7" w14:textId="77777777" w:rsidR="00506D3B" w:rsidRPr="00371883" w:rsidRDefault="00506D3B" w:rsidP="004918E7">
            <w:pPr>
              <w:tabs>
                <w:tab w:val="left" w:pos="780"/>
              </w:tabs>
              <w:spacing w:after="0"/>
              <w:jc w:val="center"/>
              <w:rPr>
                <w:rFonts w:asciiTheme="minorHAnsi" w:hAnsiTheme="minorHAnsi" w:cstheme="minorHAnsi"/>
                <w:szCs w:val="22"/>
              </w:rPr>
            </w:pPr>
            <w:proofErr w:type="spellStart"/>
            <w:r w:rsidRPr="00371883">
              <w:rPr>
                <w:rFonts w:asciiTheme="minorHAnsi" w:hAnsiTheme="minorHAnsi" w:cstheme="minorHAnsi"/>
                <w:szCs w:val="22"/>
              </w:rPr>
              <w:t>του</w:t>
            </w:r>
            <w:proofErr w:type="spellEnd"/>
            <w:r w:rsidRPr="00371883">
              <w:rPr>
                <w:rFonts w:asciiTheme="minorHAnsi" w:hAnsiTheme="minorHAnsi" w:cstheme="minorHAnsi"/>
                <w:szCs w:val="22"/>
              </w:rPr>
              <w:t xml:space="preserve"> </w:t>
            </w:r>
            <w:proofErr w:type="spellStart"/>
            <w:r w:rsidRPr="00371883">
              <w:rPr>
                <w:rFonts w:asciiTheme="minorHAnsi" w:hAnsiTheme="minorHAnsi" w:cstheme="minorHAnsi"/>
                <w:szCs w:val="22"/>
              </w:rPr>
              <w:t>εμ</w:t>
            </w:r>
            <w:proofErr w:type="spellEnd"/>
            <w:r w:rsidRPr="00371883">
              <w:rPr>
                <w:rFonts w:asciiTheme="minorHAnsi" w:hAnsiTheme="minorHAnsi" w:cstheme="minorHAnsi"/>
                <w:szCs w:val="22"/>
              </w:rPr>
              <w:t>βόλου.(Νο4)</w:t>
            </w:r>
          </w:p>
        </w:tc>
        <w:tc>
          <w:tcPr>
            <w:tcW w:w="1350" w:type="dxa"/>
          </w:tcPr>
          <w:p w14:paraId="7ED6037E" w14:textId="77777777" w:rsidR="00506D3B" w:rsidRPr="00371883" w:rsidRDefault="00506D3B" w:rsidP="004918E7">
            <w:pPr>
              <w:tabs>
                <w:tab w:val="left" w:pos="780"/>
              </w:tabs>
              <w:spacing w:after="0"/>
              <w:jc w:val="center"/>
              <w:rPr>
                <w:rFonts w:asciiTheme="minorHAnsi" w:hAnsiTheme="minorHAnsi" w:cstheme="minorHAnsi"/>
                <w:szCs w:val="22"/>
              </w:rPr>
            </w:pPr>
          </w:p>
          <w:p w14:paraId="7350FDB2" w14:textId="77777777" w:rsidR="00506D3B" w:rsidRPr="00371883" w:rsidRDefault="00506D3B" w:rsidP="004918E7">
            <w:pPr>
              <w:spacing w:after="0"/>
              <w:jc w:val="center"/>
              <w:rPr>
                <w:rFonts w:asciiTheme="minorHAnsi" w:hAnsiTheme="minorHAnsi" w:cstheme="minorHAnsi"/>
                <w:szCs w:val="22"/>
              </w:rPr>
            </w:pPr>
            <w:r w:rsidRPr="00371883">
              <w:rPr>
                <w:rFonts w:asciiTheme="minorHAnsi" w:hAnsiTheme="minorHAnsi" w:cstheme="minorHAnsi"/>
                <w:szCs w:val="22"/>
              </w:rPr>
              <w:t>190,00€</w:t>
            </w:r>
          </w:p>
        </w:tc>
      </w:tr>
      <w:tr w:rsidR="00506D3B" w:rsidRPr="00371883" w14:paraId="7FB6FB73" w14:textId="77777777" w:rsidTr="00506D3B">
        <w:tc>
          <w:tcPr>
            <w:tcW w:w="631" w:type="dxa"/>
          </w:tcPr>
          <w:p w14:paraId="70186A17"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3</w:t>
            </w:r>
          </w:p>
        </w:tc>
        <w:tc>
          <w:tcPr>
            <w:tcW w:w="6573" w:type="dxa"/>
          </w:tcPr>
          <w:p w14:paraId="73AAD8E8" w14:textId="77777777" w:rsidR="00506D3B" w:rsidRPr="004918E7" w:rsidRDefault="00506D3B" w:rsidP="004918E7">
            <w:pPr>
              <w:tabs>
                <w:tab w:val="left" w:pos="780"/>
                <w:tab w:val="left" w:pos="1125"/>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Αντικατάσταση μαρμάρου του δαπέδου στον 3ο όροφο. </w:t>
            </w:r>
          </w:p>
          <w:p w14:paraId="7C50337D" w14:textId="77777777" w:rsidR="00506D3B" w:rsidRPr="00371883" w:rsidRDefault="00506D3B" w:rsidP="004918E7">
            <w:pPr>
              <w:tabs>
                <w:tab w:val="left" w:pos="780"/>
                <w:tab w:val="left" w:pos="1125"/>
              </w:tabs>
              <w:spacing w:after="0"/>
              <w:jc w:val="center"/>
              <w:rPr>
                <w:rFonts w:asciiTheme="minorHAnsi" w:hAnsiTheme="minorHAnsi" w:cstheme="minorHAnsi"/>
                <w:szCs w:val="22"/>
              </w:rPr>
            </w:pPr>
            <w:r w:rsidRPr="00371883">
              <w:rPr>
                <w:rFonts w:asciiTheme="minorHAnsi" w:hAnsiTheme="minorHAnsi" w:cstheme="minorHAnsi"/>
                <w:szCs w:val="22"/>
              </w:rPr>
              <w:t>(Παρ Νο5)</w:t>
            </w:r>
          </w:p>
        </w:tc>
        <w:tc>
          <w:tcPr>
            <w:tcW w:w="1350" w:type="dxa"/>
          </w:tcPr>
          <w:p w14:paraId="0900D34E"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30,00€</w:t>
            </w:r>
          </w:p>
        </w:tc>
      </w:tr>
      <w:tr w:rsidR="00506D3B" w:rsidRPr="00371883" w14:paraId="328F0E6A" w14:textId="77777777" w:rsidTr="00506D3B">
        <w:tc>
          <w:tcPr>
            <w:tcW w:w="631" w:type="dxa"/>
          </w:tcPr>
          <w:p w14:paraId="29D959BF"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4</w:t>
            </w:r>
          </w:p>
        </w:tc>
        <w:tc>
          <w:tcPr>
            <w:tcW w:w="6573" w:type="dxa"/>
          </w:tcPr>
          <w:p w14:paraId="1254CEAE" w14:textId="77777777" w:rsidR="00506D3B" w:rsidRPr="004918E7" w:rsidRDefault="00506D3B" w:rsidP="004918E7">
            <w:pPr>
              <w:tabs>
                <w:tab w:val="left" w:pos="66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νέων πλαίσιο αντιβάρου, καθώς και αντικατάσταση των</w:t>
            </w:r>
          </w:p>
          <w:p w14:paraId="5A8997F7" w14:textId="77777777" w:rsidR="00506D3B" w:rsidRPr="004918E7" w:rsidRDefault="00506D3B" w:rsidP="004918E7">
            <w:pPr>
              <w:tabs>
                <w:tab w:val="left" w:pos="66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αντιβάρων με νέα.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Νο6)</w:t>
            </w:r>
          </w:p>
        </w:tc>
        <w:tc>
          <w:tcPr>
            <w:tcW w:w="1350" w:type="dxa"/>
          </w:tcPr>
          <w:p w14:paraId="388A73F3"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700,00€</w:t>
            </w:r>
          </w:p>
        </w:tc>
      </w:tr>
      <w:tr w:rsidR="00506D3B" w:rsidRPr="00371883" w14:paraId="2AFA84F9" w14:textId="77777777" w:rsidTr="00506D3B">
        <w:tc>
          <w:tcPr>
            <w:tcW w:w="631" w:type="dxa"/>
          </w:tcPr>
          <w:p w14:paraId="3528C9E2"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5</w:t>
            </w:r>
          </w:p>
        </w:tc>
        <w:tc>
          <w:tcPr>
            <w:tcW w:w="6573" w:type="dxa"/>
          </w:tcPr>
          <w:p w14:paraId="78D5A09D" w14:textId="77777777" w:rsidR="00506D3B" w:rsidRPr="004918E7" w:rsidRDefault="00506D3B" w:rsidP="004918E7">
            <w:pPr>
              <w:tabs>
                <w:tab w:val="left" w:pos="31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ασφαλιστικού διακόπτη (</w:t>
            </w:r>
            <w:r w:rsidRPr="00371883">
              <w:rPr>
                <w:rFonts w:asciiTheme="minorHAnsi" w:hAnsiTheme="minorHAnsi" w:cstheme="minorHAnsi"/>
                <w:szCs w:val="22"/>
              </w:rPr>
              <w:t>PIT</w:t>
            </w:r>
            <w:r w:rsidRPr="004918E7">
              <w:rPr>
                <w:rFonts w:asciiTheme="minorHAnsi" w:hAnsiTheme="minorHAnsi" w:cstheme="minorHAnsi"/>
                <w:szCs w:val="22"/>
                <w:lang w:val="el-GR"/>
              </w:rPr>
              <w:t xml:space="preserve"> </w:t>
            </w:r>
            <w:r w:rsidRPr="00371883">
              <w:rPr>
                <w:rFonts w:asciiTheme="minorHAnsi" w:hAnsiTheme="minorHAnsi" w:cstheme="minorHAnsi"/>
                <w:szCs w:val="22"/>
              </w:rPr>
              <w:t>STOP</w:t>
            </w:r>
            <w:r w:rsidRPr="004918E7">
              <w:rPr>
                <w:rFonts w:asciiTheme="minorHAnsi" w:hAnsiTheme="minorHAnsi" w:cstheme="minorHAnsi"/>
                <w:szCs w:val="22"/>
                <w:lang w:val="el-GR"/>
              </w:rPr>
              <w:t>) στον πυθμένα του φρεατίου.</w:t>
            </w:r>
          </w:p>
          <w:p w14:paraId="367FAC1C" w14:textId="77777777" w:rsidR="00506D3B" w:rsidRPr="00371883" w:rsidRDefault="00506D3B" w:rsidP="004918E7">
            <w:pPr>
              <w:tabs>
                <w:tab w:val="left" w:pos="315"/>
                <w:tab w:val="left" w:pos="780"/>
              </w:tabs>
              <w:spacing w:after="0"/>
              <w:jc w:val="center"/>
              <w:rPr>
                <w:rFonts w:asciiTheme="minorHAnsi" w:hAnsiTheme="minorHAnsi" w:cstheme="minorHAnsi"/>
                <w:szCs w:val="22"/>
              </w:rPr>
            </w:pPr>
            <w:r w:rsidRPr="00371883">
              <w:rPr>
                <w:rFonts w:asciiTheme="minorHAnsi" w:hAnsiTheme="minorHAnsi" w:cstheme="minorHAnsi"/>
                <w:szCs w:val="22"/>
              </w:rPr>
              <w:t>.(Παρ Νο7)</w:t>
            </w:r>
          </w:p>
        </w:tc>
        <w:tc>
          <w:tcPr>
            <w:tcW w:w="1350" w:type="dxa"/>
          </w:tcPr>
          <w:p w14:paraId="55EAC7A9"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50,00€</w:t>
            </w:r>
          </w:p>
        </w:tc>
      </w:tr>
      <w:tr w:rsidR="00506D3B" w:rsidRPr="00371883" w14:paraId="2C45CD26" w14:textId="77777777" w:rsidTr="00506D3B">
        <w:tc>
          <w:tcPr>
            <w:tcW w:w="631" w:type="dxa"/>
          </w:tcPr>
          <w:p w14:paraId="67CC117B"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6</w:t>
            </w:r>
          </w:p>
        </w:tc>
        <w:tc>
          <w:tcPr>
            <w:tcW w:w="6573" w:type="dxa"/>
          </w:tcPr>
          <w:p w14:paraId="1AC79166" w14:textId="77777777" w:rsidR="00506D3B" w:rsidRPr="009A2286" w:rsidRDefault="00506D3B" w:rsidP="004918E7">
            <w:pPr>
              <w:tabs>
                <w:tab w:val="left" w:pos="780"/>
              </w:tabs>
              <w:spacing w:after="0"/>
              <w:jc w:val="center"/>
              <w:rPr>
                <w:rFonts w:asciiTheme="minorHAnsi" w:hAnsiTheme="minorHAnsi" w:cstheme="minorHAnsi"/>
                <w:sz w:val="20"/>
                <w:szCs w:val="20"/>
                <w:lang w:val="el-GR"/>
              </w:rPr>
            </w:pPr>
            <w:r w:rsidRPr="009A2286">
              <w:rPr>
                <w:rFonts w:asciiTheme="minorHAnsi" w:hAnsiTheme="minorHAnsi" w:cstheme="minorHAnsi"/>
                <w:sz w:val="20"/>
                <w:szCs w:val="20"/>
                <w:lang w:val="el-GR"/>
              </w:rPr>
              <w:t>Αντικατάσταση συρματόσκοινων ανάρτησης θαλάμου - αντιβάρου με νέα</w:t>
            </w:r>
          </w:p>
          <w:p w14:paraId="7521B73D"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αυξημένης αντοχής γερμανικής κατασκευής </w:t>
            </w:r>
            <w:r w:rsidRPr="00371883">
              <w:rPr>
                <w:rFonts w:asciiTheme="minorHAnsi" w:hAnsiTheme="minorHAnsi" w:cstheme="minorHAnsi"/>
                <w:szCs w:val="22"/>
              </w:rPr>
              <w:t>DRAKO</w:t>
            </w:r>
            <w:r w:rsidRPr="004918E7">
              <w:rPr>
                <w:rFonts w:asciiTheme="minorHAnsi" w:hAnsiTheme="minorHAnsi" w:cstheme="minorHAnsi"/>
                <w:szCs w:val="22"/>
                <w:lang w:val="el-GR"/>
              </w:rPr>
              <w:t xml:space="preserve"> (8</w:t>
            </w:r>
            <w:r w:rsidRPr="00371883">
              <w:rPr>
                <w:rFonts w:asciiTheme="minorHAnsi" w:hAnsiTheme="minorHAnsi" w:cstheme="minorHAnsi"/>
                <w:szCs w:val="22"/>
              </w:rPr>
              <w:t>x</w:t>
            </w:r>
            <w:r w:rsidRPr="004918E7">
              <w:rPr>
                <w:rFonts w:asciiTheme="minorHAnsi" w:hAnsiTheme="minorHAnsi" w:cstheme="minorHAnsi"/>
                <w:szCs w:val="22"/>
                <w:lang w:val="el-GR"/>
              </w:rPr>
              <w:t xml:space="preserve">19) </w:t>
            </w:r>
            <w:proofErr w:type="spellStart"/>
            <w:r w:rsidRPr="004918E7">
              <w:rPr>
                <w:rFonts w:asciiTheme="minorHAnsi" w:hAnsiTheme="minorHAnsi" w:cstheme="minorHAnsi"/>
                <w:szCs w:val="22"/>
                <w:lang w:val="el-GR"/>
              </w:rPr>
              <w:t>αυτολυπαινόμενα</w:t>
            </w:r>
            <w:proofErr w:type="spellEnd"/>
            <w:r w:rsidRPr="004918E7">
              <w:rPr>
                <w:rFonts w:asciiTheme="minorHAnsi" w:hAnsiTheme="minorHAnsi" w:cstheme="minorHAnsi"/>
                <w:szCs w:val="22"/>
                <w:lang w:val="el-GR"/>
              </w:rPr>
              <w:t>.</w:t>
            </w:r>
          </w:p>
          <w:p w14:paraId="297FA06A"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.(Παρ Νο8)</w:t>
            </w:r>
          </w:p>
        </w:tc>
        <w:tc>
          <w:tcPr>
            <w:tcW w:w="1350" w:type="dxa"/>
          </w:tcPr>
          <w:p w14:paraId="62F0003B"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1480,00€</w:t>
            </w:r>
          </w:p>
        </w:tc>
      </w:tr>
      <w:tr w:rsidR="00506D3B" w:rsidRPr="00371883" w14:paraId="5A2F718A" w14:textId="77777777" w:rsidTr="00506D3B">
        <w:tc>
          <w:tcPr>
            <w:tcW w:w="631" w:type="dxa"/>
          </w:tcPr>
          <w:p w14:paraId="0CDBEBFF"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7</w:t>
            </w:r>
          </w:p>
        </w:tc>
        <w:tc>
          <w:tcPr>
            <w:tcW w:w="6573" w:type="dxa"/>
          </w:tcPr>
          <w:p w14:paraId="6BF94A29" w14:textId="77777777" w:rsidR="00506D3B" w:rsidRPr="004918E7" w:rsidRDefault="00506D3B" w:rsidP="004918E7">
            <w:pPr>
              <w:tabs>
                <w:tab w:val="left" w:pos="55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p>
          <w:p w14:paraId="559EED65" w14:textId="77777777" w:rsidR="00506D3B" w:rsidRPr="00371883" w:rsidRDefault="00506D3B" w:rsidP="004918E7">
            <w:pPr>
              <w:tabs>
                <w:tab w:val="left" w:pos="555"/>
                <w:tab w:val="left" w:pos="780"/>
              </w:tabs>
              <w:spacing w:after="0"/>
              <w:jc w:val="center"/>
              <w:rPr>
                <w:rFonts w:asciiTheme="minorHAnsi" w:hAnsiTheme="minorHAnsi" w:cstheme="minorHAnsi"/>
                <w:szCs w:val="22"/>
              </w:rPr>
            </w:pPr>
            <w:proofErr w:type="spellStart"/>
            <w:r w:rsidRPr="00371883">
              <w:rPr>
                <w:rFonts w:asciiTheme="minorHAnsi" w:hAnsiTheme="minorHAnsi" w:cstheme="minorHAnsi"/>
                <w:szCs w:val="22"/>
              </w:rPr>
              <w:t>τηλεφώνου</w:t>
            </w:r>
            <w:proofErr w:type="spellEnd"/>
            <w:r w:rsidRPr="00371883">
              <w:rPr>
                <w:rFonts w:asciiTheme="minorHAnsi" w:hAnsiTheme="minorHAnsi" w:cstheme="minorHAnsi"/>
                <w:szCs w:val="22"/>
              </w:rPr>
              <w:t>). (Παρ Νο10)</w:t>
            </w:r>
          </w:p>
        </w:tc>
        <w:tc>
          <w:tcPr>
            <w:tcW w:w="1350" w:type="dxa"/>
          </w:tcPr>
          <w:p w14:paraId="003DB402"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650,00€</w:t>
            </w:r>
          </w:p>
        </w:tc>
      </w:tr>
      <w:tr w:rsidR="00506D3B" w:rsidRPr="00371883" w14:paraId="07ECDF01" w14:textId="77777777" w:rsidTr="00506D3B">
        <w:tc>
          <w:tcPr>
            <w:tcW w:w="631" w:type="dxa"/>
          </w:tcPr>
          <w:p w14:paraId="6923998B"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8</w:t>
            </w:r>
          </w:p>
        </w:tc>
        <w:tc>
          <w:tcPr>
            <w:tcW w:w="6573" w:type="dxa"/>
          </w:tcPr>
          <w:p w14:paraId="15C64CA1"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Αντικατάσταση της </w:t>
            </w:r>
            <w:proofErr w:type="spellStart"/>
            <w:r w:rsidRPr="004918E7">
              <w:rPr>
                <w:rFonts w:asciiTheme="minorHAnsi" w:hAnsiTheme="minorHAnsi" w:cstheme="minorHAnsi"/>
                <w:szCs w:val="22"/>
                <w:lang w:val="el-GR"/>
              </w:rPr>
              <w:t>κομβιοδόχου</w:t>
            </w:r>
            <w:proofErr w:type="spellEnd"/>
            <w:r w:rsidRPr="004918E7">
              <w:rPr>
                <w:rFonts w:asciiTheme="minorHAnsi" w:hAnsiTheme="minorHAnsi" w:cstheme="minorHAnsi"/>
                <w:szCs w:val="22"/>
                <w:lang w:val="el-GR"/>
              </w:rPr>
              <w:t xml:space="preserve"> θαλάμου με αντίστοιχη στήλη υψηλής</w:t>
            </w:r>
          </w:p>
          <w:p w14:paraId="73767BE0"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αισθητικής από ανοξείδωτο χάλυβα </w:t>
            </w:r>
            <w:r w:rsidRPr="00371883">
              <w:rPr>
                <w:rFonts w:asciiTheme="minorHAnsi" w:hAnsiTheme="minorHAnsi" w:cstheme="minorHAnsi"/>
                <w:szCs w:val="22"/>
              </w:rPr>
              <w:t>satin</w:t>
            </w:r>
            <w:r w:rsidRPr="004918E7">
              <w:rPr>
                <w:rFonts w:asciiTheme="minorHAnsi" w:hAnsiTheme="minorHAnsi" w:cstheme="minorHAnsi"/>
                <w:szCs w:val="22"/>
                <w:lang w:val="el-GR"/>
              </w:rPr>
              <w:t xml:space="preserve"> με νέα </w:t>
            </w:r>
            <w:proofErr w:type="spellStart"/>
            <w:r w:rsidRPr="004918E7">
              <w:rPr>
                <w:rFonts w:asciiTheme="minorHAnsi" w:hAnsiTheme="minorHAnsi" w:cstheme="minorHAnsi"/>
                <w:szCs w:val="22"/>
                <w:lang w:val="el-GR"/>
              </w:rPr>
              <w:t>μπουτόν</w:t>
            </w:r>
            <w:proofErr w:type="spellEnd"/>
            <w:r w:rsidRPr="004918E7">
              <w:rPr>
                <w:rFonts w:asciiTheme="minorHAnsi" w:hAnsiTheme="minorHAnsi" w:cstheme="minorHAnsi"/>
                <w:szCs w:val="22"/>
                <w:lang w:val="el-GR"/>
              </w:rPr>
              <w:t xml:space="preserve"> ορόφων, κουδουνιού,</w:t>
            </w:r>
          </w:p>
          <w:p w14:paraId="237B33D7" w14:textId="77777777" w:rsidR="00506D3B" w:rsidRPr="004918E7" w:rsidRDefault="00506D3B" w:rsidP="004918E7">
            <w:pPr>
              <w:tabs>
                <w:tab w:val="left" w:pos="780"/>
              </w:tabs>
              <w:spacing w:after="0"/>
              <w:jc w:val="center"/>
              <w:rPr>
                <w:rFonts w:asciiTheme="minorHAnsi" w:hAnsiTheme="minorHAnsi" w:cstheme="minorHAnsi"/>
                <w:szCs w:val="22"/>
                <w:lang w:val="el-GR"/>
              </w:rPr>
            </w:pPr>
            <w:proofErr w:type="spellStart"/>
            <w:r w:rsidRPr="004918E7">
              <w:rPr>
                <w:rFonts w:asciiTheme="minorHAnsi" w:hAnsiTheme="minorHAnsi" w:cstheme="minorHAnsi"/>
                <w:szCs w:val="22"/>
                <w:lang w:val="el-GR"/>
              </w:rPr>
              <w:t>κτλ</w:t>
            </w:r>
            <w:proofErr w:type="spellEnd"/>
            <w:r w:rsidRPr="004918E7">
              <w:rPr>
                <w:rFonts w:asciiTheme="minorHAnsi" w:hAnsiTheme="minorHAnsi" w:cstheme="minorHAnsi"/>
                <w:szCs w:val="22"/>
                <w:lang w:val="el-GR"/>
              </w:rPr>
              <w:t xml:space="preserve"> και τοποθέτηση ενσωματωμένου ψηφιακού ενδεικτικού ορόφου (</w:t>
            </w:r>
            <w:r w:rsidRPr="00371883">
              <w:rPr>
                <w:rFonts w:asciiTheme="minorHAnsi" w:hAnsiTheme="minorHAnsi" w:cstheme="minorHAnsi"/>
                <w:szCs w:val="22"/>
              </w:rPr>
              <w:t>display</w:t>
            </w:r>
            <w:r w:rsidRPr="004918E7">
              <w:rPr>
                <w:rFonts w:asciiTheme="minorHAnsi" w:hAnsiTheme="minorHAnsi" w:cstheme="minorHAnsi"/>
                <w:szCs w:val="22"/>
                <w:lang w:val="el-GR"/>
              </w:rPr>
              <w:t>)</w:t>
            </w:r>
          </w:p>
          <w:p w14:paraId="4880957F" w14:textId="77777777" w:rsidR="00506D3B" w:rsidRPr="004918E7" w:rsidRDefault="00506D3B" w:rsidP="004918E7">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κόκκινου χρώματος και φωτιστικού ασφαλείας. .(Παρ Νο11)</w:t>
            </w:r>
          </w:p>
        </w:tc>
        <w:tc>
          <w:tcPr>
            <w:tcW w:w="1350" w:type="dxa"/>
          </w:tcPr>
          <w:p w14:paraId="399E45E9" w14:textId="77777777" w:rsidR="00506D3B" w:rsidRPr="00371883" w:rsidRDefault="00506D3B" w:rsidP="004918E7">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1150,00€</w:t>
            </w:r>
          </w:p>
        </w:tc>
      </w:tr>
      <w:tr w:rsidR="00506D3B" w:rsidRPr="00371883" w14:paraId="2167DA12" w14:textId="77777777" w:rsidTr="00506D3B">
        <w:tc>
          <w:tcPr>
            <w:tcW w:w="631" w:type="dxa"/>
          </w:tcPr>
          <w:p w14:paraId="2533D74C"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6573" w:type="dxa"/>
          </w:tcPr>
          <w:p w14:paraId="50D73F59" w14:textId="77777777" w:rsidR="00506D3B" w:rsidRPr="004918E7" w:rsidRDefault="00506D3B" w:rsidP="009A2286">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Τοποθέτηση ενός 12 κλώνων εύκαμπτο καλώδιο εντολών. .(Παρ Νο12)</w:t>
            </w:r>
          </w:p>
        </w:tc>
        <w:tc>
          <w:tcPr>
            <w:tcW w:w="1350" w:type="dxa"/>
          </w:tcPr>
          <w:p w14:paraId="39DE54CC"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150,00€</w:t>
            </w:r>
          </w:p>
        </w:tc>
      </w:tr>
      <w:tr w:rsidR="00506D3B" w:rsidRPr="00371883" w14:paraId="71219BCA" w14:textId="77777777" w:rsidTr="00506D3B">
        <w:tc>
          <w:tcPr>
            <w:tcW w:w="631" w:type="dxa"/>
          </w:tcPr>
          <w:p w14:paraId="2825B4B7" w14:textId="77777777" w:rsidR="00506D3B" w:rsidRPr="00371883" w:rsidRDefault="00506D3B" w:rsidP="00954CE8">
            <w:pPr>
              <w:tabs>
                <w:tab w:val="left" w:pos="780"/>
              </w:tabs>
              <w:jc w:val="center"/>
              <w:rPr>
                <w:rFonts w:asciiTheme="minorHAnsi" w:hAnsiTheme="minorHAnsi" w:cstheme="minorHAnsi"/>
                <w:szCs w:val="22"/>
              </w:rPr>
            </w:pPr>
          </w:p>
        </w:tc>
        <w:tc>
          <w:tcPr>
            <w:tcW w:w="6573" w:type="dxa"/>
          </w:tcPr>
          <w:p w14:paraId="49929198" w14:textId="77777777" w:rsidR="00506D3B" w:rsidRDefault="00506D3B" w:rsidP="00954CE8">
            <w:pPr>
              <w:tabs>
                <w:tab w:val="left" w:pos="780"/>
              </w:tabs>
              <w:jc w:val="center"/>
              <w:rPr>
                <w:rFonts w:asciiTheme="minorHAnsi" w:hAnsiTheme="minorHAnsi" w:cstheme="minorHAnsi"/>
                <w:szCs w:val="22"/>
              </w:rPr>
            </w:pPr>
          </w:p>
          <w:p w14:paraId="16E84824"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50" w:type="dxa"/>
          </w:tcPr>
          <w:p w14:paraId="54513C4A" w14:textId="77777777" w:rsidR="00506D3B" w:rsidRDefault="00506D3B" w:rsidP="00954CE8">
            <w:pPr>
              <w:tabs>
                <w:tab w:val="left" w:pos="780"/>
              </w:tabs>
              <w:jc w:val="center"/>
              <w:rPr>
                <w:rFonts w:asciiTheme="minorHAnsi" w:hAnsiTheme="minorHAnsi" w:cstheme="minorHAnsi"/>
                <w:szCs w:val="22"/>
              </w:rPr>
            </w:pPr>
          </w:p>
          <w:p w14:paraId="4B82B9E0"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4.450,00€</w:t>
            </w:r>
          </w:p>
        </w:tc>
      </w:tr>
    </w:tbl>
    <w:p w14:paraId="43B3EBDF" w14:textId="7B417BB0" w:rsidR="004918E7" w:rsidRPr="009A2286" w:rsidRDefault="004918E7" w:rsidP="009A2286">
      <w:pPr>
        <w:rPr>
          <w:rFonts w:asciiTheme="minorHAnsi" w:hAnsiTheme="minorHAnsi" w:cstheme="minorHAnsi"/>
          <w:sz w:val="16"/>
          <w:szCs w:val="16"/>
        </w:rPr>
      </w:pPr>
    </w:p>
    <w:p w14:paraId="686CB36F" w14:textId="77777777" w:rsidR="004918E7" w:rsidRDefault="004918E7" w:rsidP="004918E7">
      <w:pPr>
        <w:tabs>
          <w:tab w:val="left" w:pos="780"/>
        </w:tabs>
        <w:jc w:val="center"/>
        <w:rPr>
          <w:rFonts w:asciiTheme="minorHAnsi" w:hAnsiTheme="minorHAnsi" w:cstheme="minorHAnsi"/>
          <w:szCs w:val="22"/>
        </w:rPr>
      </w:pPr>
      <w:r w:rsidRPr="00371883">
        <w:rPr>
          <w:rFonts w:asciiTheme="minorHAnsi" w:hAnsiTheme="minorHAnsi" w:cstheme="minorHAnsi"/>
          <w:szCs w:val="22"/>
        </w:rPr>
        <w:t xml:space="preserve">γ)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 xml:space="preserve">ας  Α. </w:t>
      </w:r>
      <w:proofErr w:type="spellStart"/>
      <w:r w:rsidRPr="00371883">
        <w:rPr>
          <w:rFonts w:asciiTheme="minorHAnsi" w:hAnsiTheme="minorHAnsi" w:cstheme="minorHAnsi"/>
          <w:szCs w:val="22"/>
        </w:rPr>
        <w:t>Οικίσκος</w:t>
      </w:r>
      <w:proofErr w:type="spellEnd"/>
    </w:p>
    <w:tbl>
      <w:tblPr>
        <w:tblStyle w:val="aff2"/>
        <w:tblW w:w="9978" w:type="dxa"/>
        <w:tblInd w:w="-601" w:type="dxa"/>
        <w:tblLook w:val="04A0" w:firstRow="1" w:lastRow="0" w:firstColumn="1" w:lastColumn="0" w:noHBand="0" w:noVBand="1"/>
      </w:tblPr>
      <w:tblGrid>
        <w:gridCol w:w="633"/>
        <w:gridCol w:w="8156"/>
        <w:gridCol w:w="1189"/>
      </w:tblGrid>
      <w:tr w:rsidR="00506D3B" w:rsidRPr="00B77BD1" w14:paraId="5D861A5D" w14:textId="77777777" w:rsidTr="00506D3B">
        <w:tc>
          <w:tcPr>
            <w:tcW w:w="633" w:type="dxa"/>
          </w:tcPr>
          <w:p w14:paraId="2D2C98F8"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8156" w:type="dxa"/>
          </w:tcPr>
          <w:p w14:paraId="22F52E4C" w14:textId="77777777" w:rsidR="00506D3B" w:rsidRPr="004918E7" w:rsidRDefault="00506D3B"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189" w:type="dxa"/>
          </w:tcPr>
          <w:p w14:paraId="51E1C66D" w14:textId="77777777" w:rsidR="00506D3B" w:rsidRPr="004918E7" w:rsidRDefault="00506D3B"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506D3B" w:rsidRPr="00371883" w14:paraId="2FDFB9A1" w14:textId="77777777" w:rsidTr="00506D3B">
        <w:tc>
          <w:tcPr>
            <w:tcW w:w="633" w:type="dxa"/>
          </w:tcPr>
          <w:p w14:paraId="7CAE48A9"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w:t>
            </w:r>
          </w:p>
        </w:tc>
        <w:tc>
          <w:tcPr>
            <w:tcW w:w="8156" w:type="dxa"/>
          </w:tcPr>
          <w:p w14:paraId="4526644B" w14:textId="77777777" w:rsidR="00506D3B" w:rsidRPr="004918E7" w:rsidRDefault="00506D3B"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Αντικατάσταση του πίνακα αυτοματισμού με Σύγχρονο, με τα κατάλληλα </w:t>
            </w:r>
            <w:proofErr w:type="spellStart"/>
            <w:r w:rsidRPr="004918E7">
              <w:rPr>
                <w:rFonts w:asciiTheme="minorHAnsi" w:hAnsiTheme="minorHAnsi" w:cstheme="minorHAnsi"/>
                <w:szCs w:val="22"/>
                <w:lang w:val="el-GR"/>
              </w:rPr>
              <w:t>ρελέ</w:t>
            </w:r>
            <w:proofErr w:type="spellEnd"/>
            <w:r w:rsidRPr="004918E7">
              <w:rPr>
                <w:rFonts w:asciiTheme="minorHAnsi" w:hAnsiTheme="minorHAnsi" w:cstheme="minorHAnsi"/>
                <w:szCs w:val="22"/>
                <w:lang w:val="el-GR"/>
              </w:rPr>
              <w:t xml:space="preserve">, ηλεκτρονικό </w:t>
            </w:r>
            <w:proofErr w:type="spellStart"/>
            <w:r w:rsidRPr="004918E7">
              <w:rPr>
                <w:rFonts w:asciiTheme="minorHAnsi" w:hAnsiTheme="minorHAnsi" w:cstheme="minorHAnsi"/>
                <w:szCs w:val="22"/>
                <w:lang w:val="el-GR"/>
              </w:rPr>
              <w:t>οροφοδιαλογέα</w:t>
            </w:r>
            <w:proofErr w:type="spellEnd"/>
            <w:r w:rsidRPr="004918E7">
              <w:rPr>
                <w:rFonts w:asciiTheme="minorHAnsi" w:hAnsiTheme="minorHAnsi" w:cstheme="minorHAnsi"/>
                <w:szCs w:val="22"/>
                <w:lang w:val="el-GR"/>
              </w:rPr>
              <w:t xml:space="preserve">, επιτηρητή φάσεως </w:t>
            </w:r>
            <w:proofErr w:type="spellStart"/>
            <w:r w:rsidRPr="004918E7">
              <w:rPr>
                <w:rFonts w:asciiTheme="minorHAnsi" w:hAnsiTheme="minorHAnsi" w:cstheme="minorHAnsi"/>
                <w:szCs w:val="22"/>
                <w:lang w:val="el-GR"/>
              </w:rPr>
              <w:t>κτλ</w:t>
            </w:r>
            <w:proofErr w:type="spellEnd"/>
            <w:r w:rsidRPr="004918E7">
              <w:rPr>
                <w:rFonts w:asciiTheme="minorHAnsi" w:hAnsiTheme="minorHAnsi" w:cstheme="minorHAnsi"/>
                <w:szCs w:val="22"/>
                <w:lang w:val="el-GR"/>
              </w:rPr>
              <w:t xml:space="preserve"> με αντίστοιχο ΕΓΧΩΡΙΑΣ ΚΑΤΑΣΚΕΥΗΣ , με στοιχεία:</w:t>
            </w:r>
          </w:p>
          <w:p w14:paraId="6CE27679"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-Τύπος Ανελκυστήρα : ΥΔΡΑΥΛΙΚΟΣ</w:t>
            </w:r>
          </w:p>
          <w:p w14:paraId="46E7E902"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-Χώρα Κατασκευής: Ελλάδα (εγκεκριμένος από την ΟΤΙ</w:t>
            </w:r>
            <w:r w:rsidRPr="00371883">
              <w:rPr>
                <w:rFonts w:asciiTheme="minorHAnsi" w:hAnsiTheme="minorHAnsi" w:cstheme="minorHAnsi"/>
                <w:szCs w:val="22"/>
              </w:rPr>
              <w:t>S</w:t>
            </w:r>
            <w:r w:rsidRPr="004918E7">
              <w:rPr>
                <w:rFonts w:asciiTheme="minorHAnsi" w:hAnsiTheme="minorHAnsi" w:cstheme="minorHAnsi"/>
                <w:szCs w:val="22"/>
                <w:lang w:val="el-GR"/>
              </w:rPr>
              <w:t>)</w:t>
            </w:r>
          </w:p>
          <w:p w14:paraId="49E2BEAD"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 xml:space="preserve">-Λειτουργία : </w:t>
            </w:r>
            <w:r w:rsidRPr="00371883">
              <w:rPr>
                <w:rFonts w:asciiTheme="minorHAnsi" w:hAnsiTheme="minorHAnsi" w:cstheme="minorHAnsi"/>
                <w:szCs w:val="22"/>
              </w:rPr>
              <w:t>Simplex</w:t>
            </w:r>
            <w:r w:rsidRPr="004918E7">
              <w:rPr>
                <w:rFonts w:asciiTheme="minorHAnsi" w:hAnsiTheme="minorHAnsi" w:cstheme="minorHAnsi"/>
                <w:szCs w:val="22"/>
                <w:lang w:val="el-GR"/>
              </w:rPr>
              <w:t xml:space="preserve"> </w:t>
            </w:r>
            <w:r w:rsidRPr="00371883">
              <w:rPr>
                <w:rFonts w:asciiTheme="minorHAnsi" w:hAnsiTheme="minorHAnsi" w:cstheme="minorHAnsi"/>
                <w:szCs w:val="22"/>
              </w:rPr>
              <w:t>Down</w:t>
            </w:r>
            <w:r w:rsidRPr="004918E7">
              <w:rPr>
                <w:rFonts w:asciiTheme="minorHAnsi" w:hAnsiTheme="minorHAnsi" w:cstheme="minorHAnsi"/>
                <w:szCs w:val="22"/>
                <w:lang w:val="el-GR"/>
              </w:rPr>
              <w:t xml:space="preserve"> </w:t>
            </w:r>
            <w:r w:rsidRPr="00371883">
              <w:rPr>
                <w:rFonts w:asciiTheme="minorHAnsi" w:hAnsiTheme="minorHAnsi" w:cstheme="minorHAnsi"/>
                <w:szCs w:val="22"/>
              </w:rPr>
              <w:t>Collective</w:t>
            </w:r>
          </w:p>
          <w:p w14:paraId="1AB9E198"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Θα συμφωνεί απόλυτα με τις απαιτήσεις τις κάθε εγκατάστασης και θα είναι σύμφωνοι με το πρότυπο που αυτοί ελέγχονται για την ανανέωση των πιστοποιητικών τους (ΕΝ 81.1 ή 2 -1998).</w:t>
            </w:r>
          </w:p>
          <w:p w14:paraId="68104986"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Θα είναι πλήρως Ηλεκτρονικός, αυτόματης λειτουργίας, καθότι η λειτουργία τους θα βασίζεται σε μικροεπεξεργαστή (</w:t>
            </w:r>
            <w:r w:rsidRPr="00371883">
              <w:rPr>
                <w:rFonts w:asciiTheme="minorHAnsi" w:hAnsiTheme="minorHAnsi" w:cstheme="minorHAnsi"/>
                <w:szCs w:val="22"/>
              </w:rPr>
              <w:t>microprocessor</w:t>
            </w:r>
            <w:r w:rsidRPr="004918E7">
              <w:rPr>
                <w:rFonts w:asciiTheme="minorHAnsi" w:hAnsiTheme="minorHAnsi" w:cstheme="minorHAnsi"/>
                <w:szCs w:val="22"/>
                <w:lang w:val="el-GR"/>
              </w:rPr>
              <w:t xml:space="preserve">), θα φέρει διατάξεις ασφαλείας, όπως επιτηρητή φάσεων, χρονικό διαδρομής, έλεγχο της διόρθωσης με ανοικτή πόρτα, χρονικό φωτισμού, συσσωρευτή ασφαλείας, </w:t>
            </w:r>
            <w:r w:rsidRPr="00371883">
              <w:rPr>
                <w:rFonts w:asciiTheme="minorHAnsi" w:hAnsiTheme="minorHAnsi" w:cstheme="minorHAnsi"/>
                <w:szCs w:val="22"/>
              </w:rPr>
              <w:t>relay</w:t>
            </w:r>
            <w:r w:rsidRPr="004918E7">
              <w:rPr>
                <w:rFonts w:asciiTheme="minorHAnsi" w:hAnsiTheme="minorHAnsi" w:cstheme="minorHAnsi"/>
                <w:szCs w:val="22"/>
                <w:lang w:val="el-GR"/>
              </w:rPr>
              <w:t xml:space="preserve"> διαρροής, έλεγχο υπέρβαρου κλπ. Επίσης θα έχει πληροφόρηση μέσω ηλεκτρονικού πίνακα ενδείξεων (</w:t>
            </w:r>
            <w:r w:rsidRPr="00371883">
              <w:rPr>
                <w:rFonts w:asciiTheme="minorHAnsi" w:hAnsiTheme="minorHAnsi" w:cstheme="minorHAnsi"/>
                <w:szCs w:val="22"/>
              </w:rPr>
              <w:t>display</w:t>
            </w:r>
            <w:r w:rsidRPr="004918E7">
              <w:rPr>
                <w:rFonts w:asciiTheme="minorHAnsi" w:hAnsiTheme="minorHAnsi" w:cstheme="minorHAnsi"/>
                <w:szCs w:val="22"/>
                <w:lang w:val="el-GR"/>
              </w:rPr>
              <w:t xml:space="preserve">) για βλάβες </w:t>
            </w:r>
            <w:r w:rsidRPr="004918E7">
              <w:rPr>
                <w:rFonts w:asciiTheme="minorHAnsi" w:hAnsiTheme="minorHAnsi" w:cstheme="minorHAnsi"/>
                <w:szCs w:val="22"/>
                <w:lang w:val="el-GR"/>
              </w:rPr>
              <w:lastRenderedPageBreak/>
              <w:t>στην εγκατάσταση και αυτοέλεγχο καλής λειτουργίας. Θα αποθηκεύει τις βλάβες με σκοπό την καταγραφή του ιστορικού του Ανελκυστήρα.</w:t>
            </w:r>
          </w:p>
          <w:p w14:paraId="53E19A8E"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 xml:space="preserve">Όλα τα εξαρτήματα του πίνακα αυτοματισμού, θα είναι καινούργια, από εν ενεργεία κατασκευαστή της εγχώριας αγοράς, με 10ετή τουλάχιστον εμπειρία και παρουσία στον επιχειρηματικό κλάδο, με αντικείμενο εργασιών που θα τεκμηριώνεται και από σχετικό πιστοποιητικό σύμφωνα με το πρότυπο </w:t>
            </w:r>
            <w:r w:rsidRPr="00371883">
              <w:rPr>
                <w:rFonts w:asciiTheme="minorHAnsi" w:hAnsiTheme="minorHAnsi" w:cstheme="minorHAnsi"/>
                <w:szCs w:val="22"/>
              </w:rPr>
              <w:t>EN</w:t>
            </w:r>
            <w:r w:rsidRPr="004918E7">
              <w:rPr>
                <w:rFonts w:asciiTheme="minorHAnsi" w:hAnsiTheme="minorHAnsi" w:cstheme="minorHAnsi"/>
                <w:szCs w:val="22"/>
                <w:lang w:val="el-GR"/>
              </w:rPr>
              <w:t xml:space="preserve"> </w:t>
            </w:r>
            <w:r w:rsidRPr="00371883">
              <w:rPr>
                <w:rFonts w:asciiTheme="minorHAnsi" w:hAnsiTheme="minorHAnsi" w:cstheme="minorHAnsi"/>
                <w:szCs w:val="22"/>
              </w:rPr>
              <w:t>ISO</w:t>
            </w:r>
            <w:r w:rsidRPr="004918E7">
              <w:rPr>
                <w:rFonts w:asciiTheme="minorHAnsi" w:hAnsiTheme="minorHAnsi" w:cstheme="minorHAnsi"/>
                <w:szCs w:val="22"/>
                <w:lang w:val="el-GR"/>
              </w:rPr>
              <w:t xml:space="preserve"> 9001:2015 και πεδίο εφαρμογής, τον ΣΧΕΔΙΑΣΜΟ και την ΚΑΤΑΣΚΕΥΗ αυτοματισμών για ανελκυστήρες.</w:t>
            </w:r>
          </w:p>
          <w:p w14:paraId="10F3239D"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Επιπλέον, ο προσφερόμενος πίνακας ελέγχου ανελκυστήρα, θα πρέπει να φέρει ‘βεβαίωση ελέγχου’ από διαπιστευμένο φορέα, ότι ο σχεδιασμός και η κατασκευή του, ικανοποιούν πλήρως τις απαιτήσεις του προτύπου ΕΝ 81-1:1998. Σε κάθε περίπτωση, ο πίνακας αυτοματισμού δεν μπορεί να αποτελεί προϊόν κατασκευαστικού οίκου που πιθανόν να έχει διακόψει την λειτουργία του.</w:t>
            </w:r>
          </w:p>
          <w:p w14:paraId="5AA9F255"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 xml:space="preserve">Ο πίνακας, θα συνοδεύεται από πλήρη τεχνικό φάκελο, με τα σχέδια κατασκευής, </w:t>
            </w:r>
            <w:r w:rsidRPr="00371883">
              <w:rPr>
                <w:rFonts w:asciiTheme="minorHAnsi" w:hAnsiTheme="minorHAnsi" w:cstheme="minorHAnsi"/>
                <w:szCs w:val="22"/>
              </w:rPr>
              <w:t>user</w:t>
            </w:r>
            <w:r w:rsidRPr="004918E7">
              <w:rPr>
                <w:rFonts w:asciiTheme="minorHAnsi" w:hAnsiTheme="minorHAnsi" w:cstheme="minorHAnsi"/>
                <w:szCs w:val="22"/>
                <w:lang w:val="el-GR"/>
              </w:rPr>
              <w:t xml:space="preserve"> </w:t>
            </w:r>
            <w:r w:rsidRPr="00371883">
              <w:rPr>
                <w:rFonts w:asciiTheme="minorHAnsi" w:hAnsiTheme="minorHAnsi" w:cstheme="minorHAnsi"/>
                <w:szCs w:val="22"/>
              </w:rPr>
              <w:t>manual</w:t>
            </w:r>
            <w:r w:rsidRPr="004918E7">
              <w:rPr>
                <w:rFonts w:asciiTheme="minorHAnsi" w:hAnsiTheme="minorHAnsi" w:cstheme="minorHAnsi"/>
                <w:szCs w:val="22"/>
                <w:lang w:val="el-GR"/>
              </w:rPr>
              <w:t xml:space="preserve">, </w:t>
            </w:r>
            <w:r w:rsidRPr="00371883">
              <w:rPr>
                <w:rFonts w:asciiTheme="minorHAnsi" w:hAnsiTheme="minorHAnsi" w:cstheme="minorHAnsi"/>
                <w:szCs w:val="22"/>
              </w:rPr>
              <w:t>manual</w:t>
            </w:r>
            <w:r w:rsidRPr="004918E7">
              <w:rPr>
                <w:rFonts w:asciiTheme="minorHAnsi" w:hAnsiTheme="minorHAnsi" w:cstheme="minorHAnsi"/>
                <w:szCs w:val="22"/>
                <w:lang w:val="el-GR"/>
              </w:rPr>
              <w:t xml:space="preserve"> προγραμματισμού, συντήρησης και φυσικά τα προβλεπόμενα από τον νόμο πιστοποιητικά.  Αναλυτικότερα, ο πίνακας θα συνοδεύεται από:</w:t>
            </w:r>
          </w:p>
          <w:p w14:paraId="44C29ED7" w14:textId="77777777" w:rsidR="00506D3B" w:rsidRPr="004918E7" w:rsidRDefault="00506D3B" w:rsidP="00954CE8">
            <w:pPr>
              <w:tabs>
                <w:tab w:val="left" w:pos="780"/>
              </w:tabs>
              <w:rPr>
                <w:rFonts w:asciiTheme="minorHAnsi" w:hAnsiTheme="minorHAnsi" w:cstheme="minorHAnsi"/>
                <w:szCs w:val="22"/>
                <w:lang w:val="el-GR"/>
              </w:rPr>
            </w:pPr>
            <w:r w:rsidRPr="004918E7">
              <w:rPr>
                <w:rFonts w:asciiTheme="minorHAnsi" w:hAnsiTheme="minorHAnsi" w:cstheme="minorHAnsi"/>
                <w:szCs w:val="22"/>
                <w:lang w:val="el-GR"/>
              </w:rPr>
              <w:t>-Πιστοποιητικό Ηλεκτρομαγνητικής Συμβατότητας (</w:t>
            </w:r>
            <w:r w:rsidRPr="00371883">
              <w:rPr>
                <w:rFonts w:asciiTheme="minorHAnsi" w:hAnsiTheme="minorHAnsi" w:cstheme="minorHAnsi"/>
                <w:szCs w:val="22"/>
              </w:rPr>
              <w:t>EMC</w:t>
            </w:r>
            <w:r w:rsidRPr="004918E7">
              <w:rPr>
                <w:rFonts w:asciiTheme="minorHAnsi" w:hAnsiTheme="minorHAnsi" w:cstheme="minorHAnsi"/>
                <w:szCs w:val="22"/>
                <w:lang w:val="el-GR"/>
              </w:rPr>
              <w:t>)</w:t>
            </w:r>
          </w:p>
          <w:p w14:paraId="79547086" w14:textId="77777777" w:rsidR="00506D3B" w:rsidRPr="00371883" w:rsidRDefault="00506D3B" w:rsidP="00954CE8">
            <w:pPr>
              <w:tabs>
                <w:tab w:val="left" w:pos="780"/>
              </w:tabs>
              <w:rPr>
                <w:rFonts w:asciiTheme="minorHAnsi" w:hAnsiTheme="minorHAnsi" w:cstheme="minorHAnsi"/>
                <w:szCs w:val="22"/>
              </w:rPr>
            </w:pPr>
            <w:r w:rsidRPr="004918E7">
              <w:rPr>
                <w:rFonts w:asciiTheme="minorHAnsi" w:hAnsiTheme="minorHAnsi" w:cstheme="minorHAnsi"/>
                <w:szCs w:val="22"/>
                <w:lang w:val="el-GR"/>
              </w:rPr>
              <w:t xml:space="preserve">-Πιστοποιητικό συμμόρφωσης (Βεβαίωση ελέγχου) με το πρότυπο ΕΝ 81.1/1998    -Σήμανση </w:t>
            </w:r>
            <w:r w:rsidRPr="00371883">
              <w:rPr>
                <w:rFonts w:asciiTheme="minorHAnsi" w:hAnsiTheme="minorHAnsi" w:cstheme="minorHAnsi"/>
                <w:szCs w:val="22"/>
              </w:rPr>
              <w:t>CE</w:t>
            </w:r>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Νο2 και 3)</w:t>
            </w:r>
          </w:p>
        </w:tc>
        <w:tc>
          <w:tcPr>
            <w:tcW w:w="1189" w:type="dxa"/>
          </w:tcPr>
          <w:p w14:paraId="080770C9" w14:textId="77777777" w:rsidR="00506D3B" w:rsidRPr="00371883" w:rsidRDefault="00506D3B" w:rsidP="00954CE8">
            <w:pPr>
              <w:tabs>
                <w:tab w:val="left" w:pos="780"/>
              </w:tabs>
              <w:jc w:val="center"/>
              <w:rPr>
                <w:rFonts w:asciiTheme="minorHAnsi" w:hAnsiTheme="minorHAnsi" w:cstheme="minorHAnsi"/>
                <w:szCs w:val="22"/>
              </w:rPr>
            </w:pPr>
          </w:p>
          <w:p w14:paraId="207E7F20" w14:textId="77777777" w:rsidR="00506D3B" w:rsidRPr="00371883" w:rsidRDefault="00506D3B" w:rsidP="00954CE8">
            <w:pPr>
              <w:jc w:val="center"/>
              <w:rPr>
                <w:rFonts w:asciiTheme="minorHAnsi" w:hAnsiTheme="minorHAnsi" w:cstheme="minorHAnsi"/>
                <w:szCs w:val="22"/>
              </w:rPr>
            </w:pPr>
            <w:r w:rsidRPr="00371883">
              <w:rPr>
                <w:rFonts w:asciiTheme="minorHAnsi" w:hAnsiTheme="minorHAnsi" w:cstheme="minorHAnsi"/>
                <w:szCs w:val="22"/>
              </w:rPr>
              <w:t>1.750,00€</w:t>
            </w:r>
          </w:p>
        </w:tc>
      </w:tr>
      <w:tr w:rsidR="00506D3B" w:rsidRPr="00371883" w14:paraId="7F8A2FB2" w14:textId="77777777" w:rsidTr="00506D3B">
        <w:tc>
          <w:tcPr>
            <w:tcW w:w="633" w:type="dxa"/>
          </w:tcPr>
          <w:p w14:paraId="34E12883"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8156" w:type="dxa"/>
          </w:tcPr>
          <w:p w14:paraId="3CDBE6F5" w14:textId="77777777" w:rsidR="00506D3B" w:rsidRPr="00371883" w:rsidRDefault="00506D3B" w:rsidP="00954CE8">
            <w:pPr>
              <w:tabs>
                <w:tab w:val="left" w:pos="255"/>
                <w:tab w:val="left" w:pos="780"/>
              </w:tabs>
              <w:rPr>
                <w:rFonts w:asciiTheme="minorHAnsi" w:hAnsiTheme="minorHAnsi" w:cstheme="minorHAnsi"/>
                <w:szCs w:val="22"/>
              </w:rPr>
            </w:pPr>
            <w:r w:rsidRPr="004918E7">
              <w:rPr>
                <w:rFonts w:asciiTheme="minorHAnsi" w:hAnsiTheme="minorHAnsi" w:cstheme="minorHAnsi"/>
                <w:szCs w:val="22"/>
                <w:lang w:val="el-GR"/>
              </w:rPr>
              <w:t xml:space="preserve">Αντικατάσταση σετ στεγανοποίησης στο </w:t>
            </w:r>
            <w:proofErr w:type="spellStart"/>
            <w:r w:rsidRPr="004918E7">
              <w:rPr>
                <w:rFonts w:asciiTheme="minorHAnsi" w:hAnsiTheme="minorHAnsi" w:cstheme="minorHAnsi"/>
                <w:szCs w:val="22"/>
                <w:lang w:val="el-GR"/>
              </w:rPr>
              <w:t>μπλόκ</w:t>
            </w:r>
            <w:proofErr w:type="spellEnd"/>
            <w:r w:rsidRPr="004918E7">
              <w:rPr>
                <w:rFonts w:asciiTheme="minorHAnsi" w:hAnsiTheme="minorHAnsi" w:cstheme="minorHAnsi"/>
                <w:szCs w:val="22"/>
                <w:lang w:val="el-GR"/>
              </w:rPr>
              <w:t xml:space="preserve"> βαλβίδων τσιμούχες</w:t>
            </w:r>
            <w:r w:rsidRPr="004918E7">
              <w:rPr>
                <w:rFonts w:asciiTheme="minorHAnsi" w:hAnsiTheme="minorHAnsi" w:cstheme="minorHAnsi"/>
                <w:sz w:val="20"/>
                <w:szCs w:val="20"/>
                <w:lang w:val="el-GR"/>
              </w:rPr>
              <w:t xml:space="preserve"> (</w:t>
            </w:r>
            <w:r w:rsidRPr="00806ED4">
              <w:rPr>
                <w:rFonts w:asciiTheme="minorHAnsi" w:hAnsiTheme="minorHAnsi" w:cstheme="minorHAnsi"/>
                <w:sz w:val="20"/>
                <w:szCs w:val="20"/>
              </w:rPr>
              <w:t>ORINK</w:t>
            </w:r>
            <w:r w:rsidRPr="004918E7">
              <w:rPr>
                <w:rFonts w:asciiTheme="minorHAnsi" w:hAnsiTheme="minorHAnsi" w:cstheme="minorHAnsi"/>
                <w:sz w:val="20"/>
                <w:szCs w:val="20"/>
                <w:lang w:val="el-GR"/>
              </w:rPr>
              <w:t xml:space="preserve">). </w:t>
            </w:r>
            <w:r w:rsidRPr="00806ED4">
              <w:rPr>
                <w:rFonts w:asciiTheme="minorHAnsi" w:hAnsiTheme="minorHAnsi" w:cstheme="minorHAnsi"/>
                <w:sz w:val="20"/>
                <w:szCs w:val="20"/>
              </w:rPr>
              <w:t>(παρ Νο4 )</w:t>
            </w:r>
          </w:p>
        </w:tc>
        <w:tc>
          <w:tcPr>
            <w:tcW w:w="1189" w:type="dxa"/>
          </w:tcPr>
          <w:p w14:paraId="11A845CB"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220,00€</w:t>
            </w:r>
          </w:p>
        </w:tc>
      </w:tr>
      <w:tr w:rsidR="00506D3B" w:rsidRPr="00371883" w14:paraId="22395B86" w14:textId="77777777" w:rsidTr="00506D3B">
        <w:tc>
          <w:tcPr>
            <w:tcW w:w="633" w:type="dxa"/>
          </w:tcPr>
          <w:p w14:paraId="7354AD48"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8156" w:type="dxa"/>
          </w:tcPr>
          <w:p w14:paraId="12889979" w14:textId="77777777" w:rsidR="00506D3B" w:rsidRPr="00371883" w:rsidRDefault="00506D3B" w:rsidP="00954CE8">
            <w:pPr>
              <w:tabs>
                <w:tab w:val="left" w:pos="255"/>
                <w:tab w:val="left" w:pos="780"/>
              </w:tabs>
              <w:jc w:val="left"/>
              <w:rPr>
                <w:rFonts w:asciiTheme="minorHAnsi" w:hAnsiTheme="minorHAnsi" w:cstheme="minorHAnsi"/>
                <w:szCs w:val="22"/>
              </w:rPr>
            </w:pPr>
            <w:r w:rsidRPr="004918E7">
              <w:rPr>
                <w:rFonts w:asciiTheme="minorHAnsi" w:hAnsiTheme="minorHAnsi" w:cstheme="minorHAnsi"/>
                <w:szCs w:val="22"/>
                <w:lang w:val="el-GR"/>
              </w:rPr>
              <w:t xml:space="preserve">Τοποθέτηση και ρύθμιση </w:t>
            </w:r>
            <w:proofErr w:type="spellStart"/>
            <w:r w:rsidRPr="004918E7">
              <w:rPr>
                <w:rFonts w:asciiTheme="minorHAnsi" w:hAnsiTheme="minorHAnsi" w:cstheme="minorHAnsi"/>
                <w:szCs w:val="22"/>
                <w:lang w:val="el-GR"/>
              </w:rPr>
              <w:t>πρεσοστάτη</w:t>
            </w:r>
            <w:proofErr w:type="spellEnd"/>
            <w:r w:rsidRPr="004918E7">
              <w:rPr>
                <w:rFonts w:asciiTheme="minorHAnsi" w:hAnsiTheme="minorHAnsi" w:cstheme="minorHAnsi"/>
                <w:szCs w:val="22"/>
                <w:lang w:val="el-GR"/>
              </w:rPr>
              <w:t xml:space="preserve"> χαμηλής πίεσης στο μπλοκ βαλβίδων για την αποτροπή κίνησης του ανελκυστήρα σε περίπτωση πτώσης της υδραυλικής πίεσης, καθώς και την καλωδίωση σύνδεσης αυτού. </w:t>
            </w:r>
            <w:r w:rsidRPr="00371883">
              <w:rPr>
                <w:rFonts w:asciiTheme="minorHAnsi" w:hAnsiTheme="minorHAnsi" w:cstheme="minorHAnsi"/>
                <w:szCs w:val="22"/>
              </w:rPr>
              <w:t>(παρ Νο5)</w:t>
            </w:r>
          </w:p>
        </w:tc>
        <w:tc>
          <w:tcPr>
            <w:tcW w:w="1189" w:type="dxa"/>
          </w:tcPr>
          <w:p w14:paraId="1510026A"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350,00€</w:t>
            </w:r>
          </w:p>
        </w:tc>
      </w:tr>
      <w:tr w:rsidR="00506D3B" w:rsidRPr="00371883" w14:paraId="09FA10A4" w14:textId="77777777" w:rsidTr="00506D3B">
        <w:tc>
          <w:tcPr>
            <w:tcW w:w="633" w:type="dxa"/>
          </w:tcPr>
          <w:p w14:paraId="0D78F44E"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8156" w:type="dxa"/>
          </w:tcPr>
          <w:p w14:paraId="744118E4" w14:textId="77777777" w:rsidR="00506D3B" w:rsidRPr="004918E7" w:rsidRDefault="00506D3B" w:rsidP="00954CE8">
            <w:pPr>
              <w:tabs>
                <w:tab w:val="left" w:pos="690"/>
                <w:tab w:val="left" w:pos="780"/>
              </w:tabs>
              <w:jc w:val="left"/>
              <w:rPr>
                <w:rFonts w:asciiTheme="minorHAnsi" w:hAnsiTheme="minorHAnsi" w:cstheme="minorHAnsi"/>
                <w:szCs w:val="22"/>
                <w:lang w:val="el-GR"/>
              </w:rPr>
            </w:pPr>
            <w:r w:rsidRPr="004918E7">
              <w:rPr>
                <w:rFonts w:asciiTheme="minorHAnsi" w:hAnsiTheme="minorHAnsi" w:cstheme="minorHAnsi"/>
                <w:szCs w:val="22"/>
                <w:lang w:val="el-GR"/>
              </w:rPr>
              <w:t xml:space="preserve">Προμήθεια και τοποθέτηση ελαστικής </w:t>
            </w:r>
            <w:proofErr w:type="spellStart"/>
            <w:r w:rsidRPr="004918E7">
              <w:rPr>
                <w:rFonts w:asciiTheme="minorHAnsi" w:hAnsiTheme="minorHAnsi" w:cstheme="minorHAnsi"/>
                <w:szCs w:val="22"/>
                <w:lang w:val="el-GR"/>
              </w:rPr>
              <w:t>επικάθισης</w:t>
            </w:r>
            <w:proofErr w:type="spellEnd"/>
            <w:r w:rsidRPr="004918E7">
              <w:rPr>
                <w:rFonts w:asciiTheme="minorHAnsi" w:hAnsiTheme="minorHAnsi" w:cstheme="minorHAnsi"/>
                <w:szCs w:val="22"/>
                <w:lang w:val="el-GR"/>
              </w:rPr>
              <w:t xml:space="preserve"> (προσκρουστήρας)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Νο8)</w:t>
            </w:r>
          </w:p>
        </w:tc>
        <w:tc>
          <w:tcPr>
            <w:tcW w:w="1189" w:type="dxa"/>
          </w:tcPr>
          <w:p w14:paraId="3A8E8E68"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230,00€</w:t>
            </w:r>
          </w:p>
        </w:tc>
      </w:tr>
      <w:tr w:rsidR="00506D3B" w:rsidRPr="00371883" w14:paraId="725FDF4C" w14:textId="77777777" w:rsidTr="00506D3B">
        <w:tc>
          <w:tcPr>
            <w:tcW w:w="633" w:type="dxa"/>
          </w:tcPr>
          <w:p w14:paraId="595D11CF"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8156" w:type="dxa"/>
          </w:tcPr>
          <w:p w14:paraId="62810ECF" w14:textId="77777777" w:rsidR="00506D3B" w:rsidRPr="004918E7" w:rsidRDefault="00506D3B" w:rsidP="00954CE8">
            <w:pPr>
              <w:tabs>
                <w:tab w:val="left" w:pos="300"/>
                <w:tab w:val="left" w:pos="780"/>
              </w:tabs>
              <w:jc w:val="left"/>
              <w:rPr>
                <w:rFonts w:asciiTheme="minorHAnsi" w:hAnsiTheme="minorHAnsi" w:cstheme="minorHAnsi"/>
                <w:szCs w:val="22"/>
                <w:lang w:val="el-GR"/>
              </w:rPr>
            </w:pPr>
            <w:r w:rsidRPr="004918E7">
              <w:rPr>
                <w:rFonts w:asciiTheme="minorHAnsi" w:hAnsiTheme="minorHAnsi" w:cstheme="minorHAnsi"/>
                <w:szCs w:val="22"/>
                <w:lang w:val="el-GR"/>
              </w:rPr>
              <w:t>Τοποθέτηση πρόσθετων σφιγκτήρων συρματόσκοινων.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Νο9)</w:t>
            </w:r>
          </w:p>
        </w:tc>
        <w:tc>
          <w:tcPr>
            <w:tcW w:w="1189" w:type="dxa"/>
          </w:tcPr>
          <w:p w14:paraId="10ADB0AF"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250,00€</w:t>
            </w:r>
          </w:p>
        </w:tc>
      </w:tr>
      <w:tr w:rsidR="00506D3B" w:rsidRPr="00371883" w14:paraId="2E43143D" w14:textId="77777777" w:rsidTr="00506D3B">
        <w:tc>
          <w:tcPr>
            <w:tcW w:w="633" w:type="dxa"/>
          </w:tcPr>
          <w:p w14:paraId="63064983"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8156" w:type="dxa"/>
          </w:tcPr>
          <w:p w14:paraId="033F1DCE" w14:textId="77777777" w:rsidR="00506D3B" w:rsidRPr="00371883" w:rsidRDefault="00506D3B" w:rsidP="00954CE8">
            <w:pPr>
              <w:tabs>
                <w:tab w:val="left" w:pos="780"/>
              </w:tabs>
              <w:jc w:val="left"/>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φωτιστικού στο φρεάτιο . </w:t>
            </w:r>
            <w:r w:rsidRPr="00371883">
              <w:rPr>
                <w:rFonts w:asciiTheme="minorHAnsi" w:hAnsiTheme="minorHAnsi" w:cstheme="minorHAnsi"/>
                <w:szCs w:val="22"/>
              </w:rPr>
              <w:t>(παρ Νο10)</w:t>
            </w:r>
          </w:p>
        </w:tc>
        <w:tc>
          <w:tcPr>
            <w:tcW w:w="1189" w:type="dxa"/>
          </w:tcPr>
          <w:p w14:paraId="39813E62"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150,00€</w:t>
            </w:r>
          </w:p>
        </w:tc>
      </w:tr>
      <w:tr w:rsidR="00506D3B" w:rsidRPr="00371883" w14:paraId="3A26F6B5" w14:textId="77777777" w:rsidTr="00506D3B">
        <w:tc>
          <w:tcPr>
            <w:tcW w:w="633" w:type="dxa"/>
          </w:tcPr>
          <w:p w14:paraId="5E6C2B72"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8156" w:type="dxa"/>
          </w:tcPr>
          <w:p w14:paraId="76CB9299" w14:textId="77777777" w:rsidR="00506D3B" w:rsidRPr="004918E7" w:rsidRDefault="00506D3B" w:rsidP="00954CE8">
            <w:pPr>
              <w:tabs>
                <w:tab w:val="left" w:pos="480"/>
                <w:tab w:val="left" w:pos="780"/>
              </w:tabs>
              <w:jc w:val="left"/>
              <w:rPr>
                <w:rFonts w:asciiTheme="minorHAnsi" w:hAnsiTheme="minorHAnsi" w:cstheme="minorHAnsi"/>
                <w:szCs w:val="22"/>
                <w:lang w:val="el-GR"/>
              </w:rPr>
            </w:pPr>
            <w:r w:rsidRPr="004918E7">
              <w:rPr>
                <w:rFonts w:asciiTheme="minorHAnsi" w:hAnsiTheme="minorHAnsi" w:cstheme="minorHAnsi"/>
                <w:szCs w:val="22"/>
                <w:lang w:val="el-GR"/>
              </w:rPr>
              <w:t>Προμήθεια λαμπτήρων για να ενισχυθεί ο φωτισμός στο φρεάτιο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Νο11)</w:t>
            </w:r>
          </w:p>
        </w:tc>
        <w:tc>
          <w:tcPr>
            <w:tcW w:w="1189" w:type="dxa"/>
          </w:tcPr>
          <w:p w14:paraId="47203891"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506D3B" w:rsidRPr="00371883" w14:paraId="6D65764A" w14:textId="77777777" w:rsidTr="00506D3B">
        <w:tc>
          <w:tcPr>
            <w:tcW w:w="633" w:type="dxa"/>
          </w:tcPr>
          <w:p w14:paraId="03D3440A"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8156" w:type="dxa"/>
          </w:tcPr>
          <w:p w14:paraId="5AE5F5A5" w14:textId="77777777" w:rsidR="00506D3B" w:rsidRPr="009A2286" w:rsidRDefault="00506D3B" w:rsidP="00954CE8">
            <w:pPr>
              <w:tabs>
                <w:tab w:val="left" w:pos="645"/>
                <w:tab w:val="left" w:pos="780"/>
              </w:tabs>
              <w:jc w:val="center"/>
              <w:rPr>
                <w:rFonts w:asciiTheme="minorHAnsi" w:hAnsiTheme="minorHAnsi" w:cstheme="minorHAnsi"/>
                <w:sz w:val="20"/>
                <w:szCs w:val="20"/>
              </w:rPr>
            </w:pPr>
            <w:r w:rsidRPr="009A2286">
              <w:rPr>
                <w:rFonts w:asciiTheme="minorHAnsi" w:hAnsiTheme="minorHAnsi" w:cstheme="minorHAnsi"/>
                <w:sz w:val="20"/>
                <w:szCs w:val="20"/>
                <w:lang w:val="el-GR"/>
              </w:rPr>
              <w:t xml:space="preserve">Αντικατάσταση συρματόσκοινων ανάρτησης θαλάμου - αντιβάρου με νέα αυξημένης αντοχής γερμανικής κατασκευής </w:t>
            </w:r>
            <w:r w:rsidRPr="009A2286">
              <w:rPr>
                <w:rFonts w:asciiTheme="minorHAnsi" w:hAnsiTheme="minorHAnsi" w:cstheme="minorHAnsi"/>
                <w:sz w:val="20"/>
                <w:szCs w:val="20"/>
              </w:rPr>
              <w:t>DRAKO</w:t>
            </w:r>
            <w:r w:rsidRPr="009A2286">
              <w:rPr>
                <w:rFonts w:asciiTheme="minorHAnsi" w:hAnsiTheme="minorHAnsi" w:cstheme="minorHAnsi"/>
                <w:sz w:val="20"/>
                <w:szCs w:val="20"/>
                <w:lang w:val="el-GR"/>
              </w:rPr>
              <w:t xml:space="preserve"> (8</w:t>
            </w:r>
            <w:r w:rsidRPr="009A2286">
              <w:rPr>
                <w:rFonts w:asciiTheme="minorHAnsi" w:hAnsiTheme="minorHAnsi" w:cstheme="minorHAnsi"/>
                <w:sz w:val="20"/>
                <w:szCs w:val="20"/>
              </w:rPr>
              <w:t>x</w:t>
            </w:r>
            <w:r w:rsidRPr="009A2286">
              <w:rPr>
                <w:rFonts w:asciiTheme="minorHAnsi" w:hAnsiTheme="minorHAnsi" w:cstheme="minorHAnsi"/>
                <w:sz w:val="20"/>
                <w:szCs w:val="20"/>
                <w:lang w:val="el-GR"/>
              </w:rPr>
              <w:t xml:space="preserve">19) </w:t>
            </w:r>
            <w:proofErr w:type="spellStart"/>
            <w:r w:rsidRPr="009A2286">
              <w:rPr>
                <w:rFonts w:asciiTheme="minorHAnsi" w:hAnsiTheme="minorHAnsi" w:cstheme="minorHAnsi"/>
                <w:sz w:val="20"/>
                <w:szCs w:val="20"/>
                <w:lang w:val="el-GR"/>
              </w:rPr>
              <w:t>αυτολυπαινόμενα</w:t>
            </w:r>
            <w:proofErr w:type="spellEnd"/>
            <w:r w:rsidRPr="009A2286">
              <w:rPr>
                <w:rFonts w:asciiTheme="minorHAnsi" w:hAnsiTheme="minorHAnsi" w:cstheme="minorHAnsi"/>
                <w:sz w:val="20"/>
                <w:szCs w:val="20"/>
                <w:lang w:val="el-GR"/>
              </w:rPr>
              <w:t xml:space="preserve">. </w:t>
            </w:r>
            <w:r w:rsidRPr="009A2286">
              <w:rPr>
                <w:rFonts w:asciiTheme="minorHAnsi" w:hAnsiTheme="minorHAnsi" w:cstheme="minorHAnsi"/>
                <w:sz w:val="20"/>
                <w:szCs w:val="20"/>
              </w:rPr>
              <w:t xml:space="preserve">(παρ </w:t>
            </w:r>
            <w:proofErr w:type="spellStart"/>
            <w:r w:rsidRPr="009A2286">
              <w:rPr>
                <w:rFonts w:asciiTheme="minorHAnsi" w:hAnsiTheme="minorHAnsi" w:cstheme="minorHAnsi"/>
                <w:sz w:val="20"/>
                <w:szCs w:val="20"/>
              </w:rPr>
              <w:t>Νο</w:t>
            </w:r>
            <w:proofErr w:type="spellEnd"/>
            <w:r w:rsidRPr="009A2286">
              <w:rPr>
                <w:rFonts w:asciiTheme="minorHAnsi" w:hAnsiTheme="minorHAnsi" w:cstheme="minorHAnsi"/>
                <w:sz w:val="20"/>
                <w:szCs w:val="20"/>
              </w:rPr>
              <w:t xml:space="preserve"> 12 και 13)</w:t>
            </w:r>
          </w:p>
        </w:tc>
        <w:tc>
          <w:tcPr>
            <w:tcW w:w="1189" w:type="dxa"/>
          </w:tcPr>
          <w:p w14:paraId="0521667D" w14:textId="77777777" w:rsidR="00506D3B" w:rsidRPr="00371883" w:rsidRDefault="00506D3B" w:rsidP="00954CE8">
            <w:pPr>
              <w:jc w:val="center"/>
              <w:rPr>
                <w:rFonts w:asciiTheme="minorHAnsi" w:hAnsiTheme="minorHAnsi" w:cstheme="minorHAnsi"/>
                <w:szCs w:val="22"/>
              </w:rPr>
            </w:pPr>
            <w:r w:rsidRPr="00371883">
              <w:rPr>
                <w:rFonts w:asciiTheme="minorHAnsi" w:hAnsiTheme="minorHAnsi" w:cstheme="minorHAnsi"/>
                <w:szCs w:val="22"/>
              </w:rPr>
              <w:t>1</w:t>
            </w:r>
            <w:r>
              <w:rPr>
                <w:rFonts w:asciiTheme="minorHAnsi" w:hAnsiTheme="minorHAnsi" w:cstheme="minorHAnsi"/>
                <w:szCs w:val="22"/>
              </w:rPr>
              <w:t>.</w:t>
            </w:r>
            <w:r w:rsidRPr="00371883">
              <w:rPr>
                <w:rFonts w:asciiTheme="minorHAnsi" w:hAnsiTheme="minorHAnsi" w:cstheme="minorHAnsi"/>
                <w:szCs w:val="22"/>
              </w:rPr>
              <w:t>780,00€</w:t>
            </w:r>
          </w:p>
        </w:tc>
      </w:tr>
      <w:tr w:rsidR="00506D3B" w:rsidRPr="00371883" w14:paraId="54C2E7CB" w14:textId="77777777" w:rsidTr="00506D3B">
        <w:tc>
          <w:tcPr>
            <w:tcW w:w="633" w:type="dxa"/>
          </w:tcPr>
          <w:p w14:paraId="6877ED84"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8156" w:type="dxa"/>
          </w:tcPr>
          <w:p w14:paraId="5BDFCBE0" w14:textId="77777777" w:rsidR="00506D3B" w:rsidRPr="00371883" w:rsidRDefault="00506D3B" w:rsidP="00954CE8">
            <w:pPr>
              <w:tabs>
                <w:tab w:val="left" w:pos="780"/>
              </w:tabs>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μεταλλικής κλίμακας στο πυθμένα του φρεατίου. </w:t>
            </w:r>
            <w:r w:rsidRPr="00806ED4">
              <w:rPr>
                <w:rFonts w:asciiTheme="minorHAnsi" w:hAnsiTheme="minorHAnsi" w:cstheme="minorHAnsi"/>
                <w:sz w:val="18"/>
                <w:szCs w:val="18"/>
              </w:rPr>
              <w:t>(παρ Νο14)</w:t>
            </w:r>
          </w:p>
        </w:tc>
        <w:tc>
          <w:tcPr>
            <w:tcW w:w="1189" w:type="dxa"/>
          </w:tcPr>
          <w:p w14:paraId="30916455"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240,00€</w:t>
            </w:r>
          </w:p>
        </w:tc>
      </w:tr>
      <w:tr w:rsidR="00506D3B" w:rsidRPr="00371883" w14:paraId="33AA3000" w14:textId="77777777" w:rsidTr="00506D3B">
        <w:tc>
          <w:tcPr>
            <w:tcW w:w="633" w:type="dxa"/>
          </w:tcPr>
          <w:p w14:paraId="54434B8F"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10</w:t>
            </w:r>
          </w:p>
        </w:tc>
        <w:tc>
          <w:tcPr>
            <w:tcW w:w="8156" w:type="dxa"/>
          </w:tcPr>
          <w:p w14:paraId="34B68D9C" w14:textId="77777777" w:rsidR="00506D3B" w:rsidRPr="004918E7" w:rsidRDefault="00506D3B" w:rsidP="00954CE8">
            <w:pPr>
              <w:tabs>
                <w:tab w:val="left" w:pos="585"/>
                <w:tab w:val="left" w:pos="780"/>
              </w:tabs>
              <w:jc w:val="left"/>
              <w:rPr>
                <w:rFonts w:asciiTheme="minorHAnsi" w:hAnsiTheme="minorHAnsi" w:cstheme="minorHAnsi"/>
                <w:sz w:val="21"/>
                <w:szCs w:val="21"/>
                <w:lang w:val="el-GR"/>
              </w:rPr>
            </w:pPr>
            <w:r w:rsidRPr="004918E7">
              <w:rPr>
                <w:rFonts w:asciiTheme="minorHAnsi" w:hAnsiTheme="minorHAnsi" w:cstheme="minorHAnsi"/>
                <w:sz w:val="21"/>
                <w:szCs w:val="21"/>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 w:val="21"/>
                <w:szCs w:val="21"/>
                <w:lang w:val="el-GR"/>
              </w:rPr>
              <w:t>επίτοιχου</w:t>
            </w:r>
            <w:proofErr w:type="spellEnd"/>
            <w:r w:rsidRPr="004918E7">
              <w:rPr>
                <w:rFonts w:asciiTheme="minorHAnsi" w:hAnsiTheme="minorHAnsi" w:cstheme="minorHAnsi"/>
                <w:sz w:val="21"/>
                <w:szCs w:val="21"/>
                <w:lang w:val="el-GR"/>
              </w:rPr>
              <w:t xml:space="preserve"> τηλεφώνου).</w:t>
            </w:r>
          </w:p>
        </w:tc>
        <w:tc>
          <w:tcPr>
            <w:tcW w:w="1189" w:type="dxa"/>
          </w:tcPr>
          <w:p w14:paraId="30652787"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506D3B" w:rsidRPr="00371883" w14:paraId="11CFA912" w14:textId="77777777" w:rsidTr="00506D3B">
        <w:tc>
          <w:tcPr>
            <w:tcW w:w="633" w:type="dxa"/>
          </w:tcPr>
          <w:p w14:paraId="23002E31"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11</w:t>
            </w:r>
          </w:p>
        </w:tc>
        <w:tc>
          <w:tcPr>
            <w:tcW w:w="8156" w:type="dxa"/>
          </w:tcPr>
          <w:p w14:paraId="58F8DE7F" w14:textId="77777777" w:rsidR="00506D3B" w:rsidRPr="009A2286" w:rsidRDefault="00506D3B" w:rsidP="009A2286">
            <w:pPr>
              <w:tabs>
                <w:tab w:val="left" w:pos="555"/>
                <w:tab w:val="left" w:pos="780"/>
              </w:tabs>
              <w:rPr>
                <w:rFonts w:asciiTheme="minorHAnsi" w:hAnsiTheme="minorHAnsi" w:cstheme="minorHAnsi"/>
                <w:sz w:val="20"/>
                <w:szCs w:val="20"/>
                <w:lang w:val="el-GR"/>
              </w:rPr>
            </w:pPr>
            <w:r w:rsidRPr="009A2286">
              <w:rPr>
                <w:rFonts w:asciiTheme="minorHAnsi" w:hAnsiTheme="minorHAnsi" w:cstheme="minorHAnsi"/>
                <w:sz w:val="20"/>
                <w:szCs w:val="20"/>
                <w:lang w:val="el-GR"/>
              </w:rPr>
              <w:t xml:space="preserve">Αποκατάσταση της λειτουργίας της </w:t>
            </w:r>
            <w:proofErr w:type="spellStart"/>
            <w:r w:rsidRPr="009A2286">
              <w:rPr>
                <w:rFonts w:asciiTheme="minorHAnsi" w:hAnsiTheme="minorHAnsi" w:cstheme="minorHAnsi"/>
                <w:sz w:val="20"/>
                <w:szCs w:val="20"/>
                <w:lang w:val="el-GR"/>
              </w:rPr>
              <w:t>κομβιοδόχους</w:t>
            </w:r>
            <w:proofErr w:type="spellEnd"/>
            <w:r w:rsidRPr="009A2286">
              <w:rPr>
                <w:rFonts w:asciiTheme="minorHAnsi" w:hAnsiTheme="minorHAnsi" w:cstheme="minorHAnsi"/>
                <w:sz w:val="20"/>
                <w:szCs w:val="20"/>
                <w:lang w:val="el-GR"/>
              </w:rPr>
              <w:t xml:space="preserve"> συντήρησης στην οροφή του θαλάμου. (</w:t>
            </w:r>
            <w:proofErr w:type="spellStart"/>
            <w:r w:rsidRPr="009A2286">
              <w:rPr>
                <w:rFonts w:asciiTheme="minorHAnsi" w:hAnsiTheme="minorHAnsi" w:cstheme="minorHAnsi"/>
                <w:sz w:val="20"/>
                <w:szCs w:val="20"/>
                <w:lang w:val="el-GR"/>
              </w:rPr>
              <w:t>παρ</w:t>
            </w:r>
            <w:proofErr w:type="spellEnd"/>
            <w:r w:rsidRPr="009A2286">
              <w:rPr>
                <w:rFonts w:asciiTheme="minorHAnsi" w:hAnsiTheme="minorHAnsi" w:cstheme="minorHAnsi"/>
                <w:sz w:val="20"/>
                <w:szCs w:val="20"/>
                <w:lang w:val="el-GR"/>
              </w:rPr>
              <w:t xml:space="preserve"> </w:t>
            </w:r>
            <w:proofErr w:type="spellStart"/>
            <w:r w:rsidRPr="009A2286">
              <w:rPr>
                <w:rFonts w:asciiTheme="minorHAnsi" w:hAnsiTheme="minorHAnsi" w:cstheme="minorHAnsi"/>
                <w:sz w:val="20"/>
                <w:szCs w:val="20"/>
                <w:lang w:val="el-GR"/>
              </w:rPr>
              <w:t>Νο</w:t>
            </w:r>
            <w:proofErr w:type="spellEnd"/>
            <w:r w:rsidRPr="009A2286">
              <w:rPr>
                <w:rFonts w:asciiTheme="minorHAnsi" w:hAnsiTheme="minorHAnsi" w:cstheme="minorHAnsi"/>
                <w:sz w:val="20"/>
                <w:szCs w:val="20"/>
                <w:lang w:val="el-GR"/>
              </w:rPr>
              <w:t xml:space="preserve"> 17)</w:t>
            </w:r>
          </w:p>
        </w:tc>
        <w:tc>
          <w:tcPr>
            <w:tcW w:w="1189" w:type="dxa"/>
          </w:tcPr>
          <w:p w14:paraId="6E1409FA"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506D3B" w:rsidRPr="00371883" w14:paraId="1649E392" w14:textId="77777777" w:rsidTr="00506D3B">
        <w:tc>
          <w:tcPr>
            <w:tcW w:w="633" w:type="dxa"/>
          </w:tcPr>
          <w:p w14:paraId="6695C4B8"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w:t>
            </w:r>
          </w:p>
        </w:tc>
        <w:tc>
          <w:tcPr>
            <w:tcW w:w="8156" w:type="dxa"/>
          </w:tcPr>
          <w:p w14:paraId="1AA8B4FE" w14:textId="77777777" w:rsidR="00506D3B" w:rsidRPr="009A2286" w:rsidRDefault="00506D3B" w:rsidP="00954CE8">
            <w:pPr>
              <w:tabs>
                <w:tab w:val="left" w:pos="375"/>
                <w:tab w:val="left" w:pos="780"/>
              </w:tabs>
              <w:jc w:val="center"/>
              <w:rPr>
                <w:rFonts w:asciiTheme="minorHAnsi" w:hAnsiTheme="minorHAnsi" w:cstheme="minorHAnsi"/>
                <w:sz w:val="20"/>
                <w:szCs w:val="20"/>
                <w:lang w:val="el-GR"/>
              </w:rPr>
            </w:pPr>
            <w:r w:rsidRPr="009A2286">
              <w:rPr>
                <w:rFonts w:asciiTheme="minorHAnsi" w:hAnsiTheme="minorHAnsi" w:cstheme="minorHAnsi"/>
                <w:sz w:val="20"/>
                <w:szCs w:val="20"/>
                <w:lang w:val="el-GR"/>
              </w:rPr>
              <w:t>Προμήθεια και εγκατάσταση φωτιστικού ασφαλείας στον θάλαμο, ώστε σε περίπτωση διακοπής ρεύματος να υπάρχει ο κατάλληλος φωτισμός καθώς και αποκατάσταση της λειτουργίας του κουδουνιού (</w:t>
            </w:r>
            <w:proofErr w:type="spellStart"/>
            <w:r w:rsidRPr="009A2286">
              <w:rPr>
                <w:rFonts w:asciiTheme="minorHAnsi" w:hAnsiTheme="minorHAnsi" w:cstheme="minorHAnsi"/>
                <w:sz w:val="20"/>
                <w:szCs w:val="20"/>
                <w:lang w:val="el-GR"/>
              </w:rPr>
              <w:t>παρ</w:t>
            </w:r>
            <w:proofErr w:type="spellEnd"/>
            <w:r w:rsidRPr="009A2286">
              <w:rPr>
                <w:rFonts w:asciiTheme="minorHAnsi" w:hAnsiTheme="minorHAnsi" w:cstheme="minorHAnsi"/>
                <w:sz w:val="20"/>
                <w:szCs w:val="20"/>
                <w:lang w:val="el-GR"/>
              </w:rPr>
              <w:t xml:space="preserve"> Νο18).</w:t>
            </w:r>
          </w:p>
        </w:tc>
        <w:tc>
          <w:tcPr>
            <w:tcW w:w="1189" w:type="dxa"/>
          </w:tcPr>
          <w:p w14:paraId="4CF701A5" w14:textId="77777777" w:rsidR="00506D3B" w:rsidRPr="004918E7" w:rsidRDefault="00506D3B" w:rsidP="00954CE8">
            <w:pPr>
              <w:tabs>
                <w:tab w:val="left" w:pos="780"/>
              </w:tabs>
              <w:jc w:val="center"/>
              <w:rPr>
                <w:rFonts w:asciiTheme="minorHAnsi" w:hAnsiTheme="minorHAnsi" w:cstheme="minorHAnsi"/>
                <w:szCs w:val="22"/>
                <w:lang w:val="el-GR"/>
              </w:rPr>
            </w:pPr>
          </w:p>
          <w:p w14:paraId="3B06FDF8" w14:textId="77777777" w:rsidR="00506D3B" w:rsidRPr="00371883" w:rsidRDefault="00506D3B" w:rsidP="00954CE8">
            <w:pPr>
              <w:jc w:val="center"/>
              <w:rPr>
                <w:rFonts w:asciiTheme="minorHAnsi" w:hAnsiTheme="minorHAnsi" w:cstheme="minorHAnsi"/>
                <w:szCs w:val="22"/>
              </w:rPr>
            </w:pPr>
            <w:r w:rsidRPr="00371883">
              <w:rPr>
                <w:rFonts w:asciiTheme="minorHAnsi" w:hAnsiTheme="minorHAnsi" w:cstheme="minorHAnsi"/>
                <w:szCs w:val="22"/>
              </w:rPr>
              <w:t>90,00€</w:t>
            </w:r>
          </w:p>
        </w:tc>
      </w:tr>
      <w:tr w:rsidR="00506D3B" w:rsidRPr="00371883" w14:paraId="60090093" w14:textId="77777777" w:rsidTr="00506D3B">
        <w:tc>
          <w:tcPr>
            <w:tcW w:w="633" w:type="dxa"/>
          </w:tcPr>
          <w:p w14:paraId="2BAC0EAA" w14:textId="77777777"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13</w:t>
            </w:r>
          </w:p>
        </w:tc>
        <w:tc>
          <w:tcPr>
            <w:tcW w:w="8156" w:type="dxa"/>
          </w:tcPr>
          <w:p w14:paraId="70A463F3" w14:textId="77777777" w:rsidR="00506D3B" w:rsidRDefault="00506D3B" w:rsidP="00954CE8">
            <w:pPr>
              <w:tabs>
                <w:tab w:val="left" w:pos="780"/>
              </w:tabs>
              <w:jc w:val="center"/>
              <w:rPr>
                <w:rFonts w:asciiTheme="minorHAnsi" w:hAnsiTheme="minorHAnsi" w:cstheme="minorHAnsi"/>
                <w:szCs w:val="22"/>
              </w:rPr>
            </w:pPr>
          </w:p>
          <w:p w14:paraId="02BB5333" w14:textId="0C9FFC72"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189" w:type="dxa"/>
          </w:tcPr>
          <w:p w14:paraId="11CF0DC6" w14:textId="77777777" w:rsidR="00506D3B" w:rsidRDefault="00506D3B" w:rsidP="00954CE8">
            <w:pPr>
              <w:tabs>
                <w:tab w:val="left" w:pos="780"/>
              </w:tabs>
              <w:jc w:val="center"/>
              <w:rPr>
                <w:rFonts w:asciiTheme="minorHAnsi" w:hAnsiTheme="minorHAnsi" w:cstheme="minorHAnsi"/>
                <w:szCs w:val="22"/>
              </w:rPr>
            </w:pPr>
          </w:p>
          <w:p w14:paraId="294F3DF7" w14:textId="0319DA0E" w:rsidR="00506D3B" w:rsidRPr="00371883" w:rsidRDefault="00506D3B"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5.850,00€</w:t>
            </w:r>
          </w:p>
        </w:tc>
      </w:tr>
    </w:tbl>
    <w:p w14:paraId="7DF95C3A" w14:textId="7DF9BBBA" w:rsidR="004918E7" w:rsidRPr="00371883" w:rsidRDefault="004918E7" w:rsidP="004918E7">
      <w:pPr>
        <w:rPr>
          <w:rFonts w:asciiTheme="minorHAnsi" w:hAnsiTheme="minorHAnsi" w:cstheme="minorHAnsi"/>
          <w:szCs w:val="22"/>
        </w:rPr>
      </w:pPr>
    </w:p>
    <w:p w14:paraId="62541C5F" w14:textId="77777777" w:rsidR="004918E7" w:rsidRDefault="004918E7" w:rsidP="004918E7">
      <w:pPr>
        <w:tabs>
          <w:tab w:val="left" w:pos="615"/>
        </w:tabs>
        <w:jc w:val="center"/>
        <w:rPr>
          <w:rFonts w:asciiTheme="minorHAnsi" w:hAnsiTheme="minorHAnsi" w:cstheme="minorHAnsi"/>
          <w:szCs w:val="22"/>
        </w:rPr>
      </w:pPr>
      <w:r w:rsidRPr="00371883">
        <w:rPr>
          <w:rFonts w:asciiTheme="minorHAnsi" w:hAnsiTheme="minorHAnsi" w:cstheme="minorHAnsi"/>
          <w:szCs w:val="22"/>
        </w:rPr>
        <w:t xml:space="preserve">δ)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 xml:space="preserve">ας Β. </w:t>
      </w:r>
      <w:proofErr w:type="spellStart"/>
      <w:r w:rsidRPr="00371883">
        <w:rPr>
          <w:rFonts w:asciiTheme="minorHAnsi" w:hAnsiTheme="minorHAnsi" w:cstheme="minorHAnsi"/>
          <w:szCs w:val="22"/>
        </w:rPr>
        <w:t>Οικίσκος</w:t>
      </w:r>
      <w:proofErr w:type="spellEnd"/>
    </w:p>
    <w:p w14:paraId="4FD159BA" w14:textId="77777777" w:rsidR="004918E7" w:rsidRPr="00371883" w:rsidRDefault="004918E7" w:rsidP="004918E7">
      <w:pPr>
        <w:tabs>
          <w:tab w:val="left" w:pos="615"/>
        </w:tabs>
        <w:jc w:val="center"/>
        <w:rPr>
          <w:rFonts w:asciiTheme="minorHAnsi" w:hAnsiTheme="minorHAnsi" w:cstheme="minorHAnsi"/>
          <w:szCs w:val="22"/>
        </w:rPr>
      </w:pPr>
    </w:p>
    <w:tbl>
      <w:tblPr>
        <w:tblStyle w:val="aff2"/>
        <w:tblW w:w="0" w:type="auto"/>
        <w:tblLook w:val="04A0" w:firstRow="1" w:lastRow="0" w:firstColumn="1" w:lastColumn="0" w:noHBand="0" w:noVBand="1"/>
      </w:tblPr>
      <w:tblGrid>
        <w:gridCol w:w="631"/>
        <w:gridCol w:w="6576"/>
        <w:gridCol w:w="1339"/>
      </w:tblGrid>
      <w:tr w:rsidR="00CD26B1" w:rsidRPr="00B77BD1" w14:paraId="1E9E0523" w14:textId="77777777" w:rsidTr="00CD26B1">
        <w:tc>
          <w:tcPr>
            <w:tcW w:w="631" w:type="dxa"/>
          </w:tcPr>
          <w:p w14:paraId="2D6C200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576" w:type="dxa"/>
          </w:tcPr>
          <w:p w14:paraId="2815256D"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39" w:type="dxa"/>
          </w:tcPr>
          <w:p w14:paraId="78242B4C"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4AB91868" w14:textId="77777777" w:rsidTr="00CD26B1">
        <w:tc>
          <w:tcPr>
            <w:tcW w:w="631" w:type="dxa"/>
          </w:tcPr>
          <w:p w14:paraId="2F37D36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1</w:t>
            </w:r>
          </w:p>
        </w:tc>
        <w:tc>
          <w:tcPr>
            <w:tcW w:w="6576" w:type="dxa"/>
          </w:tcPr>
          <w:p w14:paraId="0BB4E48B" w14:textId="77777777" w:rsidR="00CD26B1" w:rsidRPr="004918E7" w:rsidRDefault="00CD26B1" w:rsidP="00954CE8">
            <w:pPr>
              <w:tabs>
                <w:tab w:val="left" w:pos="18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τοποθέτηση της λυχνίας ένδειξης στον ηλεκτρικό πίνακα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w:t>
            </w:r>
          </w:p>
        </w:tc>
        <w:tc>
          <w:tcPr>
            <w:tcW w:w="1339" w:type="dxa"/>
          </w:tcPr>
          <w:p w14:paraId="4888FF5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2834F643" w14:textId="77777777" w:rsidTr="00CD26B1">
        <w:tc>
          <w:tcPr>
            <w:tcW w:w="631" w:type="dxa"/>
          </w:tcPr>
          <w:p w14:paraId="39EA1929"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576" w:type="dxa"/>
          </w:tcPr>
          <w:p w14:paraId="64D40964" w14:textId="77777777" w:rsidR="00CD26B1" w:rsidRPr="004918E7" w:rsidRDefault="00CD26B1" w:rsidP="00954CE8">
            <w:pPr>
              <w:tabs>
                <w:tab w:val="left" w:pos="48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ένδειξης </w:t>
            </w:r>
            <w:r w:rsidRPr="00371883">
              <w:rPr>
                <w:rFonts w:asciiTheme="minorHAnsi" w:hAnsiTheme="minorHAnsi" w:cstheme="minorHAnsi"/>
                <w:szCs w:val="22"/>
              </w:rPr>
              <w:t>LED</w:t>
            </w:r>
            <w:r w:rsidRPr="004918E7">
              <w:rPr>
                <w:rFonts w:asciiTheme="minorHAnsi" w:hAnsiTheme="minorHAnsi" w:cstheme="minorHAnsi"/>
                <w:szCs w:val="22"/>
                <w:lang w:val="el-GR"/>
              </w:rPr>
              <w:t xml:space="preserve"> στον ηλεκτρικό πίνακα του ανελκυστήρα</w:t>
            </w:r>
          </w:p>
          <w:p w14:paraId="357936D1" w14:textId="77777777" w:rsidR="00CD26B1" w:rsidRPr="00371883" w:rsidRDefault="00CD26B1" w:rsidP="00954CE8">
            <w:pPr>
              <w:tabs>
                <w:tab w:val="left" w:pos="48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για την ένδειξη ζώνης </w:t>
            </w:r>
            <w:proofErr w:type="spellStart"/>
            <w:r w:rsidRPr="004918E7">
              <w:rPr>
                <w:rFonts w:asciiTheme="minorHAnsi" w:hAnsiTheme="minorHAnsi" w:cstheme="minorHAnsi"/>
                <w:szCs w:val="22"/>
                <w:lang w:val="el-GR"/>
              </w:rPr>
              <w:t>απομανδάλωσης</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Νο2)</w:t>
            </w:r>
          </w:p>
        </w:tc>
        <w:tc>
          <w:tcPr>
            <w:tcW w:w="1339" w:type="dxa"/>
          </w:tcPr>
          <w:p w14:paraId="4A8D424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70,00€</w:t>
            </w:r>
          </w:p>
        </w:tc>
      </w:tr>
      <w:tr w:rsidR="00CD26B1" w:rsidRPr="00371883" w14:paraId="1FA48BBF" w14:textId="77777777" w:rsidTr="00CD26B1">
        <w:tc>
          <w:tcPr>
            <w:tcW w:w="631" w:type="dxa"/>
          </w:tcPr>
          <w:p w14:paraId="12D838F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6576" w:type="dxa"/>
          </w:tcPr>
          <w:p w14:paraId="0C0E204B" w14:textId="77777777" w:rsidR="00CD26B1" w:rsidRPr="004918E7" w:rsidRDefault="00CD26B1" w:rsidP="00954CE8">
            <w:pPr>
              <w:tabs>
                <w:tab w:val="left" w:pos="585"/>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Προμήθεια και τοποθέτηση </w:t>
            </w:r>
            <w:proofErr w:type="spellStart"/>
            <w:r w:rsidRPr="004918E7">
              <w:rPr>
                <w:rFonts w:asciiTheme="minorHAnsi" w:hAnsiTheme="minorHAnsi" w:cstheme="minorHAnsi"/>
                <w:szCs w:val="22"/>
                <w:lang w:val="el-GR"/>
              </w:rPr>
              <w:t>επικαλυπτικού</w:t>
            </w:r>
            <w:proofErr w:type="spellEnd"/>
            <w:r w:rsidRPr="004918E7">
              <w:rPr>
                <w:rFonts w:asciiTheme="minorHAnsi" w:hAnsiTheme="minorHAnsi" w:cstheme="minorHAnsi"/>
                <w:szCs w:val="22"/>
                <w:lang w:val="el-GR"/>
              </w:rPr>
              <w:t xml:space="preserve"> των σωληνώσεων που διέρχονται από το</w:t>
            </w:r>
          </w:p>
          <w:p w14:paraId="14F99871" w14:textId="77777777" w:rsidR="00CD26B1" w:rsidRPr="00371883" w:rsidRDefault="00CD26B1" w:rsidP="00954CE8">
            <w:pPr>
              <w:tabs>
                <w:tab w:val="left" w:pos="585"/>
                <w:tab w:val="left" w:pos="780"/>
              </w:tabs>
              <w:jc w:val="center"/>
              <w:rPr>
                <w:rFonts w:asciiTheme="minorHAnsi" w:hAnsiTheme="minorHAnsi" w:cstheme="minorHAnsi"/>
                <w:szCs w:val="22"/>
              </w:rPr>
            </w:pPr>
            <w:proofErr w:type="spellStart"/>
            <w:r w:rsidRPr="00371883">
              <w:rPr>
                <w:rFonts w:asciiTheme="minorHAnsi" w:hAnsiTheme="minorHAnsi" w:cstheme="minorHAnsi"/>
                <w:szCs w:val="22"/>
              </w:rPr>
              <w:t>μηχ</w:t>
            </w:r>
            <w:proofErr w:type="spellEnd"/>
            <w:r w:rsidRPr="00371883">
              <w:rPr>
                <w:rFonts w:asciiTheme="minorHAnsi" w:hAnsiTheme="minorHAnsi" w:cstheme="minorHAnsi"/>
                <w:szCs w:val="22"/>
              </w:rPr>
              <w:t>ανοστάσιο. (παρ Νο4)</w:t>
            </w:r>
          </w:p>
        </w:tc>
        <w:tc>
          <w:tcPr>
            <w:tcW w:w="1339" w:type="dxa"/>
          </w:tcPr>
          <w:p w14:paraId="02FB5DDF" w14:textId="77777777" w:rsidR="00CD26B1" w:rsidRPr="00371883" w:rsidRDefault="00CD26B1" w:rsidP="00954CE8">
            <w:pPr>
              <w:tabs>
                <w:tab w:val="left" w:pos="780"/>
              </w:tabs>
              <w:jc w:val="center"/>
              <w:rPr>
                <w:rFonts w:asciiTheme="minorHAnsi" w:hAnsiTheme="minorHAnsi" w:cstheme="minorHAnsi"/>
                <w:szCs w:val="22"/>
              </w:rPr>
            </w:pPr>
          </w:p>
          <w:p w14:paraId="004CDC1A" w14:textId="77777777" w:rsidR="00CD26B1" w:rsidRPr="00371883" w:rsidRDefault="00CD26B1" w:rsidP="00954CE8">
            <w:pPr>
              <w:jc w:val="center"/>
              <w:rPr>
                <w:rFonts w:asciiTheme="minorHAnsi" w:hAnsiTheme="minorHAnsi" w:cstheme="minorHAnsi"/>
                <w:szCs w:val="22"/>
              </w:rPr>
            </w:pPr>
            <w:r w:rsidRPr="00371883">
              <w:rPr>
                <w:rFonts w:asciiTheme="minorHAnsi" w:hAnsiTheme="minorHAnsi" w:cstheme="minorHAnsi"/>
                <w:szCs w:val="22"/>
              </w:rPr>
              <w:t>100,00€</w:t>
            </w:r>
          </w:p>
        </w:tc>
      </w:tr>
      <w:tr w:rsidR="00CD26B1" w:rsidRPr="00371883" w14:paraId="407D01A1" w14:textId="77777777" w:rsidTr="00CD26B1">
        <w:tc>
          <w:tcPr>
            <w:tcW w:w="631" w:type="dxa"/>
          </w:tcPr>
          <w:p w14:paraId="0691CEA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6576" w:type="dxa"/>
          </w:tcPr>
          <w:p w14:paraId="22B10BE6"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Αντικατάσταση των εξαρτημάτων πάκτωσης των συρματόσκοινων, έλεγχος δοκιμής</w:t>
            </w:r>
          </w:p>
          <w:p w14:paraId="7D22315F"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συστήματος της αρπάγης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Νο5)</w:t>
            </w:r>
          </w:p>
        </w:tc>
        <w:tc>
          <w:tcPr>
            <w:tcW w:w="1339" w:type="dxa"/>
          </w:tcPr>
          <w:p w14:paraId="099BFE7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150,00€</w:t>
            </w:r>
          </w:p>
        </w:tc>
      </w:tr>
      <w:tr w:rsidR="00CD26B1" w:rsidRPr="00371883" w14:paraId="28810681" w14:textId="77777777" w:rsidTr="00CD26B1">
        <w:tc>
          <w:tcPr>
            <w:tcW w:w="631" w:type="dxa"/>
          </w:tcPr>
          <w:p w14:paraId="16B4496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6576" w:type="dxa"/>
          </w:tcPr>
          <w:p w14:paraId="1D705B3F" w14:textId="77777777" w:rsidR="00CD26B1" w:rsidRPr="004918E7" w:rsidRDefault="00CD26B1" w:rsidP="00954CE8">
            <w:pPr>
              <w:tabs>
                <w:tab w:val="left" w:pos="465"/>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p>
          <w:p w14:paraId="7A693229" w14:textId="77777777" w:rsidR="00CD26B1" w:rsidRPr="00371883" w:rsidRDefault="00CD26B1" w:rsidP="00954CE8">
            <w:pPr>
              <w:tabs>
                <w:tab w:val="left" w:pos="465"/>
                <w:tab w:val="left" w:pos="780"/>
              </w:tabs>
              <w:jc w:val="center"/>
              <w:rPr>
                <w:rFonts w:asciiTheme="minorHAnsi" w:hAnsiTheme="minorHAnsi" w:cstheme="minorHAnsi"/>
                <w:szCs w:val="22"/>
              </w:rPr>
            </w:pPr>
            <w:proofErr w:type="spellStart"/>
            <w:r w:rsidRPr="00371883">
              <w:rPr>
                <w:rFonts w:asciiTheme="minorHAnsi" w:hAnsiTheme="minorHAnsi" w:cstheme="minorHAnsi"/>
                <w:szCs w:val="22"/>
              </w:rPr>
              <w:t>τηλεφώνου</w:t>
            </w:r>
            <w:proofErr w:type="spellEnd"/>
            <w:r w:rsidRPr="00371883">
              <w:rPr>
                <w:rFonts w:asciiTheme="minorHAnsi" w:hAnsiTheme="minorHAnsi" w:cstheme="minorHAnsi"/>
                <w:szCs w:val="22"/>
              </w:rPr>
              <w:t>). (παρ Νο8)</w:t>
            </w:r>
          </w:p>
        </w:tc>
        <w:tc>
          <w:tcPr>
            <w:tcW w:w="1339" w:type="dxa"/>
          </w:tcPr>
          <w:p w14:paraId="5C55EBCB" w14:textId="77777777" w:rsidR="00CD26B1" w:rsidRPr="00371883" w:rsidRDefault="00CD26B1" w:rsidP="00954CE8">
            <w:pPr>
              <w:tabs>
                <w:tab w:val="left" w:pos="780"/>
              </w:tabs>
              <w:jc w:val="center"/>
              <w:rPr>
                <w:rFonts w:asciiTheme="minorHAnsi" w:hAnsiTheme="minorHAnsi" w:cstheme="minorHAnsi"/>
                <w:szCs w:val="22"/>
              </w:rPr>
            </w:pPr>
          </w:p>
          <w:p w14:paraId="6743A0E9" w14:textId="77777777" w:rsidR="00CD26B1" w:rsidRPr="00371883" w:rsidRDefault="00CD26B1" w:rsidP="00954CE8">
            <w:pPr>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3172B209" w14:textId="77777777" w:rsidTr="00CD26B1">
        <w:tc>
          <w:tcPr>
            <w:tcW w:w="631" w:type="dxa"/>
          </w:tcPr>
          <w:p w14:paraId="78E34000" w14:textId="77777777" w:rsidR="00CD26B1" w:rsidRPr="00371883" w:rsidRDefault="00CD26B1" w:rsidP="00954CE8">
            <w:pPr>
              <w:tabs>
                <w:tab w:val="left" w:pos="780"/>
              </w:tabs>
              <w:jc w:val="center"/>
              <w:rPr>
                <w:rFonts w:asciiTheme="minorHAnsi" w:hAnsiTheme="minorHAnsi" w:cstheme="minorHAnsi"/>
                <w:szCs w:val="22"/>
              </w:rPr>
            </w:pPr>
          </w:p>
        </w:tc>
        <w:tc>
          <w:tcPr>
            <w:tcW w:w="6576" w:type="dxa"/>
          </w:tcPr>
          <w:p w14:paraId="411B4898" w14:textId="77777777" w:rsidR="00CD26B1" w:rsidRDefault="00CD26B1" w:rsidP="00954CE8">
            <w:pPr>
              <w:tabs>
                <w:tab w:val="left" w:pos="780"/>
              </w:tabs>
              <w:jc w:val="center"/>
              <w:rPr>
                <w:rFonts w:asciiTheme="minorHAnsi" w:hAnsiTheme="minorHAnsi" w:cstheme="minorHAnsi"/>
                <w:szCs w:val="22"/>
              </w:rPr>
            </w:pPr>
          </w:p>
          <w:p w14:paraId="4EBCCE2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39" w:type="dxa"/>
          </w:tcPr>
          <w:p w14:paraId="20639D38" w14:textId="77777777" w:rsidR="00CD26B1" w:rsidRDefault="00CD26B1" w:rsidP="00954CE8">
            <w:pPr>
              <w:tabs>
                <w:tab w:val="left" w:pos="780"/>
              </w:tabs>
              <w:jc w:val="center"/>
              <w:rPr>
                <w:rFonts w:asciiTheme="minorHAnsi" w:hAnsiTheme="minorHAnsi" w:cstheme="minorHAnsi"/>
                <w:szCs w:val="22"/>
              </w:rPr>
            </w:pPr>
          </w:p>
          <w:p w14:paraId="28932EA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1.050,00€</w:t>
            </w:r>
          </w:p>
        </w:tc>
      </w:tr>
    </w:tbl>
    <w:p w14:paraId="1824E188" w14:textId="77777777" w:rsidR="004918E7" w:rsidRPr="00371883" w:rsidRDefault="004918E7" w:rsidP="004918E7">
      <w:pPr>
        <w:tabs>
          <w:tab w:val="left" w:pos="225"/>
          <w:tab w:val="left" w:pos="780"/>
        </w:tabs>
        <w:rPr>
          <w:rFonts w:asciiTheme="minorHAnsi" w:hAnsiTheme="minorHAnsi" w:cstheme="minorHAnsi"/>
          <w:b/>
          <w:szCs w:val="22"/>
        </w:rPr>
      </w:pPr>
      <w:r w:rsidRPr="00371883">
        <w:rPr>
          <w:rFonts w:asciiTheme="minorHAnsi" w:hAnsiTheme="minorHAnsi" w:cstheme="minorHAnsi"/>
          <w:b/>
          <w:szCs w:val="22"/>
        </w:rPr>
        <w:tab/>
      </w:r>
    </w:p>
    <w:p w14:paraId="59ECE536" w14:textId="77777777" w:rsidR="004918E7" w:rsidRPr="00371883" w:rsidRDefault="004918E7" w:rsidP="004918E7">
      <w:pPr>
        <w:rPr>
          <w:rFonts w:asciiTheme="minorHAnsi" w:hAnsiTheme="minorHAnsi" w:cstheme="minorHAnsi"/>
          <w:szCs w:val="22"/>
        </w:rPr>
      </w:pPr>
    </w:p>
    <w:p w14:paraId="70223B68" w14:textId="77777777" w:rsidR="004918E7" w:rsidRPr="004918E7" w:rsidRDefault="004918E7" w:rsidP="004918E7">
      <w:pPr>
        <w:pStyle w:val="aff1"/>
        <w:numPr>
          <w:ilvl w:val="0"/>
          <w:numId w:val="42"/>
        </w:numPr>
        <w:jc w:val="center"/>
        <w:rPr>
          <w:rFonts w:asciiTheme="minorHAnsi" w:hAnsiTheme="minorHAnsi" w:cstheme="minorHAnsi"/>
          <w:sz w:val="22"/>
          <w:szCs w:val="22"/>
          <w:lang w:val="el-GR"/>
        </w:rPr>
      </w:pPr>
      <w:r w:rsidRPr="004918E7">
        <w:rPr>
          <w:rFonts w:asciiTheme="minorHAnsi" w:hAnsiTheme="minorHAnsi" w:cstheme="minorHAnsi"/>
          <w:sz w:val="22"/>
          <w:szCs w:val="22"/>
          <w:lang w:val="el-GR"/>
        </w:rPr>
        <w:t xml:space="preserve">Παράρτημα </w:t>
      </w:r>
      <w:proofErr w:type="spellStart"/>
      <w:r w:rsidRPr="004918E7">
        <w:rPr>
          <w:rFonts w:asciiTheme="minorHAnsi" w:hAnsiTheme="minorHAnsi" w:cstheme="minorHAnsi"/>
          <w:sz w:val="22"/>
          <w:szCs w:val="22"/>
          <w:lang w:val="el-GR"/>
        </w:rPr>
        <w:t>Χρονίων</w:t>
      </w:r>
      <w:proofErr w:type="spellEnd"/>
      <w:r w:rsidRPr="004918E7">
        <w:rPr>
          <w:rFonts w:asciiTheme="minorHAnsi" w:hAnsiTheme="minorHAnsi" w:cstheme="minorHAnsi"/>
          <w:sz w:val="22"/>
          <w:szCs w:val="22"/>
          <w:lang w:val="el-GR"/>
        </w:rPr>
        <w:t xml:space="preserve"> Παθήσεων Θεσσαλονίκης «Ο Άγιος Παντελεήμων»</w:t>
      </w:r>
      <w:r w:rsidRPr="004918E7">
        <w:rPr>
          <w:rFonts w:asciiTheme="minorHAnsi" w:hAnsiTheme="minorHAnsi" w:cstheme="minorHAnsi"/>
          <w:color w:val="000000"/>
          <w:sz w:val="22"/>
          <w:szCs w:val="22"/>
          <w:lang w:val="el-GR"/>
        </w:rPr>
        <w:t xml:space="preserve"> </w:t>
      </w:r>
    </w:p>
    <w:p w14:paraId="6C4DE91C" w14:textId="77777777" w:rsidR="004918E7" w:rsidRPr="004918E7" w:rsidRDefault="004918E7" w:rsidP="004918E7">
      <w:pPr>
        <w:pStyle w:val="aff1"/>
        <w:rPr>
          <w:rFonts w:asciiTheme="minorHAnsi" w:hAnsiTheme="minorHAnsi" w:cstheme="minorHAnsi"/>
          <w:sz w:val="22"/>
          <w:szCs w:val="22"/>
          <w:lang w:val="el-GR"/>
        </w:rPr>
      </w:pPr>
      <w:r w:rsidRPr="004918E7">
        <w:rPr>
          <w:rFonts w:asciiTheme="minorHAnsi" w:hAnsiTheme="minorHAnsi" w:cstheme="minorHAnsi"/>
          <w:color w:val="000000"/>
          <w:sz w:val="22"/>
          <w:szCs w:val="22"/>
          <w:lang w:val="el-GR"/>
        </w:rPr>
        <w:t xml:space="preserve">                                             Συνολικό κόστος 750,00 € χωρίς Φ.Π.Α</w:t>
      </w:r>
    </w:p>
    <w:p w14:paraId="03F4B968" w14:textId="77777777" w:rsidR="004918E7" w:rsidRPr="004918E7" w:rsidRDefault="004918E7" w:rsidP="004918E7">
      <w:pPr>
        <w:pStyle w:val="aff1"/>
        <w:numPr>
          <w:ilvl w:val="0"/>
          <w:numId w:val="42"/>
        </w:numPr>
        <w:jc w:val="center"/>
        <w:rPr>
          <w:rFonts w:asciiTheme="minorHAnsi" w:hAnsiTheme="minorHAnsi" w:cstheme="minorHAnsi"/>
          <w:sz w:val="22"/>
          <w:szCs w:val="22"/>
          <w:lang w:val="el-GR"/>
        </w:rPr>
      </w:pPr>
    </w:p>
    <w:p w14:paraId="5E79835A" w14:textId="77777777" w:rsidR="004918E7" w:rsidRPr="00371883" w:rsidRDefault="004918E7" w:rsidP="004918E7">
      <w:pPr>
        <w:jc w:val="center"/>
        <w:rPr>
          <w:rFonts w:asciiTheme="minorHAnsi" w:hAnsiTheme="minorHAnsi" w:cstheme="minorHAnsi"/>
          <w:szCs w:val="22"/>
        </w:rPr>
      </w:pPr>
      <w:r w:rsidRPr="00371883">
        <w:rPr>
          <w:rFonts w:asciiTheme="minorHAnsi" w:hAnsiTheme="minorHAnsi" w:cstheme="minorHAnsi"/>
          <w:szCs w:val="22"/>
        </w:rPr>
        <w:t xml:space="preserve">α)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 xml:space="preserve">ας  </w:t>
      </w:r>
      <w:proofErr w:type="spellStart"/>
      <w:r w:rsidRPr="00371883">
        <w:rPr>
          <w:rFonts w:asciiTheme="minorHAnsi" w:hAnsiTheme="minorHAnsi" w:cstheme="minorHAnsi"/>
          <w:szCs w:val="22"/>
        </w:rPr>
        <w:t>κτηρίου</w:t>
      </w:r>
      <w:proofErr w:type="spellEnd"/>
      <w:r w:rsidRPr="00371883">
        <w:rPr>
          <w:rFonts w:asciiTheme="minorHAnsi" w:hAnsiTheme="minorHAnsi" w:cstheme="minorHAnsi"/>
          <w:szCs w:val="22"/>
        </w:rPr>
        <w:t xml:space="preserve"> Β1</w:t>
      </w:r>
    </w:p>
    <w:p w14:paraId="76B0F2DA" w14:textId="77777777" w:rsidR="004918E7" w:rsidRPr="00371883" w:rsidRDefault="004918E7" w:rsidP="004918E7">
      <w:pPr>
        <w:jc w:val="center"/>
        <w:rPr>
          <w:rFonts w:asciiTheme="minorHAnsi" w:hAnsiTheme="minorHAnsi" w:cstheme="minorHAnsi"/>
          <w:szCs w:val="22"/>
        </w:rPr>
      </w:pPr>
    </w:p>
    <w:tbl>
      <w:tblPr>
        <w:tblStyle w:val="aff2"/>
        <w:tblW w:w="0" w:type="auto"/>
        <w:tblLook w:val="04A0" w:firstRow="1" w:lastRow="0" w:firstColumn="1" w:lastColumn="0" w:noHBand="0" w:noVBand="1"/>
      </w:tblPr>
      <w:tblGrid>
        <w:gridCol w:w="630"/>
        <w:gridCol w:w="6573"/>
        <w:gridCol w:w="1347"/>
      </w:tblGrid>
      <w:tr w:rsidR="00CD26B1" w:rsidRPr="00B77BD1" w14:paraId="6FA5C149" w14:textId="77777777" w:rsidTr="00CD26B1">
        <w:tc>
          <w:tcPr>
            <w:tcW w:w="630" w:type="dxa"/>
          </w:tcPr>
          <w:p w14:paraId="7D61894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573" w:type="dxa"/>
          </w:tcPr>
          <w:p w14:paraId="21DB90C1"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47" w:type="dxa"/>
          </w:tcPr>
          <w:p w14:paraId="48DD5F81"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5FE752FD" w14:textId="77777777" w:rsidTr="00CD26B1">
        <w:tc>
          <w:tcPr>
            <w:tcW w:w="630" w:type="dxa"/>
          </w:tcPr>
          <w:p w14:paraId="44F4FD2A" w14:textId="77777777" w:rsidR="00CD26B1" w:rsidRPr="004918E7" w:rsidRDefault="00CD26B1" w:rsidP="00954CE8">
            <w:pPr>
              <w:tabs>
                <w:tab w:val="left" w:pos="780"/>
              </w:tabs>
              <w:jc w:val="center"/>
              <w:rPr>
                <w:rFonts w:asciiTheme="minorHAnsi" w:hAnsiTheme="minorHAnsi" w:cstheme="minorHAnsi"/>
                <w:szCs w:val="22"/>
                <w:lang w:val="el-GR"/>
              </w:rPr>
            </w:pPr>
          </w:p>
        </w:tc>
        <w:tc>
          <w:tcPr>
            <w:tcW w:w="6573" w:type="dxa"/>
          </w:tcPr>
          <w:p w14:paraId="05A1009D" w14:textId="77777777" w:rsidR="00CD26B1" w:rsidRPr="004918E7" w:rsidRDefault="00CD26B1" w:rsidP="00954CE8">
            <w:pPr>
              <w:tabs>
                <w:tab w:val="left" w:pos="780"/>
                <w:tab w:val="left" w:pos="1410"/>
              </w:tabs>
              <w:rPr>
                <w:rFonts w:asciiTheme="minorHAnsi" w:hAnsiTheme="minorHAnsi" w:cstheme="minorHAnsi"/>
                <w:szCs w:val="22"/>
                <w:lang w:val="el-GR"/>
              </w:rPr>
            </w:pPr>
            <w:r w:rsidRPr="004918E7">
              <w:rPr>
                <w:rFonts w:asciiTheme="minorHAnsi" w:hAnsiTheme="minorHAnsi" w:cstheme="minorHAnsi"/>
                <w:szCs w:val="22"/>
                <w:lang w:val="el-GR"/>
              </w:rPr>
              <w:t xml:space="preserve">Τοποθέτηση και ρύθμιση νέου </w:t>
            </w:r>
            <w:proofErr w:type="spellStart"/>
            <w:r w:rsidRPr="004918E7">
              <w:rPr>
                <w:rFonts w:asciiTheme="minorHAnsi" w:hAnsiTheme="minorHAnsi" w:cstheme="minorHAnsi"/>
                <w:szCs w:val="22"/>
                <w:lang w:val="el-GR"/>
              </w:rPr>
              <w:t>πρεσοστάτη</w:t>
            </w:r>
            <w:proofErr w:type="spellEnd"/>
            <w:r w:rsidRPr="004918E7">
              <w:rPr>
                <w:rFonts w:asciiTheme="minorHAnsi" w:hAnsiTheme="minorHAnsi" w:cstheme="minorHAnsi"/>
                <w:szCs w:val="22"/>
                <w:lang w:val="el-GR"/>
              </w:rPr>
              <w:t xml:space="preserve"> χαμηλής πίεσης στο </w:t>
            </w:r>
            <w:proofErr w:type="spellStart"/>
            <w:r w:rsidRPr="004918E7">
              <w:rPr>
                <w:rFonts w:asciiTheme="minorHAnsi" w:hAnsiTheme="minorHAnsi" w:cstheme="minorHAnsi"/>
                <w:szCs w:val="22"/>
                <w:lang w:val="el-GR"/>
              </w:rPr>
              <w:t>μπλόκ</w:t>
            </w:r>
            <w:proofErr w:type="spellEnd"/>
            <w:r w:rsidRPr="004918E7">
              <w:rPr>
                <w:rFonts w:asciiTheme="minorHAnsi" w:hAnsiTheme="minorHAnsi" w:cstheme="minorHAnsi"/>
                <w:szCs w:val="22"/>
                <w:lang w:val="el-GR"/>
              </w:rPr>
              <w:t xml:space="preserve"> βαλβίδων για την αποτροπή κίνησης του ανελκυστήρα σε περίπτωση πτώσης της υδραυλικής πίεσης, καθώς και την καλωδίωση σύνδεσης αυτού, καθώς και</w:t>
            </w:r>
          </w:p>
          <w:p w14:paraId="0CA13E09" w14:textId="77777777" w:rsidR="00CD26B1" w:rsidRPr="004918E7" w:rsidRDefault="00CD26B1" w:rsidP="00954CE8">
            <w:pPr>
              <w:tabs>
                <w:tab w:val="left" w:pos="780"/>
                <w:tab w:val="left" w:pos="1410"/>
              </w:tabs>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του </w:t>
            </w:r>
            <w:proofErr w:type="spellStart"/>
            <w:r w:rsidRPr="004918E7">
              <w:rPr>
                <w:rFonts w:asciiTheme="minorHAnsi" w:hAnsiTheme="minorHAnsi" w:cstheme="minorHAnsi"/>
                <w:szCs w:val="22"/>
                <w:lang w:val="el-GR"/>
              </w:rPr>
              <w:t>πρεσοστάτη</w:t>
            </w:r>
            <w:proofErr w:type="spellEnd"/>
            <w:r w:rsidRPr="004918E7">
              <w:rPr>
                <w:rFonts w:asciiTheme="minorHAnsi" w:hAnsiTheme="minorHAnsi" w:cstheme="minorHAnsi"/>
                <w:szCs w:val="22"/>
                <w:lang w:val="el-GR"/>
              </w:rPr>
              <w:t xml:space="preserve"> της υψηλής πίεσης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w:t>
            </w:r>
          </w:p>
        </w:tc>
        <w:tc>
          <w:tcPr>
            <w:tcW w:w="1347" w:type="dxa"/>
          </w:tcPr>
          <w:p w14:paraId="3E48A59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390,00€</w:t>
            </w:r>
          </w:p>
          <w:p w14:paraId="040571B1" w14:textId="77777777" w:rsidR="00CD26B1" w:rsidRPr="00371883" w:rsidRDefault="00CD26B1" w:rsidP="00954CE8">
            <w:pPr>
              <w:rPr>
                <w:rFonts w:asciiTheme="minorHAnsi" w:hAnsiTheme="minorHAnsi" w:cstheme="minorHAnsi"/>
                <w:szCs w:val="22"/>
              </w:rPr>
            </w:pPr>
          </w:p>
        </w:tc>
      </w:tr>
      <w:tr w:rsidR="00CD26B1" w:rsidRPr="00371883" w14:paraId="243B7F33" w14:textId="77777777" w:rsidTr="00CD26B1">
        <w:tc>
          <w:tcPr>
            <w:tcW w:w="630" w:type="dxa"/>
          </w:tcPr>
          <w:p w14:paraId="48679CE2" w14:textId="77777777" w:rsidR="00CD26B1" w:rsidRPr="00371883" w:rsidRDefault="00CD26B1" w:rsidP="00954CE8">
            <w:pPr>
              <w:tabs>
                <w:tab w:val="left" w:pos="780"/>
              </w:tabs>
              <w:jc w:val="center"/>
              <w:rPr>
                <w:rFonts w:asciiTheme="minorHAnsi" w:hAnsiTheme="minorHAnsi" w:cstheme="minorHAnsi"/>
                <w:szCs w:val="22"/>
              </w:rPr>
            </w:pPr>
          </w:p>
        </w:tc>
        <w:tc>
          <w:tcPr>
            <w:tcW w:w="6573" w:type="dxa"/>
          </w:tcPr>
          <w:p w14:paraId="49FA764C" w14:textId="77777777" w:rsidR="00CD26B1" w:rsidRDefault="00CD26B1" w:rsidP="00954CE8">
            <w:pPr>
              <w:tabs>
                <w:tab w:val="left" w:pos="780"/>
              </w:tabs>
              <w:jc w:val="center"/>
              <w:rPr>
                <w:rFonts w:asciiTheme="minorHAnsi" w:hAnsiTheme="minorHAnsi" w:cstheme="minorHAnsi"/>
                <w:szCs w:val="22"/>
              </w:rPr>
            </w:pPr>
          </w:p>
          <w:p w14:paraId="2899268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47" w:type="dxa"/>
          </w:tcPr>
          <w:p w14:paraId="39D138FC" w14:textId="77777777" w:rsidR="00CD26B1" w:rsidRDefault="00CD26B1" w:rsidP="00954CE8">
            <w:pPr>
              <w:tabs>
                <w:tab w:val="left" w:pos="780"/>
              </w:tabs>
              <w:jc w:val="center"/>
              <w:rPr>
                <w:rFonts w:asciiTheme="minorHAnsi" w:hAnsiTheme="minorHAnsi" w:cstheme="minorHAnsi"/>
                <w:szCs w:val="22"/>
              </w:rPr>
            </w:pPr>
          </w:p>
          <w:p w14:paraId="2A83FAD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390,00€</w:t>
            </w:r>
          </w:p>
        </w:tc>
      </w:tr>
    </w:tbl>
    <w:p w14:paraId="198B80A0" w14:textId="624DD516" w:rsidR="004918E7" w:rsidRDefault="004918E7" w:rsidP="004918E7">
      <w:pPr>
        <w:rPr>
          <w:rFonts w:asciiTheme="minorHAnsi" w:hAnsiTheme="minorHAnsi" w:cstheme="minorHAnsi"/>
          <w:szCs w:val="22"/>
        </w:rPr>
      </w:pPr>
    </w:p>
    <w:p w14:paraId="5EF4A82C" w14:textId="77777777" w:rsidR="009A2286" w:rsidRPr="00371883" w:rsidRDefault="009A2286" w:rsidP="004918E7">
      <w:pPr>
        <w:rPr>
          <w:rFonts w:asciiTheme="minorHAnsi" w:hAnsiTheme="minorHAnsi" w:cstheme="minorHAnsi"/>
          <w:szCs w:val="22"/>
        </w:rPr>
      </w:pPr>
    </w:p>
    <w:p w14:paraId="17D23D57" w14:textId="77777777" w:rsidR="004918E7" w:rsidRPr="009A2286" w:rsidRDefault="004918E7" w:rsidP="004918E7">
      <w:pPr>
        <w:jc w:val="center"/>
        <w:rPr>
          <w:rFonts w:asciiTheme="minorHAnsi" w:hAnsiTheme="minorHAnsi" w:cstheme="minorHAnsi"/>
          <w:szCs w:val="22"/>
          <w:lang w:val="el-GR"/>
        </w:rPr>
      </w:pPr>
      <w:r w:rsidRPr="009A2286">
        <w:rPr>
          <w:rFonts w:asciiTheme="minorHAnsi" w:hAnsiTheme="minorHAnsi" w:cstheme="minorHAnsi"/>
          <w:szCs w:val="22"/>
          <w:lang w:val="el-GR"/>
        </w:rPr>
        <w:t xml:space="preserve">β) Ανελκυστήρας  κτηρίου Β3 Δ1 </w:t>
      </w:r>
    </w:p>
    <w:p w14:paraId="7787E375" w14:textId="77777777" w:rsidR="004918E7" w:rsidRPr="009A2286" w:rsidRDefault="004918E7" w:rsidP="004918E7">
      <w:pPr>
        <w:jc w:val="center"/>
        <w:rPr>
          <w:rFonts w:asciiTheme="minorHAnsi" w:hAnsiTheme="minorHAnsi" w:cstheme="minorHAnsi"/>
          <w:szCs w:val="22"/>
          <w:lang w:val="el-GR"/>
        </w:rPr>
      </w:pPr>
    </w:p>
    <w:tbl>
      <w:tblPr>
        <w:tblStyle w:val="aff2"/>
        <w:tblW w:w="0" w:type="auto"/>
        <w:tblLook w:val="04A0" w:firstRow="1" w:lastRow="0" w:firstColumn="1" w:lastColumn="0" w:noHBand="0" w:noVBand="1"/>
      </w:tblPr>
      <w:tblGrid>
        <w:gridCol w:w="631"/>
        <w:gridCol w:w="6582"/>
        <w:gridCol w:w="1335"/>
      </w:tblGrid>
      <w:tr w:rsidR="00CD26B1" w:rsidRPr="00B77BD1" w14:paraId="27BA8CED" w14:textId="77777777" w:rsidTr="00CD26B1">
        <w:tc>
          <w:tcPr>
            <w:tcW w:w="631" w:type="dxa"/>
          </w:tcPr>
          <w:p w14:paraId="332DE9D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582" w:type="dxa"/>
          </w:tcPr>
          <w:p w14:paraId="03703A45"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Λεπτομέρειες για Προμήθεια μετά της τοποθέτησης αντικατάσταση ή επισκευή συγκεκριμένων εξαρτημάτων των ανελκυστήρων.</w:t>
            </w:r>
          </w:p>
        </w:tc>
        <w:tc>
          <w:tcPr>
            <w:tcW w:w="1335" w:type="dxa"/>
          </w:tcPr>
          <w:p w14:paraId="2F4290D2"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3E965308" w14:textId="77777777" w:rsidTr="00CD26B1">
        <w:tc>
          <w:tcPr>
            <w:tcW w:w="631" w:type="dxa"/>
          </w:tcPr>
          <w:p w14:paraId="3ABD224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1</w:t>
            </w:r>
          </w:p>
        </w:tc>
        <w:tc>
          <w:tcPr>
            <w:tcW w:w="6582" w:type="dxa"/>
          </w:tcPr>
          <w:p w14:paraId="04D826BB" w14:textId="77777777" w:rsidR="00CD26B1" w:rsidRPr="00371883" w:rsidRDefault="00CD26B1" w:rsidP="00954CE8">
            <w:pPr>
              <w:tabs>
                <w:tab w:val="left" w:pos="60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w:t>
            </w:r>
            <w:proofErr w:type="spellStart"/>
            <w:r w:rsidRPr="004918E7">
              <w:rPr>
                <w:rFonts w:asciiTheme="minorHAnsi" w:hAnsiTheme="minorHAnsi" w:cstheme="minorHAnsi"/>
                <w:szCs w:val="22"/>
                <w:lang w:val="el-GR"/>
              </w:rPr>
              <w:t>εντος</w:t>
            </w:r>
            <w:proofErr w:type="spellEnd"/>
            <w:r w:rsidRPr="004918E7">
              <w:rPr>
                <w:rFonts w:asciiTheme="minorHAnsi" w:hAnsiTheme="minorHAnsi" w:cstheme="minorHAnsi"/>
                <w:szCs w:val="22"/>
                <w:lang w:val="el-GR"/>
              </w:rPr>
              <w:t xml:space="preserve"> του μηχανοστασίου νέας πρίζας </w:t>
            </w:r>
            <w:proofErr w:type="spellStart"/>
            <w:r w:rsidRPr="004918E7">
              <w:rPr>
                <w:rFonts w:asciiTheme="minorHAnsi" w:hAnsiTheme="minorHAnsi" w:cstheme="minorHAnsi"/>
                <w:szCs w:val="22"/>
                <w:lang w:val="el-GR"/>
              </w:rPr>
              <w:t>σούκο</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Νο1)</w:t>
            </w:r>
          </w:p>
        </w:tc>
        <w:tc>
          <w:tcPr>
            <w:tcW w:w="1335" w:type="dxa"/>
          </w:tcPr>
          <w:p w14:paraId="3FBFDD3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255D0056" w14:textId="77777777" w:rsidTr="00CD26B1">
        <w:tc>
          <w:tcPr>
            <w:tcW w:w="631" w:type="dxa"/>
          </w:tcPr>
          <w:p w14:paraId="27FC41C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582" w:type="dxa"/>
          </w:tcPr>
          <w:p w14:paraId="13737FE1"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προστατευτικής ποδιάς θαλάμου. Μεταλλική λαμαρίνα κάτω από την είσοδο του θαλάμου σε όλο το πλάτος με αντηρίδα. </w:t>
            </w:r>
            <w:r w:rsidRPr="00371883">
              <w:rPr>
                <w:rFonts w:asciiTheme="minorHAnsi" w:hAnsiTheme="minorHAnsi" w:cstheme="minorHAnsi"/>
                <w:szCs w:val="22"/>
              </w:rPr>
              <w:t>(παρ Νο5)</w:t>
            </w:r>
          </w:p>
        </w:tc>
        <w:tc>
          <w:tcPr>
            <w:tcW w:w="1335" w:type="dxa"/>
          </w:tcPr>
          <w:p w14:paraId="29B30C40" w14:textId="77777777" w:rsidR="00CD26B1" w:rsidRPr="00371883" w:rsidRDefault="00CD26B1" w:rsidP="00954CE8">
            <w:pPr>
              <w:tabs>
                <w:tab w:val="left" w:pos="780"/>
              </w:tabs>
              <w:jc w:val="center"/>
              <w:rPr>
                <w:rFonts w:asciiTheme="minorHAnsi" w:hAnsiTheme="minorHAnsi" w:cstheme="minorHAnsi"/>
                <w:szCs w:val="22"/>
              </w:rPr>
            </w:pPr>
          </w:p>
          <w:p w14:paraId="54E9B8A2" w14:textId="77777777" w:rsidR="00CD26B1" w:rsidRPr="00371883" w:rsidRDefault="00CD26B1" w:rsidP="00954CE8">
            <w:pPr>
              <w:jc w:val="center"/>
              <w:rPr>
                <w:rFonts w:asciiTheme="minorHAnsi" w:hAnsiTheme="minorHAnsi" w:cstheme="minorHAnsi"/>
                <w:szCs w:val="22"/>
              </w:rPr>
            </w:pPr>
            <w:r w:rsidRPr="00371883">
              <w:rPr>
                <w:rFonts w:asciiTheme="minorHAnsi" w:hAnsiTheme="minorHAnsi" w:cstheme="minorHAnsi"/>
                <w:szCs w:val="22"/>
              </w:rPr>
              <w:t>310,00€</w:t>
            </w:r>
          </w:p>
        </w:tc>
      </w:tr>
      <w:tr w:rsidR="00CD26B1" w:rsidRPr="00371883" w14:paraId="3BAEF074" w14:textId="77777777" w:rsidTr="00CD26B1">
        <w:tc>
          <w:tcPr>
            <w:tcW w:w="631" w:type="dxa"/>
          </w:tcPr>
          <w:p w14:paraId="7BE2A2C7" w14:textId="77777777" w:rsidR="00CD26B1" w:rsidRPr="00371883" w:rsidRDefault="00CD26B1" w:rsidP="00954CE8">
            <w:pPr>
              <w:tabs>
                <w:tab w:val="left" w:pos="780"/>
              </w:tabs>
              <w:jc w:val="center"/>
              <w:rPr>
                <w:rFonts w:asciiTheme="minorHAnsi" w:hAnsiTheme="minorHAnsi" w:cstheme="minorHAnsi"/>
                <w:szCs w:val="22"/>
              </w:rPr>
            </w:pPr>
          </w:p>
        </w:tc>
        <w:tc>
          <w:tcPr>
            <w:tcW w:w="6582" w:type="dxa"/>
          </w:tcPr>
          <w:p w14:paraId="408BADB2" w14:textId="77777777" w:rsidR="00CD26B1" w:rsidRDefault="00CD26B1" w:rsidP="00954CE8">
            <w:pPr>
              <w:tabs>
                <w:tab w:val="left" w:pos="780"/>
              </w:tabs>
              <w:jc w:val="center"/>
              <w:rPr>
                <w:rFonts w:asciiTheme="minorHAnsi" w:hAnsiTheme="minorHAnsi" w:cstheme="minorHAnsi"/>
                <w:szCs w:val="22"/>
              </w:rPr>
            </w:pPr>
          </w:p>
          <w:p w14:paraId="499353D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35" w:type="dxa"/>
          </w:tcPr>
          <w:p w14:paraId="7B633F36" w14:textId="77777777" w:rsidR="00CD26B1" w:rsidRDefault="00CD26B1" w:rsidP="00954CE8">
            <w:pPr>
              <w:tabs>
                <w:tab w:val="left" w:pos="780"/>
              </w:tabs>
              <w:jc w:val="center"/>
              <w:rPr>
                <w:rFonts w:asciiTheme="minorHAnsi" w:hAnsiTheme="minorHAnsi" w:cstheme="minorHAnsi"/>
                <w:szCs w:val="22"/>
              </w:rPr>
            </w:pPr>
          </w:p>
          <w:p w14:paraId="297D017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360,00€</w:t>
            </w:r>
          </w:p>
        </w:tc>
      </w:tr>
    </w:tbl>
    <w:p w14:paraId="36230B7F" w14:textId="2544C158" w:rsidR="004918E7" w:rsidRPr="00371883" w:rsidRDefault="004918E7" w:rsidP="004918E7">
      <w:pPr>
        <w:rPr>
          <w:rFonts w:asciiTheme="minorHAnsi" w:hAnsiTheme="minorHAnsi" w:cstheme="minorHAnsi"/>
          <w:szCs w:val="22"/>
        </w:rPr>
      </w:pPr>
    </w:p>
    <w:p w14:paraId="797CC919" w14:textId="77777777" w:rsidR="004918E7" w:rsidRPr="004918E7" w:rsidRDefault="004918E7" w:rsidP="004918E7">
      <w:pPr>
        <w:pStyle w:val="aff1"/>
        <w:numPr>
          <w:ilvl w:val="0"/>
          <w:numId w:val="42"/>
        </w:numPr>
        <w:rPr>
          <w:rFonts w:asciiTheme="minorHAnsi" w:hAnsiTheme="minorHAnsi" w:cstheme="minorHAnsi"/>
          <w:bCs/>
          <w:sz w:val="22"/>
          <w:szCs w:val="22"/>
          <w:lang w:val="el-GR"/>
        </w:rPr>
      </w:pPr>
      <w:r w:rsidRPr="004918E7">
        <w:rPr>
          <w:rFonts w:asciiTheme="minorHAnsi" w:hAnsiTheme="minorHAnsi" w:cstheme="minorHAnsi"/>
          <w:bCs/>
          <w:sz w:val="22"/>
          <w:szCs w:val="22"/>
          <w:lang w:val="el-GR"/>
        </w:rPr>
        <w:t>Τμήμα Υποστήριξης Δομής Κιλκίς. 1  Ανελκυστήρας.</w:t>
      </w:r>
      <w:r w:rsidRPr="004918E7">
        <w:rPr>
          <w:rFonts w:asciiTheme="minorHAnsi" w:hAnsiTheme="minorHAnsi" w:cstheme="minorHAnsi"/>
          <w:color w:val="000000"/>
          <w:sz w:val="22"/>
          <w:szCs w:val="22"/>
          <w:lang w:val="el-GR"/>
        </w:rPr>
        <w:t xml:space="preserve"> </w:t>
      </w:r>
    </w:p>
    <w:p w14:paraId="433BC5B5" w14:textId="77777777" w:rsidR="004918E7" w:rsidRPr="004918E7" w:rsidRDefault="004918E7" w:rsidP="004918E7">
      <w:pPr>
        <w:pStyle w:val="aff1"/>
        <w:rPr>
          <w:rFonts w:asciiTheme="minorHAnsi" w:hAnsiTheme="minorHAnsi" w:cstheme="minorHAnsi"/>
          <w:bCs/>
          <w:sz w:val="22"/>
          <w:szCs w:val="22"/>
          <w:lang w:val="el-GR"/>
        </w:rPr>
      </w:pPr>
      <w:r w:rsidRPr="004918E7">
        <w:rPr>
          <w:rFonts w:asciiTheme="minorHAnsi" w:hAnsiTheme="minorHAnsi" w:cstheme="minorHAnsi"/>
          <w:color w:val="000000"/>
          <w:sz w:val="22"/>
          <w:szCs w:val="22"/>
          <w:lang w:val="el-GR"/>
        </w:rPr>
        <w:t xml:space="preserve">           Συνολικό κόστος </w:t>
      </w:r>
      <w:r w:rsidRPr="004918E7">
        <w:rPr>
          <w:rFonts w:asciiTheme="minorHAnsi" w:hAnsiTheme="minorHAnsi" w:cstheme="minorHAnsi"/>
          <w:sz w:val="22"/>
          <w:szCs w:val="22"/>
          <w:lang w:val="el-GR"/>
        </w:rPr>
        <w:t xml:space="preserve">6.400,00€ </w:t>
      </w:r>
      <w:r w:rsidRPr="004918E7">
        <w:rPr>
          <w:rFonts w:asciiTheme="minorHAnsi" w:hAnsiTheme="minorHAnsi" w:cstheme="minorHAnsi"/>
          <w:color w:val="000000"/>
          <w:sz w:val="22"/>
          <w:szCs w:val="22"/>
          <w:lang w:val="el-GR"/>
        </w:rPr>
        <w:t>χωρίς Φ.Π.Α</w:t>
      </w:r>
      <w:r w:rsidRPr="004918E7">
        <w:rPr>
          <w:rFonts w:asciiTheme="minorHAnsi" w:hAnsiTheme="minorHAnsi" w:cstheme="minorHAnsi"/>
          <w:bCs/>
          <w:sz w:val="22"/>
          <w:szCs w:val="22"/>
          <w:lang w:val="el-GR"/>
        </w:rPr>
        <w:t xml:space="preserve">                                                                                                              </w:t>
      </w:r>
    </w:p>
    <w:p w14:paraId="671C93E2" w14:textId="77777777" w:rsidR="004918E7" w:rsidRPr="004918E7" w:rsidRDefault="004918E7" w:rsidP="004918E7">
      <w:pPr>
        <w:pStyle w:val="aff1"/>
        <w:autoSpaceDE w:val="0"/>
        <w:autoSpaceDN w:val="0"/>
        <w:adjustRightInd w:val="0"/>
        <w:spacing w:after="200"/>
        <w:rPr>
          <w:rFonts w:asciiTheme="minorHAnsi" w:hAnsiTheme="minorHAnsi" w:cstheme="minorHAnsi"/>
          <w:bCs/>
          <w:sz w:val="22"/>
          <w:szCs w:val="22"/>
          <w:lang w:val="el-GR"/>
        </w:rPr>
      </w:pPr>
      <w:r w:rsidRPr="004918E7">
        <w:rPr>
          <w:rFonts w:asciiTheme="minorHAnsi" w:hAnsiTheme="minorHAnsi" w:cstheme="minorHAnsi"/>
          <w:bCs/>
          <w:sz w:val="22"/>
          <w:szCs w:val="22"/>
          <w:lang w:val="el-GR"/>
        </w:rPr>
        <w:t xml:space="preserve">                                                               </w:t>
      </w:r>
    </w:p>
    <w:tbl>
      <w:tblPr>
        <w:tblStyle w:val="aff2"/>
        <w:tblW w:w="0" w:type="auto"/>
        <w:tblLook w:val="04A0" w:firstRow="1" w:lastRow="0" w:firstColumn="1" w:lastColumn="0" w:noHBand="0" w:noVBand="1"/>
      </w:tblPr>
      <w:tblGrid>
        <w:gridCol w:w="557"/>
        <w:gridCol w:w="6630"/>
        <w:gridCol w:w="1351"/>
      </w:tblGrid>
      <w:tr w:rsidR="00CD26B1" w:rsidRPr="00B77BD1" w14:paraId="25684C20" w14:textId="77777777" w:rsidTr="00CD26B1">
        <w:tc>
          <w:tcPr>
            <w:tcW w:w="557" w:type="dxa"/>
          </w:tcPr>
          <w:p w14:paraId="4E622AD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630" w:type="dxa"/>
          </w:tcPr>
          <w:p w14:paraId="2712E0A9"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1" w:type="dxa"/>
          </w:tcPr>
          <w:p w14:paraId="5F4CEE8C"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253D06AA" w14:textId="77777777" w:rsidTr="00CD26B1">
        <w:tc>
          <w:tcPr>
            <w:tcW w:w="557" w:type="dxa"/>
          </w:tcPr>
          <w:p w14:paraId="2D3D243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w:t>
            </w:r>
          </w:p>
        </w:tc>
        <w:tc>
          <w:tcPr>
            <w:tcW w:w="6630" w:type="dxa"/>
          </w:tcPr>
          <w:p w14:paraId="1DA43658" w14:textId="77777777" w:rsidR="00CD26B1" w:rsidRPr="00371883" w:rsidRDefault="00CD26B1" w:rsidP="00954CE8">
            <w:pPr>
              <w:pStyle w:val="Default"/>
              <w:jc w:val="center"/>
              <w:rPr>
                <w:rFonts w:asciiTheme="minorHAnsi" w:hAnsiTheme="minorHAnsi" w:cstheme="minorHAnsi"/>
                <w:sz w:val="22"/>
                <w:szCs w:val="22"/>
              </w:rPr>
            </w:pPr>
            <w:r w:rsidRPr="00371883">
              <w:rPr>
                <w:rFonts w:asciiTheme="minorHAnsi" w:hAnsiTheme="minorHAnsi" w:cstheme="minorHAnsi"/>
                <w:sz w:val="22"/>
                <w:szCs w:val="22"/>
              </w:rPr>
              <w:t xml:space="preserve">Αποκατάσταση της λειτουργίας ένδειξης LED στον ηλεκτρικό πίνακα του ανελκυστήρα για την ένδειξη ζώνης </w:t>
            </w:r>
            <w:proofErr w:type="spellStart"/>
            <w:r w:rsidRPr="00371883">
              <w:rPr>
                <w:rFonts w:asciiTheme="minorHAnsi" w:hAnsiTheme="minorHAnsi" w:cstheme="minorHAnsi"/>
                <w:sz w:val="22"/>
                <w:szCs w:val="22"/>
              </w:rPr>
              <w:t>απομανδάλωσης</w:t>
            </w:r>
            <w:proofErr w:type="spellEnd"/>
            <w:r w:rsidRPr="00371883">
              <w:rPr>
                <w:rFonts w:asciiTheme="minorHAnsi" w:hAnsiTheme="minorHAnsi" w:cstheme="minorHAnsi"/>
                <w:sz w:val="22"/>
                <w:szCs w:val="22"/>
              </w:rPr>
              <w:t>. (</w:t>
            </w:r>
            <w:proofErr w:type="spellStart"/>
            <w:r w:rsidRPr="00371883">
              <w:rPr>
                <w:rFonts w:asciiTheme="minorHAnsi" w:hAnsiTheme="minorHAnsi" w:cstheme="minorHAnsi"/>
                <w:sz w:val="22"/>
                <w:szCs w:val="22"/>
              </w:rPr>
              <w:t>παρ</w:t>
            </w:r>
            <w:proofErr w:type="spellEnd"/>
            <w:r w:rsidRPr="00371883">
              <w:rPr>
                <w:rFonts w:asciiTheme="minorHAnsi" w:hAnsiTheme="minorHAnsi" w:cstheme="minorHAnsi"/>
                <w:sz w:val="22"/>
                <w:szCs w:val="22"/>
              </w:rPr>
              <w:t xml:space="preserve"> Νο3)</w:t>
            </w:r>
          </w:p>
          <w:p w14:paraId="3FC57CF3" w14:textId="77777777" w:rsidR="00CD26B1" w:rsidRPr="00371883" w:rsidRDefault="00CD26B1" w:rsidP="00954CE8">
            <w:pPr>
              <w:tabs>
                <w:tab w:val="left" w:pos="780"/>
              </w:tabs>
              <w:jc w:val="center"/>
              <w:rPr>
                <w:rFonts w:asciiTheme="minorHAnsi" w:hAnsiTheme="minorHAnsi" w:cstheme="minorHAnsi"/>
                <w:szCs w:val="22"/>
              </w:rPr>
            </w:pPr>
          </w:p>
        </w:tc>
        <w:tc>
          <w:tcPr>
            <w:tcW w:w="1351" w:type="dxa"/>
          </w:tcPr>
          <w:p w14:paraId="2E0587F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47558140" w14:textId="77777777" w:rsidTr="00CD26B1">
        <w:tc>
          <w:tcPr>
            <w:tcW w:w="557" w:type="dxa"/>
          </w:tcPr>
          <w:p w14:paraId="313560A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630" w:type="dxa"/>
          </w:tcPr>
          <w:p w14:paraId="67C8D528"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επιτηρητή τάσης στον ηλεκτρικό πίνακα. </w:t>
            </w:r>
            <w:r w:rsidRPr="00371883">
              <w:rPr>
                <w:rFonts w:asciiTheme="minorHAnsi" w:hAnsiTheme="minorHAnsi" w:cstheme="minorHAnsi"/>
                <w:szCs w:val="22"/>
              </w:rPr>
              <w:t>(παρ Νο4)</w:t>
            </w:r>
          </w:p>
        </w:tc>
        <w:tc>
          <w:tcPr>
            <w:tcW w:w="1351" w:type="dxa"/>
          </w:tcPr>
          <w:p w14:paraId="6B69725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140,00€</w:t>
            </w:r>
          </w:p>
        </w:tc>
      </w:tr>
      <w:tr w:rsidR="00CD26B1" w:rsidRPr="00371883" w14:paraId="345DDA93" w14:textId="77777777" w:rsidTr="00CD26B1">
        <w:tc>
          <w:tcPr>
            <w:tcW w:w="557" w:type="dxa"/>
          </w:tcPr>
          <w:p w14:paraId="364C4CE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6630" w:type="dxa"/>
          </w:tcPr>
          <w:p w14:paraId="282E9C19"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Αποκατάσταση της λειτουργίας του περιοριστή ταχύτητας. </w:t>
            </w:r>
            <w:r w:rsidRPr="00371883">
              <w:rPr>
                <w:rFonts w:asciiTheme="minorHAnsi" w:hAnsiTheme="minorHAnsi" w:cstheme="minorHAnsi"/>
                <w:szCs w:val="22"/>
              </w:rPr>
              <w:t>(παρ Νο5)</w:t>
            </w:r>
          </w:p>
        </w:tc>
        <w:tc>
          <w:tcPr>
            <w:tcW w:w="1351" w:type="dxa"/>
          </w:tcPr>
          <w:p w14:paraId="3EDCB6C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250,00€</w:t>
            </w:r>
          </w:p>
        </w:tc>
      </w:tr>
      <w:tr w:rsidR="00CD26B1" w:rsidRPr="00371883" w14:paraId="4D3E564D" w14:textId="77777777" w:rsidTr="00CD26B1">
        <w:tc>
          <w:tcPr>
            <w:tcW w:w="557" w:type="dxa"/>
          </w:tcPr>
          <w:p w14:paraId="0F96F5C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6630" w:type="dxa"/>
          </w:tcPr>
          <w:p w14:paraId="2D605606" w14:textId="77777777" w:rsidR="00CD26B1" w:rsidRPr="00371883" w:rsidRDefault="00CD26B1" w:rsidP="00954CE8">
            <w:pPr>
              <w:tabs>
                <w:tab w:val="left" w:pos="64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ελαστικών προσκρουστήρων στο πυθμένα του φρεατίου για την ασφάλεια των διακινουμένων σε περίπτωση </w:t>
            </w:r>
            <w:proofErr w:type="spellStart"/>
            <w:r w:rsidRPr="004918E7">
              <w:rPr>
                <w:rFonts w:asciiTheme="minorHAnsi" w:hAnsiTheme="minorHAnsi" w:cstheme="minorHAnsi"/>
                <w:szCs w:val="22"/>
                <w:lang w:val="el-GR"/>
              </w:rPr>
              <w:t>υπερδιαδρομής</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Νο6)</w:t>
            </w:r>
          </w:p>
        </w:tc>
        <w:tc>
          <w:tcPr>
            <w:tcW w:w="1351" w:type="dxa"/>
          </w:tcPr>
          <w:p w14:paraId="5F1BEC1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160,00€</w:t>
            </w:r>
          </w:p>
        </w:tc>
      </w:tr>
      <w:tr w:rsidR="00CD26B1" w:rsidRPr="00371883" w14:paraId="020CA31E" w14:textId="77777777" w:rsidTr="00CD26B1">
        <w:tc>
          <w:tcPr>
            <w:tcW w:w="557" w:type="dxa"/>
          </w:tcPr>
          <w:p w14:paraId="6B81972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6630" w:type="dxa"/>
          </w:tcPr>
          <w:p w14:paraId="65914C99" w14:textId="77777777" w:rsidR="00CD26B1" w:rsidRPr="00371883" w:rsidRDefault="00CD26B1" w:rsidP="00954CE8">
            <w:pPr>
              <w:tabs>
                <w:tab w:val="left" w:pos="40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προστατευτικής λαμαρίνας ανάλογων διαστάσεων ώστε να κλείσει κατάλληλα το άνοιγμα της θύρας φρεατίου στο ισόγειο και του πατώματος του ορόφου. </w:t>
            </w:r>
            <w:r w:rsidRPr="00371883">
              <w:rPr>
                <w:rFonts w:asciiTheme="minorHAnsi" w:hAnsiTheme="minorHAnsi" w:cstheme="minorHAnsi"/>
                <w:szCs w:val="22"/>
              </w:rPr>
              <w:t>(παρ Νο7)</w:t>
            </w:r>
          </w:p>
        </w:tc>
        <w:tc>
          <w:tcPr>
            <w:tcW w:w="1351" w:type="dxa"/>
          </w:tcPr>
          <w:p w14:paraId="003B67E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210,00€</w:t>
            </w:r>
          </w:p>
        </w:tc>
      </w:tr>
      <w:tr w:rsidR="00CD26B1" w:rsidRPr="00371883" w14:paraId="2189A47F" w14:textId="77777777" w:rsidTr="00CD26B1">
        <w:tc>
          <w:tcPr>
            <w:tcW w:w="557" w:type="dxa"/>
          </w:tcPr>
          <w:p w14:paraId="39DA65D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6630" w:type="dxa"/>
          </w:tcPr>
          <w:p w14:paraId="0A824E01"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Νο8)</w:t>
            </w:r>
          </w:p>
        </w:tc>
        <w:tc>
          <w:tcPr>
            <w:tcW w:w="1351" w:type="dxa"/>
          </w:tcPr>
          <w:p w14:paraId="7C74A27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2F6C71AB" w14:textId="77777777" w:rsidTr="00CD26B1">
        <w:tc>
          <w:tcPr>
            <w:tcW w:w="557" w:type="dxa"/>
          </w:tcPr>
          <w:p w14:paraId="387859F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6630" w:type="dxa"/>
          </w:tcPr>
          <w:p w14:paraId="7C1FB9DB"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σκάλας εντός του φρεατίου για πρόσβαση στον πυθμένα του. </w:t>
            </w:r>
            <w:r w:rsidRPr="00371883">
              <w:rPr>
                <w:rFonts w:asciiTheme="minorHAnsi" w:hAnsiTheme="minorHAnsi" w:cstheme="minorHAnsi"/>
                <w:szCs w:val="22"/>
              </w:rPr>
              <w:t>(παρ Νο9)</w:t>
            </w:r>
          </w:p>
        </w:tc>
        <w:tc>
          <w:tcPr>
            <w:tcW w:w="1351" w:type="dxa"/>
          </w:tcPr>
          <w:p w14:paraId="3043ADB9"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120,00€</w:t>
            </w:r>
          </w:p>
        </w:tc>
      </w:tr>
      <w:tr w:rsidR="00CD26B1" w:rsidRPr="00371883" w14:paraId="2683A101" w14:textId="77777777" w:rsidTr="00CD26B1">
        <w:tc>
          <w:tcPr>
            <w:tcW w:w="557" w:type="dxa"/>
          </w:tcPr>
          <w:p w14:paraId="6E51705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6630" w:type="dxa"/>
          </w:tcPr>
          <w:p w14:paraId="454F4418" w14:textId="77777777" w:rsidR="00CD26B1" w:rsidRPr="00371883" w:rsidRDefault="00CD26B1" w:rsidP="00954CE8">
            <w:pPr>
              <w:tabs>
                <w:tab w:val="left" w:pos="73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Νο10)</w:t>
            </w:r>
          </w:p>
        </w:tc>
        <w:tc>
          <w:tcPr>
            <w:tcW w:w="1351" w:type="dxa"/>
          </w:tcPr>
          <w:p w14:paraId="0FF0712C" w14:textId="77777777" w:rsidR="00CD26B1" w:rsidRPr="00371883" w:rsidRDefault="00CD26B1" w:rsidP="00954CE8">
            <w:pPr>
              <w:tabs>
                <w:tab w:val="left" w:pos="780"/>
              </w:tabs>
              <w:jc w:val="center"/>
              <w:rPr>
                <w:rFonts w:asciiTheme="minorHAnsi" w:hAnsiTheme="minorHAnsi" w:cstheme="minorHAnsi"/>
                <w:szCs w:val="22"/>
              </w:rPr>
            </w:pPr>
          </w:p>
          <w:p w14:paraId="1632661A" w14:textId="77777777" w:rsidR="00CD26B1" w:rsidRPr="00371883" w:rsidRDefault="00CD26B1" w:rsidP="00954CE8">
            <w:pPr>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3CAC27E1" w14:textId="77777777" w:rsidTr="00CD26B1">
        <w:tc>
          <w:tcPr>
            <w:tcW w:w="557" w:type="dxa"/>
          </w:tcPr>
          <w:p w14:paraId="22C467A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6630" w:type="dxa"/>
          </w:tcPr>
          <w:p w14:paraId="63C82ACE" w14:textId="77777777" w:rsidR="00CD26B1" w:rsidRPr="00371883" w:rsidRDefault="00CD26B1" w:rsidP="00954CE8">
            <w:pPr>
              <w:tabs>
                <w:tab w:val="left" w:pos="67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Νο11)</w:t>
            </w:r>
          </w:p>
        </w:tc>
        <w:tc>
          <w:tcPr>
            <w:tcW w:w="1351" w:type="dxa"/>
          </w:tcPr>
          <w:p w14:paraId="71D6133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3C376CAB" w14:textId="77777777" w:rsidTr="00CD26B1">
        <w:tc>
          <w:tcPr>
            <w:tcW w:w="557" w:type="dxa"/>
          </w:tcPr>
          <w:p w14:paraId="3382C92B" w14:textId="77777777" w:rsidR="00CD26B1" w:rsidRPr="00371883" w:rsidRDefault="00CD26B1" w:rsidP="00954CE8">
            <w:pPr>
              <w:tabs>
                <w:tab w:val="left" w:pos="780"/>
              </w:tabs>
              <w:jc w:val="center"/>
              <w:rPr>
                <w:rFonts w:asciiTheme="minorHAnsi" w:hAnsiTheme="minorHAnsi" w:cstheme="minorHAnsi"/>
                <w:szCs w:val="22"/>
                <w:lang w:val="en-US"/>
              </w:rPr>
            </w:pPr>
          </w:p>
          <w:p w14:paraId="3B6C35B6" w14:textId="77777777" w:rsidR="00CD26B1" w:rsidRPr="00371883" w:rsidRDefault="00CD26B1" w:rsidP="00954CE8">
            <w:pPr>
              <w:tabs>
                <w:tab w:val="left" w:pos="780"/>
              </w:tabs>
              <w:jc w:val="center"/>
              <w:rPr>
                <w:rFonts w:asciiTheme="minorHAnsi" w:hAnsiTheme="minorHAnsi" w:cstheme="minorHAnsi"/>
                <w:szCs w:val="22"/>
                <w:lang w:val="en-US"/>
              </w:rPr>
            </w:pPr>
          </w:p>
          <w:p w14:paraId="41555EB5" w14:textId="77777777" w:rsidR="00CD26B1" w:rsidRPr="00371883" w:rsidRDefault="00CD26B1" w:rsidP="00954CE8">
            <w:pPr>
              <w:tabs>
                <w:tab w:val="left" w:pos="780"/>
              </w:tabs>
              <w:jc w:val="center"/>
              <w:rPr>
                <w:rFonts w:asciiTheme="minorHAnsi" w:hAnsiTheme="minorHAnsi" w:cstheme="minorHAnsi"/>
                <w:szCs w:val="22"/>
                <w:lang w:val="en-US"/>
              </w:rPr>
            </w:pPr>
          </w:p>
          <w:p w14:paraId="031F2C8F" w14:textId="77777777" w:rsidR="00CD26B1" w:rsidRPr="00371883" w:rsidRDefault="00CD26B1" w:rsidP="00954CE8">
            <w:pPr>
              <w:tabs>
                <w:tab w:val="left" w:pos="780"/>
              </w:tabs>
              <w:jc w:val="center"/>
              <w:rPr>
                <w:rFonts w:asciiTheme="minorHAnsi" w:hAnsiTheme="minorHAnsi" w:cstheme="minorHAnsi"/>
                <w:szCs w:val="22"/>
                <w:lang w:val="en-US"/>
              </w:rPr>
            </w:pPr>
          </w:p>
          <w:p w14:paraId="5DFD2584" w14:textId="77777777" w:rsidR="00CD26B1" w:rsidRPr="00371883" w:rsidRDefault="00CD26B1" w:rsidP="00954CE8">
            <w:pPr>
              <w:tabs>
                <w:tab w:val="left" w:pos="780"/>
              </w:tabs>
              <w:jc w:val="center"/>
              <w:rPr>
                <w:rFonts w:asciiTheme="minorHAnsi" w:hAnsiTheme="minorHAnsi" w:cstheme="minorHAnsi"/>
                <w:szCs w:val="22"/>
                <w:lang w:val="en-US"/>
              </w:rPr>
            </w:pPr>
          </w:p>
          <w:p w14:paraId="5395224E" w14:textId="77777777" w:rsidR="00CD26B1" w:rsidRPr="00371883" w:rsidRDefault="00CD26B1" w:rsidP="00954CE8">
            <w:pPr>
              <w:tabs>
                <w:tab w:val="left" w:pos="780"/>
              </w:tabs>
              <w:jc w:val="center"/>
              <w:rPr>
                <w:rFonts w:asciiTheme="minorHAnsi" w:hAnsiTheme="minorHAnsi" w:cstheme="minorHAnsi"/>
                <w:szCs w:val="22"/>
                <w:lang w:val="en-US"/>
              </w:rPr>
            </w:pPr>
          </w:p>
          <w:p w14:paraId="1B51E3A7" w14:textId="77777777" w:rsidR="00CD26B1" w:rsidRPr="00371883" w:rsidRDefault="00CD26B1" w:rsidP="00954CE8">
            <w:pPr>
              <w:tabs>
                <w:tab w:val="left" w:pos="780"/>
              </w:tabs>
              <w:jc w:val="center"/>
              <w:rPr>
                <w:rFonts w:asciiTheme="minorHAnsi" w:hAnsiTheme="minorHAnsi" w:cstheme="minorHAnsi"/>
                <w:szCs w:val="22"/>
                <w:lang w:val="en-US"/>
              </w:rPr>
            </w:pPr>
          </w:p>
          <w:p w14:paraId="2F9744ED" w14:textId="77777777" w:rsidR="00CD26B1" w:rsidRPr="00371883" w:rsidRDefault="00CD26B1" w:rsidP="00954CE8">
            <w:pPr>
              <w:tabs>
                <w:tab w:val="left" w:pos="780"/>
              </w:tabs>
              <w:jc w:val="center"/>
              <w:rPr>
                <w:rFonts w:asciiTheme="minorHAnsi" w:hAnsiTheme="minorHAnsi" w:cstheme="minorHAnsi"/>
                <w:szCs w:val="22"/>
                <w:lang w:val="en-US"/>
              </w:rPr>
            </w:pPr>
            <w:r w:rsidRPr="00371883">
              <w:rPr>
                <w:rFonts w:asciiTheme="minorHAnsi" w:hAnsiTheme="minorHAnsi" w:cstheme="minorHAnsi"/>
                <w:szCs w:val="22"/>
                <w:lang w:val="en-US"/>
              </w:rPr>
              <w:t>10</w:t>
            </w:r>
          </w:p>
        </w:tc>
        <w:tc>
          <w:tcPr>
            <w:tcW w:w="6630" w:type="dxa"/>
          </w:tcPr>
          <w:p w14:paraId="593C07F8"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lastRenderedPageBreak/>
              <w:t>Τεχνικές Προδιαγραφές και ενέργειες για Προμήθεια μετά της τοποθέτησης Αντικατάσταση Κινητήριου Μηχανισμού Ανελκυστήρα (ΓΧ/087/ΘΤ 3024)</w:t>
            </w:r>
            <w:r w:rsidRPr="004918E7">
              <w:rPr>
                <w:rFonts w:asciiTheme="minorHAnsi" w:hAnsiTheme="minorHAnsi" w:cstheme="minorHAnsi"/>
                <w:color w:val="000000"/>
                <w:szCs w:val="22"/>
                <w:shd w:val="clear" w:color="auto" w:fill="FFFFFF"/>
                <w:lang w:val="el-GR"/>
              </w:rPr>
              <w:t xml:space="preserve"> </w:t>
            </w:r>
            <w:r w:rsidRPr="004918E7">
              <w:rPr>
                <w:rFonts w:asciiTheme="minorHAnsi" w:hAnsiTheme="minorHAnsi" w:cstheme="minorHAnsi"/>
                <w:bCs/>
                <w:szCs w:val="22"/>
                <w:lang w:val="el-GR"/>
              </w:rPr>
              <w:t>(5ετη εγγύηση)</w:t>
            </w:r>
          </w:p>
          <w:p w14:paraId="6F0AA70F"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τεχνικά χαρακτηριστικά:</w:t>
            </w:r>
          </w:p>
          <w:p w14:paraId="06B7CEDB"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Μέγιστο Στατικό Φορτίο (</w:t>
            </w:r>
            <w:r w:rsidRPr="00371883">
              <w:rPr>
                <w:rFonts w:asciiTheme="minorHAnsi" w:hAnsiTheme="minorHAnsi" w:cstheme="minorHAnsi"/>
                <w:bCs/>
                <w:szCs w:val="22"/>
              </w:rPr>
              <w:t>Maximum</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Static</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Load</w:t>
            </w:r>
            <w:r w:rsidRPr="004918E7">
              <w:rPr>
                <w:rFonts w:asciiTheme="minorHAnsi" w:hAnsiTheme="minorHAnsi" w:cstheme="minorHAnsi"/>
                <w:bCs/>
                <w:szCs w:val="22"/>
                <w:lang w:val="el-GR"/>
              </w:rPr>
              <w:t xml:space="preserve">): 32,4 </w:t>
            </w:r>
            <w:proofErr w:type="spellStart"/>
            <w:r w:rsidRPr="00371883">
              <w:rPr>
                <w:rFonts w:asciiTheme="minorHAnsi" w:hAnsiTheme="minorHAnsi" w:cstheme="minorHAnsi"/>
                <w:bCs/>
                <w:szCs w:val="22"/>
              </w:rPr>
              <w:t>kN</w:t>
            </w:r>
            <w:proofErr w:type="spellEnd"/>
            <w:r w:rsidRPr="004918E7">
              <w:rPr>
                <w:rFonts w:asciiTheme="minorHAnsi" w:hAnsiTheme="minorHAnsi" w:cstheme="minorHAnsi"/>
                <w:bCs/>
                <w:szCs w:val="22"/>
                <w:lang w:val="el-GR"/>
              </w:rPr>
              <w:t xml:space="preserve"> – 3300 </w:t>
            </w:r>
            <w:r w:rsidRPr="00371883">
              <w:rPr>
                <w:rFonts w:asciiTheme="minorHAnsi" w:hAnsiTheme="minorHAnsi" w:cstheme="minorHAnsi"/>
                <w:bCs/>
                <w:szCs w:val="22"/>
              </w:rPr>
              <w:t>kg</w:t>
            </w:r>
          </w:p>
          <w:p w14:paraId="54876A52"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Μέγιστη Χωρητικότητα (</w:t>
            </w:r>
            <w:r w:rsidRPr="00371883">
              <w:rPr>
                <w:rFonts w:asciiTheme="minorHAnsi" w:hAnsiTheme="minorHAnsi" w:cstheme="minorHAnsi"/>
                <w:bCs/>
                <w:szCs w:val="22"/>
              </w:rPr>
              <w:t>Maximum</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Capacity</w:t>
            </w:r>
            <w:r w:rsidRPr="004918E7">
              <w:rPr>
                <w:rFonts w:asciiTheme="minorHAnsi" w:hAnsiTheme="minorHAnsi" w:cstheme="minorHAnsi"/>
                <w:bCs/>
                <w:szCs w:val="22"/>
                <w:lang w:val="el-GR"/>
              </w:rPr>
              <w:t xml:space="preserve">): 875 </w:t>
            </w:r>
            <w:r w:rsidRPr="00371883">
              <w:rPr>
                <w:rFonts w:asciiTheme="minorHAnsi" w:hAnsiTheme="minorHAnsi" w:cstheme="minorHAnsi"/>
                <w:bCs/>
                <w:szCs w:val="22"/>
              </w:rPr>
              <w:t>kg</w:t>
            </w:r>
          </w:p>
          <w:p w14:paraId="6A069F8F"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Λόγος Μείωσης (</w:t>
            </w:r>
            <w:r w:rsidRPr="00371883">
              <w:rPr>
                <w:rFonts w:asciiTheme="minorHAnsi" w:hAnsiTheme="minorHAnsi" w:cstheme="minorHAnsi"/>
                <w:bCs/>
                <w:szCs w:val="22"/>
              </w:rPr>
              <w:t>Reduction</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Ratio</w:t>
            </w:r>
            <w:r w:rsidRPr="004918E7">
              <w:rPr>
                <w:rFonts w:asciiTheme="minorHAnsi" w:hAnsiTheme="minorHAnsi" w:cstheme="minorHAnsi"/>
                <w:bCs/>
                <w:szCs w:val="22"/>
                <w:lang w:val="el-GR"/>
              </w:rPr>
              <w:t>): 1/71, 1/59, 1/52, 1/45, 1/37, 2/71, 2/53, 3/47</w:t>
            </w:r>
          </w:p>
          <w:p w14:paraId="1B240DA3"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Χωρητικότητα Λαδιού (</w:t>
            </w:r>
            <w:r w:rsidRPr="00371883">
              <w:rPr>
                <w:rFonts w:asciiTheme="minorHAnsi" w:hAnsiTheme="minorHAnsi" w:cstheme="minorHAnsi"/>
                <w:bCs/>
                <w:szCs w:val="22"/>
              </w:rPr>
              <w:t>Oil</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Capacity</w:t>
            </w:r>
            <w:r w:rsidRPr="004918E7">
              <w:rPr>
                <w:rFonts w:asciiTheme="minorHAnsi" w:hAnsiTheme="minorHAnsi" w:cstheme="minorHAnsi"/>
                <w:bCs/>
                <w:szCs w:val="22"/>
                <w:lang w:val="el-GR"/>
              </w:rPr>
              <w:t xml:space="preserve">): 3,6 </w:t>
            </w:r>
            <w:r w:rsidRPr="00371883">
              <w:rPr>
                <w:rFonts w:asciiTheme="minorHAnsi" w:hAnsiTheme="minorHAnsi" w:cstheme="minorHAnsi"/>
                <w:bCs/>
                <w:szCs w:val="22"/>
              </w:rPr>
              <w:t>l</w:t>
            </w:r>
          </w:p>
          <w:p w14:paraId="512BF424" w14:textId="77777777" w:rsidR="00CD26B1" w:rsidRPr="004918E7" w:rsidRDefault="00CD26B1" w:rsidP="009A2286">
            <w:pPr>
              <w:tabs>
                <w:tab w:val="left" w:pos="675"/>
                <w:tab w:val="left" w:pos="780"/>
              </w:tabs>
              <w:spacing w:after="0"/>
              <w:jc w:val="center"/>
              <w:rPr>
                <w:rFonts w:asciiTheme="minorHAnsi" w:hAnsiTheme="minorHAnsi" w:cstheme="minorHAnsi"/>
                <w:color w:val="000000"/>
                <w:szCs w:val="22"/>
                <w:shd w:val="clear" w:color="auto" w:fill="FFFFFF"/>
                <w:lang w:val="el-GR"/>
              </w:rPr>
            </w:pPr>
            <w:r w:rsidRPr="004918E7">
              <w:rPr>
                <w:rFonts w:asciiTheme="minorHAnsi" w:hAnsiTheme="minorHAnsi" w:cstheme="minorHAnsi"/>
                <w:bCs/>
                <w:szCs w:val="22"/>
                <w:lang w:val="el-GR"/>
              </w:rPr>
              <w:lastRenderedPageBreak/>
              <w:t>Εύρος Ισχύος (</w:t>
            </w:r>
            <w:r w:rsidRPr="00371883">
              <w:rPr>
                <w:rFonts w:asciiTheme="minorHAnsi" w:hAnsiTheme="minorHAnsi" w:cstheme="minorHAnsi"/>
                <w:bCs/>
                <w:szCs w:val="22"/>
              </w:rPr>
              <w:t>Power</w:t>
            </w:r>
            <w:r w:rsidRPr="004918E7">
              <w:rPr>
                <w:rFonts w:asciiTheme="minorHAnsi" w:hAnsiTheme="minorHAnsi" w:cstheme="minorHAnsi"/>
                <w:bCs/>
                <w:szCs w:val="22"/>
                <w:lang w:val="el-GR"/>
              </w:rPr>
              <w:t xml:space="preserve"> </w:t>
            </w:r>
            <w:r w:rsidRPr="00371883">
              <w:rPr>
                <w:rFonts w:asciiTheme="minorHAnsi" w:hAnsiTheme="minorHAnsi" w:cstheme="minorHAnsi"/>
                <w:bCs/>
                <w:szCs w:val="22"/>
              </w:rPr>
              <w:t>Range</w:t>
            </w:r>
            <w:r w:rsidRPr="004918E7">
              <w:rPr>
                <w:rFonts w:asciiTheme="minorHAnsi" w:hAnsiTheme="minorHAnsi" w:cstheme="minorHAnsi"/>
                <w:bCs/>
                <w:szCs w:val="22"/>
                <w:lang w:val="el-GR"/>
              </w:rPr>
              <w:t>):</w:t>
            </w:r>
            <w:r w:rsidRPr="004918E7">
              <w:rPr>
                <w:rFonts w:asciiTheme="minorHAnsi" w:hAnsiTheme="minorHAnsi" w:cstheme="minorHAnsi"/>
                <w:bCs/>
                <w:szCs w:val="22"/>
                <w:lang w:val="el-GR"/>
              </w:rPr>
              <w:br/>
            </w:r>
            <w:r w:rsidRPr="00371883">
              <w:rPr>
                <w:rFonts w:asciiTheme="minorHAnsi" w:hAnsiTheme="minorHAnsi" w:cstheme="minorHAnsi"/>
                <w:bCs/>
                <w:szCs w:val="22"/>
              </w:rPr>
              <w:t> </w:t>
            </w:r>
            <w:r w:rsidRPr="004918E7">
              <w:rPr>
                <w:rFonts w:asciiTheme="minorHAnsi" w:hAnsiTheme="minorHAnsi" w:cstheme="minorHAnsi"/>
                <w:bCs/>
                <w:szCs w:val="22"/>
                <w:lang w:val="el-GR"/>
              </w:rPr>
              <w:t xml:space="preserve">• 50 </w:t>
            </w:r>
            <w:r w:rsidRPr="00371883">
              <w:rPr>
                <w:rFonts w:asciiTheme="minorHAnsi" w:hAnsiTheme="minorHAnsi" w:cstheme="minorHAnsi"/>
                <w:bCs/>
                <w:szCs w:val="22"/>
              </w:rPr>
              <w:t>Hz</w:t>
            </w:r>
            <w:r w:rsidRPr="004918E7">
              <w:rPr>
                <w:rFonts w:asciiTheme="minorHAnsi" w:hAnsiTheme="minorHAnsi" w:cstheme="minorHAnsi"/>
                <w:bCs/>
                <w:szCs w:val="22"/>
                <w:lang w:val="el-GR"/>
              </w:rPr>
              <w:t xml:space="preserve">: 2,6 ÷ 11 </w:t>
            </w:r>
            <w:r w:rsidRPr="00371883">
              <w:rPr>
                <w:rFonts w:asciiTheme="minorHAnsi" w:hAnsiTheme="minorHAnsi" w:cstheme="minorHAnsi"/>
                <w:bCs/>
                <w:szCs w:val="22"/>
              </w:rPr>
              <w:t>kW</w:t>
            </w:r>
            <w:r w:rsidRPr="004918E7">
              <w:rPr>
                <w:rFonts w:asciiTheme="minorHAnsi" w:hAnsiTheme="minorHAnsi" w:cstheme="minorHAnsi"/>
                <w:bCs/>
                <w:szCs w:val="22"/>
                <w:lang w:val="el-GR"/>
              </w:rPr>
              <w:br/>
            </w:r>
            <w:r w:rsidRPr="00371883">
              <w:rPr>
                <w:rFonts w:asciiTheme="minorHAnsi" w:hAnsiTheme="minorHAnsi" w:cstheme="minorHAnsi"/>
                <w:bCs/>
                <w:szCs w:val="22"/>
              </w:rPr>
              <w:t> </w:t>
            </w:r>
            <w:r w:rsidRPr="004918E7">
              <w:rPr>
                <w:rFonts w:asciiTheme="minorHAnsi" w:hAnsiTheme="minorHAnsi" w:cstheme="minorHAnsi"/>
                <w:bCs/>
                <w:szCs w:val="22"/>
                <w:lang w:val="el-GR"/>
              </w:rPr>
              <w:t xml:space="preserve">• 60 </w:t>
            </w:r>
            <w:r w:rsidRPr="00371883">
              <w:rPr>
                <w:rFonts w:asciiTheme="minorHAnsi" w:hAnsiTheme="minorHAnsi" w:cstheme="minorHAnsi"/>
                <w:bCs/>
                <w:szCs w:val="22"/>
              </w:rPr>
              <w:t>Hz</w:t>
            </w:r>
            <w:r w:rsidRPr="004918E7">
              <w:rPr>
                <w:rFonts w:asciiTheme="minorHAnsi" w:hAnsiTheme="minorHAnsi" w:cstheme="minorHAnsi"/>
                <w:bCs/>
                <w:szCs w:val="22"/>
                <w:lang w:val="el-GR"/>
              </w:rPr>
              <w:t xml:space="preserve">: 4 ÷ 12 </w:t>
            </w:r>
            <w:r w:rsidRPr="00371883">
              <w:rPr>
                <w:rFonts w:asciiTheme="minorHAnsi" w:hAnsiTheme="minorHAnsi" w:cstheme="minorHAnsi"/>
                <w:bCs/>
                <w:szCs w:val="22"/>
              </w:rPr>
              <w:t>kW</w:t>
            </w:r>
          </w:p>
          <w:p w14:paraId="1E41DF53"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Αντικατάσταση ρυθμιστή ταχύτητας.</w:t>
            </w:r>
          </w:p>
          <w:p w14:paraId="60212940" w14:textId="77777777" w:rsidR="00CD26B1" w:rsidRPr="004918E7" w:rsidRDefault="00CD26B1" w:rsidP="009A2286">
            <w:pPr>
              <w:tabs>
                <w:tab w:val="left" w:pos="675"/>
                <w:tab w:val="left" w:pos="780"/>
              </w:tabs>
              <w:spacing w:after="0"/>
              <w:jc w:val="center"/>
              <w:rPr>
                <w:rFonts w:asciiTheme="minorHAnsi" w:hAnsiTheme="minorHAnsi" w:cstheme="minorHAnsi"/>
                <w:bCs/>
                <w:szCs w:val="22"/>
                <w:lang w:val="el-GR"/>
              </w:rPr>
            </w:pPr>
            <w:r w:rsidRPr="004918E7">
              <w:rPr>
                <w:rFonts w:asciiTheme="minorHAnsi" w:hAnsiTheme="minorHAnsi" w:cstheme="minorHAnsi"/>
                <w:bCs/>
                <w:szCs w:val="22"/>
                <w:lang w:val="el-GR"/>
              </w:rPr>
              <w:t xml:space="preserve">Δοκιμές, παράδοση σε πλήρη λειτουργία </w:t>
            </w:r>
          </w:p>
        </w:tc>
        <w:tc>
          <w:tcPr>
            <w:tcW w:w="1351" w:type="dxa"/>
          </w:tcPr>
          <w:p w14:paraId="54203875" w14:textId="77777777" w:rsidR="00CD26B1" w:rsidRPr="004918E7" w:rsidRDefault="00CD26B1" w:rsidP="00954CE8">
            <w:pPr>
              <w:tabs>
                <w:tab w:val="left" w:pos="780"/>
              </w:tabs>
              <w:jc w:val="center"/>
              <w:rPr>
                <w:rFonts w:asciiTheme="minorHAnsi" w:hAnsiTheme="minorHAnsi" w:cstheme="minorHAnsi"/>
                <w:szCs w:val="22"/>
                <w:lang w:val="el-GR"/>
              </w:rPr>
            </w:pPr>
          </w:p>
          <w:p w14:paraId="7322BBD7" w14:textId="77777777" w:rsidR="00CD26B1" w:rsidRPr="004918E7" w:rsidRDefault="00CD26B1" w:rsidP="00954CE8">
            <w:pPr>
              <w:tabs>
                <w:tab w:val="left" w:pos="780"/>
              </w:tabs>
              <w:jc w:val="center"/>
              <w:rPr>
                <w:rFonts w:asciiTheme="minorHAnsi" w:hAnsiTheme="minorHAnsi" w:cstheme="minorHAnsi"/>
                <w:szCs w:val="22"/>
                <w:lang w:val="el-GR"/>
              </w:rPr>
            </w:pPr>
          </w:p>
          <w:p w14:paraId="168D110F" w14:textId="77777777" w:rsidR="00CD26B1" w:rsidRPr="004918E7" w:rsidRDefault="00CD26B1" w:rsidP="00954CE8">
            <w:pPr>
              <w:tabs>
                <w:tab w:val="left" w:pos="780"/>
              </w:tabs>
              <w:jc w:val="center"/>
              <w:rPr>
                <w:rFonts w:asciiTheme="minorHAnsi" w:hAnsiTheme="minorHAnsi" w:cstheme="minorHAnsi"/>
                <w:szCs w:val="22"/>
                <w:lang w:val="el-GR"/>
              </w:rPr>
            </w:pPr>
          </w:p>
          <w:p w14:paraId="3CD419EE" w14:textId="77777777" w:rsidR="00CD26B1" w:rsidRPr="004918E7" w:rsidRDefault="00CD26B1" w:rsidP="00954CE8">
            <w:pPr>
              <w:tabs>
                <w:tab w:val="left" w:pos="780"/>
              </w:tabs>
              <w:jc w:val="center"/>
              <w:rPr>
                <w:rFonts w:asciiTheme="minorHAnsi" w:hAnsiTheme="minorHAnsi" w:cstheme="minorHAnsi"/>
                <w:szCs w:val="22"/>
                <w:lang w:val="el-GR"/>
              </w:rPr>
            </w:pPr>
          </w:p>
          <w:p w14:paraId="2FF3A31E" w14:textId="77777777" w:rsidR="00CD26B1" w:rsidRPr="004918E7" w:rsidRDefault="00CD26B1" w:rsidP="00954CE8">
            <w:pPr>
              <w:tabs>
                <w:tab w:val="left" w:pos="780"/>
              </w:tabs>
              <w:jc w:val="center"/>
              <w:rPr>
                <w:rFonts w:asciiTheme="minorHAnsi" w:hAnsiTheme="minorHAnsi" w:cstheme="minorHAnsi"/>
                <w:szCs w:val="22"/>
                <w:lang w:val="el-GR"/>
              </w:rPr>
            </w:pPr>
          </w:p>
          <w:p w14:paraId="30C57FB4" w14:textId="77777777" w:rsidR="00CD26B1" w:rsidRPr="004918E7" w:rsidRDefault="00CD26B1" w:rsidP="00954CE8">
            <w:pPr>
              <w:tabs>
                <w:tab w:val="left" w:pos="780"/>
              </w:tabs>
              <w:jc w:val="center"/>
              <w:rPr>
                <w:rFonts w:asciiTheme="minorHAnsi" w:hAnsiTheme="minorHAnsi" w:cstheme="minorHAnsi"/>
                <w:szCs w:val="22"/>
                <w:lang w:val="el-GR"/>
              </w:rPr>
            </w:pPr>
          </w:p>
          <w:p w14:paraId="23C0F30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4.650,00€</w:t>
            </w:r>
          </w:p>
        </w:tc>
      </w:tr>
      <w:tr w:rsidR="00CD26B1" w:rsidRPr="00371883" w14:paraId="620FCE39" w14:textId="77777777" w:rsidTr="00CD26B1">
        <w:tc>
          <w:tcPr>
            <w:tcW w:w="557" w:type="dxa"/>
          </w:tcPr>
          <w:p w14:paraId="3550A6E7" w14:textId="77777777" w:rsidR="00CD26B1" w:rsidRPr="00371883" w:rsidRDefault="00CD26B1" w:rsidP="00954CE8">
            <w:pPr>
              <w:tabs>
                <w:tab w:val="left" w:pos="780"/>
              </w:tabs>
              <w:jc w:val="center"/>
              <w:rPr>
                <w:rFonts w:asciiTheme="minorHAnsi" w:hAnsiTheme="minorHAnsi" w:cstheme="minorHAnsi"/>
                <w:b/>
                <w:szCs w:val="22"/>
              </w:rPr>
            </w:pPr>
          </w:p>
        </w:tc>
        <w:tc>
          <w:tcPr>
            <w:tcW w:w="6630" w:type="dxa"/>
          </w:tcPr>
          <w:p w14:paraId="721FAA08" w14:textId="77777777" w:rsidR="00CD26B1" w:rsidRDefault="00CD26B1" w:rsidP="00954CE8">
            <w:pPr>
              <w:tabs>
                <w:tab w:val="left" w:pos="675"/>
                <w:tab w:val="left" w:pos="780"/>
              </w:tabs>
              <w:jc w:val="center"/>
              <w:rPr>
                <w:rFonts w:asciiTheme="minorHAnsi" w:hAnsiTheme="minorHAnsi" w:cstheme="minorHAnsi"/>
                <w:szCs w:val="22"/>
              </w:rPr>
            </w:pPr>
          </w:p>
          <w:p w14:paraId="43CAE500" w14:textId="77777777" w:rsidR="00CD26B1" w:rsidRPr="00371883" w:rsidRDefault="00CD26B1" w:rsidP="00954CE8">
            <w:pPr>
              <w:tabs>
                <w:tab w:val="left" w:pos="675"/>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51" w:type="dxa"/>
          </w:tcPr>
          <w:p w14:paraId="35E5BD5E" w14:textId="77777777" w:rsidR="00CD26B1" w:rsidRDefault="00CD26B1" w:rsidP="00954CE8">
            <w:pPr>
              <w:tabs>
                <w:tab w:val="left" w:pos="780"/>
              </w:tabs>
              <w:jc w:val="center"/>
              <w:rPr>
                <w:rFonts w:asciiTheme="minorHAnsi" w:hAnsiTheme="minorHAnsi" w:cstheme="minorHAnsi"/>
                <w:szCs w:val="22"/>
              </w:rPr>
            </w:pPr>
          </w:p>
          <w:p w14:paraId="499E898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6.400,00€</w:t>
            </w:r>
          </w:p>
        </w:tc>
      </w:tr>
    </w:tbl>
    <w:p w14:paraId="605210E4" w14:textId="27287170" w:rsidR="004918E7" w:rsidRPr="00371883" w:rsidRDefault="004918E7" w:rsidP="004918E7">
      <w:pPr>
        <w:autoSpaceDE w:val="0"/>
        <w:autoSpaceDN w:val="0"/>
        <w:adjustRightInd w:val="0"/>
        <w:spacing w:after="200"/>
        <w:rPr>
          <w:rFonts w:asciiTheme="minorHAnsi" w:hAnsiTheme="minorHAnsi" w:cstheme="minorHAnsi"/>
          <w:bCs/>
          <w:szCs w:val="22"/>
        </w:rPr>
      </w:pPr>
    </w:p>
    <w:p w14:paraId="475ED963" w14:textId="77777777" w:rsidR="004918E7" w:rsidRPr="009A2286" w:rsidRDefault="004918E7" w:rsidP="004918E7">
      <w:pPr>
        <w:pStyle w:val="aff1"/>
        <w:numPr>
          <w:ilvl w:val="1"/>
          <w:numId w:val="40"/>
        </w:numPr>
        <w:autoSpaceDE w:val="0"/>
        <w:autoSpaceDN w:val="0"/>
        <w:adjustRightInd w:val="0"/>
        <w:spacing w:after="200"/>
        <w:outlineLvl w:val="0"/>
        <w:rPr>
          <w:rFonts w:asciiTheme="minorHAnsi" w:hAnsiTheme="minorHAnsi" w:cstheme="minorHAnsi"/>
          <w:b/>
          <w:bCs/>
          <w:sz w:val="22"/>
          <w:szCs w:val="22"/>
          <w:lang w:val="el-GR"/>
        </w:rPr>
      </w:pPr>
      <w:bookmarkStart w:id="218" w:name="_Toc197338396"/>
      <w:r w:rsidRPr="004918E7">
        <w:rPr>
          <w:rFonts w:asciiTheme="minorHAnsi" w:hAnsiTheme="minorHAnsi" w:cstheme="minorHAnsi"/>
          <w:bCs/>
          <w:sz w:val="22"/>
          <w:szCs w:val="22"/>
          <w:lang w:val="el-GR"/>
        </w:rPr>
        <w:t>Παράρτημα Αποθεραπείας και Αποκατάστασης                                                                                   Ατόμων με Αναπηρία Σερρών</w:t>
      </w:r>
      <w:r w:rsidRPr="004918E7">
        <w:rPr>
          <w:rFonts w:asciiTheme="minorHAnsi" w:hAnsiTheme="minorHAnsi" w:cstheme="minorHAnsi"/>
          <w:b/>
          <w:bCs/>
          <w:sz w:val="22"/>
          <w:szCs w:val="22"/>
          <w:lang w:val="el-GR"/>
        </w:rPr>
        <w:t>.</w:t>
      </w:r>
      <w:r w:rsidRPr="004918E7">
        <w:rPr>
          <w:rFonts w:asciiTheme="minorHAnsi" w:hAnsiTheme="minorHAnsi" w:cstheme="minorHAnsi"/>
          <w:bCs/>
          <w:sz w:val="22"/>
          <w:szCs w:val="22"/>
          <w:lang w:val="el-GR"/>
        </w:rPr>
        <w:t xml:space="preserve">   </w:t>
      </w:r>
      <w:r w:rsidRPr="009A2286">
        <w:rPr>
          <w:rFonts w:asciiTheme="minorHAnsi" w:hAnsiTheme="minorHAnsi" w:cstheme="minorHAnsi"/>
          <w:color w:val="000000"/>
          <w:sz w:val="22"/>
          <w:szCs w:val="22"/>
          <w:lang w:val="el-GR"/>
        </w:rPr>
        <w:t>Συνολικό κόστος 4.050,00 € χωρίς Φ.Π.Α</w:t>
      </w:r>
      <w:r w:rsidRPr="009A2286">
        <w:rPr>
          <w:rFonts w:asciiTheme="minorHAnsi" w:hAnsiTheme="minorHAnsi" w:cstheme="minorHAnsi"/>
          <w:bCs/>
          <w:sz w:val="22"/>
          <w:szCs w:val="22"/>
          <w:lang w:val="el-GR"/>
        </w:rPr>
        <w:t xml:space="preserve">                                                                                                              α) Ανελκυστήρας Δεξιός.</w:t>
      </w:r>
      <w:bookmarkEnd w:id="218"/>
    </w:p>
    <w:tbl>
      <w:tblPr>
        <w:tblStyle w:val="aff2"/>
        <w:tblW w:w="9121" w:type="dxa"/>
        <w:tblLook w:val="04A0" w:firstRow="1" w:lastRow="0" w:firstColumn="1" w:lastColumn="0" w:noHBand="0" w:noVBand="1"/>
      </w:tblPr>
      <w:tblGrid>
        <w:gridCol w:w="634"/>
        <w:gridCol w:w="7129"/>
        <w:gridCol w:w="1358"/>
      </w:tblGrid>
      <w:tr w:rsidR="00CD26B1" w:rsidRPr="00B77BD1" w14:paraId="5CB8E291" w14:textId="77777777" w:rsidTr="00CD26B1">
        <w:tc>
          <w:tcPr>
            <w:tcW w:w="634" w:type="dxa"/>
          </w:tcPr>
          <w:p w14:paraId="1CC68DA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7129" w:type="dxa"/>
          </w:tcPr>
          <w:p w14:paraId="0834D540" w14:textId="77777777" w:rsidR="00CD26B1" w:rsidRPr="004918E7" w:rsidRDefault="00CD26B1" w:rsidP="009A2286">
            <w:pPr>
              <w:tabs>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8" w:type="dxa"/>
          </w:tcPr>
          <w:p w14:paraId="20C5BB8D"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5F5E433F" w14:textId="77777777" w:rsidTr="00CD26B1">
        <w:tc>
          <w:tcPr>
            <w:tcW w:w="634" w:type="dxa"/>
          </w:tcPr>
          <w:p w14:paraId="3BD8C66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w:t>
            </w:r>
          </w:p>
        </w:tc>
        <w:tc>
          <w:tcPr>
            <w:tcW w:w="7129" w:type="dxa"/>
          </w:tcPr>
          <w:p w14:paraId="0640C660" w14:textId="77777777" w:rsidR="00CD26B1" w:rsidRPr="004918E7" w:rsidRDefault="00CD26B1" w:rsidP="009A2286">
            <w:pPr>
              <w:tabs>
                <w:tab w:val="left" w:pos="600"/>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ένδειξης </w:t>
            </w:r>
            <w:r w:rsidRPr="00371883">
              <w:rPr>
                <w:rFonts w:asciiTheme="minorHAnsi" w:hAnsiTheme="minorHAnsi" w:cstheme="minorHAnsi"/>
                <w:szCs w:val="22"/>
              </w:rPr>
              <w:t>LED</w:t>
            </w:r>
            <w:r w:rsidRPr="004918E7">
              <w:rPr>
                <w:rFonts w:asciiTheme="minorHAnsi" w:hAnsiTheme="minorHAnsi" w:cstheme="minorHAnsi"/>
                <w:szCs w:val="22"/>
                <w:lang w:val="el-GR"/>
              </w:rPr>
              <w:t xml:space="preserve"> στον ηλεκτρικό πίνακα του ανελκυστήρα για την ένδειξη ζώνης </w:t>
            </w:r>
            <w:proofErr w:type="spellStart"/>
            <w:r w:rsidRPr="004918E7">
              <w:rPr>
                <w:rFonts w:asciiTheme="minorHAnsi" w:hAnsiTheme="minorHAnsi" w:cstheme="minorHAnsi"/>
                <w:szCs w:val="22"/>
                <w:lang w:val="el-GR"/>
              </w:rPr>
              <w:t>απομανδάλωσης</w:t>
            </w:r>
            <w:proofErr w:type="spellEnd"/>
            <w:r w:rsidRPr="004918E7">
              <w:rPr>
                <w:rFonts w:asciiTheme="minorHAnsi" w:hAnsiTheme="minorHAnsi" w:cstheme="minorHAnsi"/>
                <w:szCs w:val="22"/>
                <w:lang w:val="el-GR"/>
              </w:rPr>
              <w:t>.</w:t>
            </w:r>
          </w:p>
        </w:tc>
        <w:tc>
          <w:tcPr>
            <w:tcW w:w="1358" w:type="dxa"/>
          </w:tcPr>
          <w:p w14:paraId="6CA3B4D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5320D110" w14:textId="77777777" w:rsidTr="00CD26B1">
        <w:tc>
          <w:tcPr>
            <w:tcW w:w="634" w:type="dxa"/>
          </w:tcPr>
          <w:p w14:paraId="3E46B44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7129" w:type="dxa"/>
          </w:tcPr>
          <w:p w14:paraId="39800E2C" w14:textId="77777777" w:rsidR="00CD26B1" w:rsidRPr="004918E7" w:rsidRDefault="00CD26B1" w:rsidP="009A2286">
            <w:pPr>
              <w:tabs>
                <w:tab w:val="left" w:pos="61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τοποθέτηση φωτιστικού εντός του μηχανοστασίου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Νο2)</w:t>
            </w:r>
          </w:p>
        </w:tc>
        <w:tc>
          <w:tcPr>
            <w:tcW w:w="1358" w:type="dxa"/>
          </w:tcPr>
          <w:p w14:paraId="7223668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6F703897" w14:textId="77777777" w:rsidTr="00CD26B1">
        <w:tc>
          <w:tcPr>
            <w:tcW w:w="634" w:type="dxa"/>
          </w:tcPr>
          <w:p w14:paraId="2D01229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7129" w:type="dxa"/>
          </w:tcPr>
          <w:p w14:paraId="1F99A5AC" w14:textId="77777777" w:rsidR="00CD26B1" w:rsidRPr="00371883" w:rsidRDefault="00CD26B1" w:rsidP="009A2286">
            <w:pPr>
              <w:tabs>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Απομάκρυνση της οξείδωσης στα μεταλλικά μέρη του ανελκυστήρα στο πυθμένα του φρεατίου στο ισόγειο και αποκατάσταση της με επίστρωση κατάλληλης βαφής. </w:t>
            </w:r>
            <w:r w:rsidRPr="00371883">
              <w:rPr>
                <w:rFonts w:asciiTheme="minorHAnsi" w:hAnsiTheme="minorHAnsi" w:cstheme="minorHAnsi"/>
                <w:szCs w:val="22"/>
              </w:rPr>
              <w:t>(παρ Νο3)</w:t>
            </w:r>
          </w:p>
        </w:tc>
        <w:tc>
          <w:tcPr>
            <w:tcW w:w="1358" w:type="dxa"/>
          </w:tcPr>
          <w:p w14:paraId="09C897B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260,00€</w:t>
            </w:r>
          </w:p>
        </w:tc>
      </w:tr>
      <w:tr w:rsidR="00CD26B1" w:rsidRPr="00371883" w14:paraId="2C944284" w14:textId="77777777" w:rsidTr="00CD26B1">
        <w:tc>
          <w:tcPr>
            <w:tcW w:w="634" w:type="dxa"/>
          </w:tcPr>
          <w:p w14:paraId="3F37EA2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7129" w:type="dxa"/>
          </w:tcPr>
          <w:p w14:paraId="5F1E7FDB" w14:textId="77777777" w:rsidR="00CD26B1" w:rsidRPr="004918E7" w:rsidRDefault="00CD26B1" w:rsidP="009A2286">
            <w:pPr>
              <w:tabs>
                <w:tab w:val="left" w:pos="40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Εγκατάσταση πείρων αποτροπής εκτροπής των συρματόσκοινων στην τροχαλία μηχανής (τριβής)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Νο4)</w:t>
            </w:r>
          </w:p>
        </w:tc>
        <w:tc>
          <w:tcPr>
            <w:tcW w:w="1358" w:type="dxa"/>
          </w:tcPr>
          <w:p w14:paraId="37E3788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190,00€</w:t>
            </w:r>
          </w:p>
        </w:tc>
      </w:tr>
      <w:tr w:rsidR="00CD26B1" w:rsidRPr="00371883" w14:paraId="3E5FC644" w14:textId="77777777" w:rsidTr="00CD26B1">
        <w:tc>
          <w:tcPr>
            <w:tcW w:w="634" w:type="dxa"/>
          </w:tcPr>
          <w:p w14:paraId="4EC8898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7129" w:type="dxa"/>
          </w:tcPr>
          <w:p w14:paraId="7E502BF8" w14:textId="77777777" w:rsidR="00CD26B1" w:rsidRPr="00371883" w:rsidRDefault="00CD26B1" w:rsidP="009A2286">
            <w:pPr>
              <w:tabs>
                <w:tab w:val="left" w:pos="435"/>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Αποκατάσταση της λειτουργίας του τερματικού διακόπτη διαδρομής. </w:t>
            </w:r>
            <w:r w:rsidRPr="00371883">
              <w:rPr>
                <w:rFonts w:asciiTheme="minorHAnsi" w:hAnsiTheme="minorHAnsi" w:cstheme="minorHAnsi"/>
                <w:szCs w:val="22"/>
              </w:rPr>
              <w:t>(παρ Νο5)</w:t>
            </w:r>
          </w:p>
        </w:tc>
        <w:tc>
          <w:tcPr>
            <w:tcW w:w="1358" w:type="dxa"/>
          </w:tcPr>
          <w:p w14:paraId="61636D2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70,00€</w:t>
            </w:r>
          </w:p>
        </w:tc>
      </w:tr>
      <w:tr w:rsidR="00CD26B1" w:rsidRPr="00371883" w14:paraId="29AE9EBC" w14:textId="77777777" w:rsidTr="00CD26B1">
        <w:tc>
          <w:tcPr>
            <w:tcW w:w="634" w:type="dxa"/>
          </w:tcPr>
          <w:p w14:paraId="7B45E8A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7129" w:type="dxa"/>
          </w:tcPr>
          <w:p w14:paraId="43FB5996" w14:textId="77777777" w:rsidR="00CD26B1" w:rsidRPr="00371883" w:rsidRDefault="00CD26B1" w:rsidP="009A2286">
            <w:pPr>
              <w:tabs>
                <w:tab w:val="left" w:pos="195"/>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Νο6)</w:t>
            </w:r>
          </w:p>
        </w:tc>
        <w:tc>
          <w:tcPr>
            <w:tcW w:w="1358" w:type="dxa"/>
          </w:tcPr>
          <w:p w14:paraId="0C1C031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582E3DAE" w14:textId="77777777" w:rsidTr="00CD26B1">
        <w:tc>
          <w:tcPr>
            <w:tcW w:w="634" w:type="dxa"/>
          </w:tcPr>
          <w:p w14:paraId="2B0C59E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7129" w:type="dxa"/>
          </w:tcPr>
          <w:p w14:paraId="13E2CBD1" w14:textId="77777777" w:rsidR="00CD26B1" w:rsidRPr="004918E7" w:rsidRDefault="00CD26B1" w:rsidP="009A2286">
            <w:pPr>
              <w:tabs>
                <w:tab w:val="left" w:pos="780"/>
                <w:tab w:val="left" w:pos="81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γωνίας στο κατώφλι της πόρτας του 1 ου ορόφου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Νο7)</w:t>
            </w:r>
          </w:p>
        </w:tc>
        <w:tc>
          <w:tcPr>
            <w:tcW w:w="1358" w:type="dxa"/>
          </w:tcPr>
          <w:p w14:paraId="054F8F0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120,00€</w:t>
            </w:r>
          </w:p>
        </w:tc>
      </w:tr>
      <w:tr w:rsidR="00CD26B1" w:rsidRPr="00371883" w14:paraId="5EA1514B" w14:textId="77777777" w:rsidTr="00CD26B1">
        <w:tc>
          <w:tcPr>
            <w:tcW w:w="634" w:type="dxa"/>
          </w:tcPr>
          <w:p w14:paraId="0101230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7129" w:type="dxa"/>
          </w:tcPr>
          <w:p w14:paraId="23A90C06" w14:textId="77777777" w:rsidR="00CD26B1" w:rsidRPr="00371883" w:rsidRDefault="00CD26B1" w:rsidP="009A2286">
            <w:pPr>
              <w:tabs>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ελαστικών προσκρουστήρων στο πυθμένα του φρεατίου για την ασφάλεια των διακινουμένων σε περίπτωση </w:t>
            </w:r>
            <w:proofErr w:type="spellStart"/>
            <w:r w:rsidRPr="004918E7">
              <w:rPr>
                <w:rFonts w:asciiTheme="minorHAnsi" w:hAnsiTheme="minorHAnsi" w:cstheme="minorHAnsi"/>
                <w:szCs w:val="22"/>
                <w:lang w:val="el-GR"/>
              </w:rPr>
              <w:t>υπερδιαδρομής</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Νο8)</w:t>
            </w:r>
          </w:p>
        </w:tc>
        <w:tc>
          <w:tcPr>
            <w:tcW w:w="1358" w:type="dxa"/>
          </w:tcPr>
          <w:p w14:paraId="37B6106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160,00€</w:t>
            </w:r>
          </w:p>
        </w:tc>
      </w:tr>
      <w:tr w:rsidR="00CD26B1" w:rsidRPr="00371883" w14:paraId="257D3530" w14:textId="77777777" w:rsidTr="00CD26B1">
        <w:tc>
          <w:tcPr>
            <w:tcW w:w="634" w:type="dxa"/>
          </w:tcPr>
          <w:p w14:paraId="6DB8A00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7129" w:type="dxa"/>
          </w:tcPr>
          <w:p w14:paraId="5EE0416D" w14:textId="77777777" w:rsidR="00CD26B1" w:rsidRPr="00371883" w:rsidRDefault="00CD26B1" w:rsidP="009A2286">
            <w:pPr>
              <w:tabs>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Νο9)</w:t>
            </w:r>
          </w:p>
        </w:tc>
        <w:tc>
          <w:tcPr>
            <w:tcW w:w="1358" w:type="dxa"/>
          </w:tcPr>
          <w:p w14:paraId="564EBB8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7D667DAB" w14:textId="77777777" w:rsidTr="00CD26B1">
        <w:tc>
          <w:tcPr>
            <w:tcW w:w="634" w:type="dxa"/>
          </w:tcPr>
          <w:p w14:paraId="4F6E31A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10</w:t>
            </w:r>
          </w:p>
        </w:tc>
        <w:tc>
          <w:tcPr>
            <w:tcW w:w="7129" w:type="dxa"/>
          </w:tcPr>
          <w:p w14:paraId="51749F60" w14:textId="77777777" w:rsidR="00CD26B1" w:rsidRPr="00371883" w:rsidRDefault="00CD26B1" w:rsidP="009A2286">
            <w:pPr>
              <w:tabs>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Νο10)</w:t>
            </w:r>
          </w:p>
        </w:tc>
        <w:tc>
          <w:tcPr>
            <w:tcW w:w="1358" w:type="dxa"/>
          </w:tcPr>
          <w:p w14:paraId="2E9DF90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7F3F1542" w14:textId="77777777" w:rsidTr="00CD26B1">
        <w:tc>
          <w:tcPr>
            <w:tcW w:w="634" w:type="dxa"/>
          </w:tcPr>
          <w:p w14:paraId="5FF005F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11</w:t>
            </w:r>
          </w:p>
        </w:tc>
        <w:tc>
          <w:tcPr>
            <w:tcW w:w="7129" w:type="dxa"/>
          </w:tcPr>
          <w:p w14:paraId="16212CCC" w14:textId="77777777" w:rsidR="00CD26B1" w:rsidRPr="004918E7" w:rsidRDefault="00CD26B1" w:rsidP="009A2286">
            <w:pPr>
              <w:tabs>
                <w:tab w:val="left" w:pos="585"/>
                <w:tab w:val="left" w:pos="780"/>
              </w:tabs>
              <w:spacing w:after="0"/>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της </w:t>
            </w:r>
            <w:proofErr w:type="spellStart"/>
            <w:r w:rsidRPr="004918E7">
              <w:rPr>
                <w:rFonts w:asciiTheme="minorHAnsi" w:hAnsiTheme="minorHAnsi" w:cstheme="minorHAnsi"/>
                <w:szCs w:val="22"/>
                <w:lang w:val="el-GR"/>
              </w:rPr>
              <w:t>κομβιοδόχους</w:t>
            </w:r>
            <w:proofErr w:type="spellEnd"/>
            <w:r w:rsidRPr="004918E7">
              <w:rPr>
                <w:rFonts w:asciiTheme="minorHAnsi" w:hAnsiTheme="minorHAnsi" w:cstheme="minorHAnsi"/>
                <w:szCs w:val="22"/>
                <w:lang w:val="el-GR"/>
              </w:rPr>
              <w:t xml:space="preserve"> συντήρησης στην οροφή του θαλάμου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Νο11).</w:t>
            </w:r>
          </w:p>
        </w:tc>
        <w:tc>
          <w:tcPr>
            <w:tcW w:w="1358" w:type="dxa"/>
          </w:tcPr>
          <w:p w14:paraId="18B1FCE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52161459" w14:textId="77777777" w:rsidTr="00CD26B1">
        <w:tc>
          <w:tcPr>
            <w:tcW w:w="634" w:type="dxa"/>
          </w:tcPr>
          <w:p w14:paraId="321F76C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w:t>
            </w:r>
          </w:p>
        </w:tc>
        <w:tc>
          <w:tcPr>
            <w:tcW w:w="7129" w:type="dxa"/>
          </w:tcPr>
          <w:p w14:paraId="7C1D2049" w14:textId="77777777" w:rsidR="00CD26B1" w:rsidRPr="00371883" w:rsidRDefault="00CD26B1" w:rsidP="009A2286">
            <w:pPr>
              <w:tabs>
                <w:tab w:val="left" w:pos="780"/>
              </w:tabs>
              <w:spacing w:after="0"/>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προστατευτικής ποδιάς θαλάμου. </w:t>
            </w:r>
            <w:r w:rsidRPr="00371883">
              <w:rPr>
                <w:rFonts w:asciiTheme="minorHAnsi" w:hAnsiTheme="minorHAnsi" w:cstheme="minorHAnsi"/>
                <w:szCs w:val="22"/>
              </w:rPr>
              <w:t>(παρ Νο12)</w:t>
            </w:r>
          </w:p>
        </w:tc>
        <w:tc>
          <w:tcPr>
            <w:tcW w:w="1358" w:type="dxa"/>
          </w:tcPr>
          <w:p w14:paraId="52CB089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120,00€</w:t>
            </w:r>
          </w:p>
        </w:tc>
      </w:tr>
      <w:tr w:rsidR="00CD26B1" w:rsidRPr="00371883" w14:paraId="3C54D026" w14:textId="77777777" w:rsidTr="00CD26B1">
        <w:tc>
          <w:tcPr>
            <w:tcW w:w="634" w:type="dxa"/>
          </w:tcPr>
          <w:p w14:paraId="341785B5" w14:textId="77777777" w:rsidR="00CD26B1" w:rsidRPr="00371883" w:rsidRDefault="00CD26B1" w:rsidP="00954CE8">
            <w:pPr>
              <w:tabs>
                <w:tab w:val="left" w:pos="780"/>
              </w:tabs>
              <w:jc w:val="center"/>
              <w:rPr>
                <w:rFonts w:asciiTheme="minorHAnsi" w:hAnsiTheme="minorHAnsi" w:cstheme="minorHAnsi"/>
                <w:szCs w:val="22"/>
              </w:rPr>
            </w:pPr>
          </w:p>
        </w:tc>
        <w:tc>
          <w:tcPr>
            <w:tcW w:w="7129" w:type="dxa"/>
          </w:tcPr>
          <w:p w14:paraId="05712F66" w14:textId="77777777" w:rsidR="00CD26B1" w:rsidRDefault="00CD26B1" w:rsidP="009A2286">
            <w:pPr>
              <w:tabs>
                <w:tab w:val="left" w:pos="780"/>
              </w:tabs>
              <w:spacing w:after="0"/>
              <w:jc w:val="center"/>
              <w:rPr>
                <w:rFonts w:asciiTheme="minorHAnsi" w:hAnsiTheme="minorHAnsi" w:cstheme="minorHAnsi"/>
                <w:szCs w:val="22"/>
              </w:rPr>
            </w:pPr>
          </w:p>
          <w:p w14:paraId="623409D6" w14:textId="77777777" w:rsidR="00CD26B1" w:rsidRPr="00371883" w:rsidRDefault="00CD26B1" w:rsidP="009A2286">
            <w:pPr>
              <w:tabs>
                <w:tab w:val="left" w:pos="780"/>
              </w:tabs>
              <w:spacing w:after="0"/>
              <w:jc w:val="center"/>
              <w:rPr>
                <w:rFonts w:asciiTheme="minorHAnsi" w:hAnsiTheme="minorHAnsi" w:cstheme="minorHAnsi"/>
                <w:szCs w:val="22"/>
              </w:rPr>
            </w:pPr>
            <w:r w:rsidRPr="00371883">
              <w:rPr>
                <w:rFonts w:asciiTheme="minorHAnsi" w:hAnsiTheme="minorHAnsi" w:cstheme="minorHAnsi"/>
                <w:szCs w:val="22"/>
              </w:rPr>
              <w:t>ΣΥΝΟΛΟ</w:t>
            </w:r>
          </w:p>
        </w:tc>
        <w:tc>
          <w:tcPr>
            <w:tcW w:w="1358" w:type="dxa"/>
          </w:tcPr>
          <w:p w14:paraId="61BCB6F7" w14:textId="77777777" w:rsidR="00CD26B1" w:rsidRDefault="00CD26B1" w:rsidP="00954CE8">
            <w:pPr>
              <w:tabs>
                <w:tab w:val="left" w:pos="780"/>
              </w:tabs>
              <w:jc w:val="center"/>
              <w:rPr>
                <w:rFonts w:asciiTheme="minorHAnsi" w:hAnsiTheme="minorHAnsi" w:cstheme="minorHAnsi"/>
                <w:szCs w:val="22"/>
              </w:rPr>
            </w:pPr>
          </w:p>
          <w:p w14:paraId="1FC3F9D9"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1.950,00€</w:t>
            </w:r>
          </w:p>
        </w:tc>
      </w:tr>
    </w:tbl>
    <w:p w14:paraId="1CC2253D" w14:textId="65ACB176" w:rsidR="004918E7" w:rsidRDefault="004918E7" w:rsidP="004918E7">
      <w:pPr>
        <w:pStyle w:val="aff1"/>
        <w:autoSpaceDE w:val="0"/>
        <w:autoSpaceDN w:val="0"/>
        <w:adjustRightInd w:val="0"/>
        <w:spacing w:after="200"/>
        <w:outlineLvl w:val="0"/>
        <w:rPr>
          <w:rFonts w:asciiTheme="minorHAnsi" w:hAnsiTheme="minorHAnsi" w:cstheme="minorHAnsi"/>
          <w:bCs/>
          <w:sz w:val="22"/>
          <w:szCs w:val="22"/>
        </w:rPr>
      </w:pPr>
    </w:p>
    <w:p w14:paraId="2D20DCC0" w14:textId="4D0F8B2E" w:rsidR="009A2286" w:rsidRDefault="009A2286" w:rsidP="004918E7">
      <w:pPr>
        <w:pStyle w:val="aff1"/>
        <w:autoSpaceDE w:val="0"/>
        <w:autoSpaceDN w:val="0"/>
        <w:adjustRightInd w:val="0"/>
        <w:spacing w:after="200"/>
        <w:outlineLvl w:val="0"/>
        <w:rPr>
          <w:rFonts w:asciiTheme="minorHAnsi" w:hAnsiTheme="minorHAnsi" w:cstheme="minorHAnsi"/>
          <w:bCs/>
          <w:sz w:val="22"/>
          <w:szCs w:val="22"/>
        </w:rPr>
      </w:pPr>
    </w:p>
    <w:p w14:paraId="685B433E" w14:textId="77777777" w:rsidR="009A2286" w:rsidRDefault="009A2286" w:rsidP="004918E7">
      <w:pPr>
        <w:pStyle w:val="aff1"/>
        <w:autoSpaceDE w:val="0"/>
        <w:autoSpaceDN w:val="0"/>
        <w:adjustRightInd w:val="0"/>
        <w:spacing w:after="200"/>
        <w:outlineLvl w:val="0"/>
        <w:rPr>
          <w:rFonts w:asciiTheme="minorHAnsi" w:hAnsiTheme="minorHAnsi" w:cstheme="minorHAnsi"/>
          <w:bCs/>
          <w:sz w:val="22"/>
          <w:szCs w:val="22"/>
        </w:rPr>
      </w:pPr>
    </w:p>
    <w:p w14:paraId="5F1B4A0F" w14:textId="77777777" w:rsidR="004918E7" w:rsidRPr="00371883" w:rsidRDefault="004918E7" w:rsidP="004918E7">
      <w:pPr>
        <w:pStyle w:val="aff1"/>
        <w:autoSpaceDE w:val="0"/>
        <w:autoSpaceDN w:val="0"/>
        <w:adjustRightInd w:val="0"/>
        <w:spacing w:after="200"/>
        <w:outlineLvl w:val="0"/>
        <w:rPr>
          <w:rFonts w:asciiTheme="minorHAnsi" w:hAnsiTheme="minorHAnsi" w:cstheme="minorHAnsi"/>
          <w:sz w:val="22"/>
          <w:szCs w:val="22"/>
        </w:rPr>
      </w:pPr>
      <w:bookmarkStart w:id="219" w:name="_Toc197338397"/>
      <w:r w:rsidRPr="00371883">
        <w:rPr>
          <w:rFonts w:asciiTheme="minorHAnsi" w:hAnsiTheme="minorHAnsi" w:cstheme="minorHAnsi"/>
          <w:bCs/>
          <w:sz w:val="22"/>
          <w:szCs w:val="22"/>
        </w:rPr>
        <w:t xml:space="preserve">β) </w:t>
      </w:r>
      <w:proofErr w:type="spellStart"/>
      <w:r w:rsidRPr="00371883">
        <w:rPr>
          <w:rFonts w:asciiTheme="minorHAnsi" w:hAnsiTheme="minorHAnsi" w:cstheme="minorHAnsi"/>
          <w:bCs/>
          <w:sz w:val="22"/>
          <w:szCs w:val="22"/>
        </w:rPr>
        <w:t>Ανελκυστήρ</w:t>
      </w:r>
      <w:proofErr w:type="spellEnd"/>
      <w:r w:rsidRPr="00371883">
        <w:rPr>
          <w:rFonts w:asciiTheme="minorHAnsi" w:hAnsiTheme="minorHAnsi" w:cstheme="minorHAnsi"/>
          <w:bCs/>
          <w:sz w:val="22"/>
          <w:szCs w:val="22"/>
        </w:rPr>
        <w:t xml:space="preserve">ας </w:t>
      </w:r>
      <w:proofErr w:type="spellStart"/>
      <w:r w:rsidRPr="00371883">
        <w:rPr>
          <w:rFonts w:asciiTheme="minorHAnsi" w:hAnsiTheme="minorHAnsi" w:cstheme="minorHAnsi"/>
          <w:bCs/>
          <w:sz w:val="22"/>
          <w:szCs w:val="22"/>
        </w:rPr>
        <w:t>Αριστερός</w:t>
      </w:r>
      <w:proofErr w:type="spellEnd"/>
      <w:r w:rsidRPr="00371883">
        <w:rPr>
          <w:rFonts w:asciiTheme="minorHAnsi" w:hAnsiTheme="minorHAnsi" w:cstheme="minorHAnsi"/>
          <w:bCs/>
          <w:sz w:val="22"/>
          <w:szCs w:val="22"/>
        </w:rPr>
        <w:t>.</w:t>
      </w:r>
      <w:bookmarkEnd w:id="219"/>
    </w:p>
    <w:tbl>
      <w:tblPr>
        <w:tblStyle w:val="aff2"/>
        <w:tblW w:w="0" w:type="auto"/>
        <w:tblLook w:val="04A0" w:firstRow="1" w:lastRow="0" w:firstColumn="1" w:lastColumn="0" w:noHBand="0" w:noVBand="1"/>
      </w:tblPr>
      <w:tblGrid>
        <w:gridCol w:w="556"/>
        <w:gridCol w:w="6632"/>
        <w:gridCol w:w="1351"/>
      </w:tblGrid>
      <w:tr w:rsidR="00CD26B1" w:rsidRPr="00B77BD1" w14:paraId="1456DF22" w14:textId="77777777" w:rsidTr="00CD26B1">
        <w:tc>
          <w:tcPr>
            <w:tcW w:w="556" w:type="dxa"/>
          </w:tcPr>
          <w:p w14:paraId="34F5046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632" w:type="dxa"/>
          </w:tcPr>
          <w:p w14:paraId="36B7C7C7"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1" w:type="dxa"/>
          </w:tcPr>
          <w:p w14:paraId="6BA42CC8"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59FF4154" w14:textId="77777777" w:rsidTr="00CD26B1">
        <w:tc>
          <w:tcPr>
            <w:tcW w:w="556" w:type="dxa"/>
          </w:tcPr>
          <w:p w14:paraId="63BAD32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1</w:t>
            </w:r>
          </w:p>
        </w:tc>
        <w:tc>
          <w:tcPr>
            <w:tcW w:w="6632" w:type="dxa"/>
          </w:tcPr>
          <w:p w14:paraId="11442531"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Αντικατάσταση του σετ στεγανοποίησης στο μπλοκ βαλβίδων τσιμούχες (</w:t>
            </w:r>
            <w:r w:rsidRPr="00371883">
              <w:rPr>
                <w:rFonts w:asciiTheme="minorHAnsi" w:hAnsiTheme="minorHAnsi" w:cstheme="minorHAnsi"/>
                <w:szCs w:val="22"/>
              </w:rPr>
              <w:t>ORINK</w:t>
            </w:r>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Νο3).</w:t>
            </w:r>
          </w:p>
        </w:tc>
        <w:tc>
          <w:tcPr>
            <w:tcW w:w="1351" w:type="dxa"/>
          </w:tcPr>
          <w:p w14:paraId="626F118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220,00€</w:t>
            </w:r>
          </w:p>
        </w:tc>
      </w:tr>
      <w:tr w:rsidR="00CD26B1" w:rsidRPr="00371883" w14:paraId="31D80B94" w14:textId="77777777" w:rsidTr="00CD26B1">
        <w:tc>
          <w:tcPr>
            <w:tcW w:w="556" w:type="dxa"/>
          </w:tcPr>
          <w:p w14:paraId="307A079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632" w:type="dxa"/>
          </w:tcPr>
          <w:p w14:paraId="5481D7B0" w14:textId="77777777" w:rsidR="00CD26B1" w:rsidRPr="00371883" w:rsidRDefault="00CD26B1" w:rsidP="00954CE8">
            <w:pPr>
              <w:tabs>
                <w:tab w:val="left" w:pos="54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Αποκατάσταση της λειτουργίας του </w:t>
            </w:r>
            <w:proofErr w:type="spellStart"/>
            <w:r w:rsidRPr="004918E7">
              <w:rPr>
                <w:rFonts w:asciiTheme="minorHAnsi" w:hAnsiTheme="minorHAnsi" w:cstheme="minorHAnsi"/>
                <w:szCs w:val="22"/>
                <w:lang w:val="el-GR"/>
              </w:rPr>
              <w:t>πρεσοστάτη</w:t>
            </w:r>
            <w:proofErr w:type="spellEnd"/>
            <w:r w:rsidRPr="004918E7">
              <w:rPr>
                <w:rFonts w:asciiTheme="minorHAnsi" w:hAnsiTheme="minorHAnsi" w:cstheme="minorHAnsi"/>
                <w:szCs w:val="22"/>
                <w:lang w:val="el-GR"/>
              </w:rPr>
              <w:t xml:space="preserve"> υψηλής του υδραυλικού ανελκυστήρα, προμήθεια και τοποθέτηση </w:t>
            </w:r>
            <w:proofErr w:type="spellStart"/>
            <w:r w:rsidRPr="004918E7">
              <w:rPr>
                <w:rFonts w:asciiTheme="minorHAnsi" w:hAnsiTheme="minorHAnsi" w:cstheme="minorHAnsi"/>
                <w:szCs w:val="22"/>
                <w:lang w:val="el-GR"/>
              </w:rPr>
              <w:t>ευκαπτου</w:t>
            </w:r>
            <w:proofErr w:type="spellEnd"/>
            <w:r w:rsidRPr="004918E7">
              <w:rPr>
                <w:rFonts w:asciiTheme="minorHAnsi" w:hAnsiTheme="minorHAnsi" w:cstheme="minorHAnsi"/>
                <w:szCs w:val="22"/>
                <w:lang w:val="el-GR"/>
              </w:rPr>
              <w:t xml:space="preserve"> καλωδίου και </w:t>
            </w:r>
            <w:r w:rsidRPr="00371883">
              <w:rPr>
                <w:rFonts w:asciiTheme="minorHAnsi" w:hAnsiTheme="minorHAnsi" w:cstheme="minorHAnsi"/>
                <w:szCs w:val="22"/>
              </w:rPr>
              <w:t>display</w:t>
            </w:r>
            <w:r w:rsidRPr="004918E7">
              <w:rPr>
                <w:rFonts w:asciiTheme="minorHAnsi" w:hAnsiTheme="minorHAnsi" w:cstheme="minorHAnsi"/>
                <w:szCs w:val="22"/>
                <w:lang w:val="el-GR"/>
              </w:rPr>
              <w:t xml:space="preserve"> με σκοπό όταν ενεργοποιείται το υπέρβαρο να υπάρχει στο θάλαμο οπτική ή ηχητική ένδειξη. </w:t>
            </w:r>
            <w:r w:rsidRPr="00371883">
              <w:rPr>
                <w:rFonts w:asciiTheme="minorHAnsi" w:hAnsiTheme="minorHAnsi" w:cstheme="minorHAnsi"/>
                <w:szCs w:val="22"/>
              </w:rPr>
              <w:t>(παρ Νο4)</w:t>
            </w:r>
          </w:p>
        </w:tc>
        <w:tc>
          <w:tcPr>
            <w:tcW w:w="1351" w:type="dxa"/>
          </w:tcPr>
          <w:p w14:paraId="6B0B76C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350,00€</w:t>
            </w:r>
          </w:p>
        </w:tc>
      </w:tr>
      <w:tr w:rsidR="00CD26B1" w:rsidRPr="00371883" w14:paraId="6FF31BBD" w14:textId="77777777" w:rsidTr="00CD26B1">
        <w:tc>
          <w:tcPr>
            <w:tcW w:w="556" w:type="dxa"/>
          </w:tcPr>
          <w:p w14:paraId="4841069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6632" w:type="dxa"/>
          </w:tcPr>
          <w:p w14:paraId="01A739FC" w14:textId="77777777" w:rsidR="00CD26B1" w:rsidRPr="00371883" w:rsidRDefault="00CD26B1" w:rsidP="00954CE8">
            <w:pPr>
              <w:tabs>
                <w:tab w:val="left" w:pos="64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λαμπτήρων στο χώρο του φρεατίου. </w:t>
            </w:r>
            <w:r w:rsidRPr="00371883">
              <w:rPr>
                <w:rFonts w:asciiTheme="minorHAnsi" w:hAnsiTheme="minorHAnsi" w:cstheme="minorHAnsi"/>
                <w:szCs w:val="22"/>
              </w:rPr>
              <w:t>(παρ Νο5)</w:t>
            </w:r>
          </w:p>
        </w:tc>
        <w:tc>
          <w:tcPr>
            <w:tcW w:w="1351" w:type="dxa"/>
          </w:tcPr>
          <w:p w14:paraId="425C74A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44EDC097" w14:textId="77777777" w:rsidTr="00CD26B1">
        <w:tc>
          <w:tcPr>
            <w:tcW w:w="556" w:type="dxa"/>
          </w:tcPr>
          <w:p w14:paraId="5C7C22A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6632" w:type="dxa"/>
          </w:tcPr>
          <w:p w14:paraId="214B8BB0"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Αντικατάσταση του σετ στεγανοποίησης του εμβόλου (σετ τσιμούχας). </w:t>
            </w:r>
            <w:r w:rsidRPr="00371883">
              <w:rPr>
                <w:rFonts w:asciiTheme="minorHAnsi" w:hAnsiTheme="minorHAnsi" w:cstheme="minorHAnsi"/>
                <w:szCs w:val="22"/>
              </w:rPr>
              <w:t>(παρ Νο6)</w:t>
            </w:r>
          </w:p>
        </w:tc>
        <w:tc>
          <w:tcPr>
            <w:tcW w:w="1351" w:type="dxa"/>
          </w:tcPr>
          <w:p w14:paraId="6509D2E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31CD7E32" w14:textId="77777777" w:rsidTr="00CD26B1">
        <w:tc>
          <w:tcPr>
            <w:tcW w:w="556" w:type="dxa"/>
          </w:tcPr>
          <w:p w14:paraId="7002294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6632" w:type="dxa"/>
          </w:tcPr>
          <w:p w14:paraId="1DF7AE58"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Αντικατάσταση λαδιών υδραυλικού ανελκυστήρα ανά λίτρο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Νο7)</w:t>
            </w:r>
          </w:p>
        </w:tc>
        <w:tc>
          <w:tcPr>
            <w:tcW w:w="1351" w:type="dxa"/>
          </w:tcPr>
          <w:p w14:paraId="7FA681C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120,00€</w:t>
            </w:r>
          </w:p>
        </w:tc>
      </w:tr>
      <w:tr w:rsidR="00CD26B1" w:rsidRPr="00371883" w14:paraId="7CC39082" w14:textId="77777777" w:rsidTr="00CD26B1">
        <w:tc>
          <w:tcPr>
            <w:tcW w:w="556" w:type="dxa"/>
          </w:tcPr>
          <w:p w14:paraId="336F01F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6632" w:type="dxa"/>
          </w:tcPr>
          <w:p w14:paraId="44ABCE67"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Εγκατάσταση πείρων αποτροπής εκτροπής των συρματόσχοινων στην τροχαλία μηχανής (τριβής). </w:t>
            </w:r>
            <w:r w:rsidRPr="00371883">
              <w:rPr>
                <w:rFonts w:asciiTheme="minorHAnsi" w:hAnsiTheme="minorHAnsi" w:cstheme="minorHAnsi"/>
                <w:szCs w:val="22"/>
              </w:rPr>
              <w:t>(παρ Νο8)</w:t>
            </w:r>
          </w:p>
        </w:tc>
        <w:tc>
          <w:tcPr>
            <w:tcW w:w="1351" w:type="dxa"/>
          </w:tcPr>
          <w:p w14:paraId="1C1F6DC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190,00€</w:t>
            </w:r>
          </w:p>
        </w:tc>
      </w:tr>
      <w:tr w:rsidR="00CD26B1" w:rsidRPr="00371883" w14:paraId="54254340" w14:textId="77777777" w:rsidTr="00CD26B1">
        <w:tc>
          <w:tcPr>
            <w:tcW w:w="556" w:type="dxa"/>
          </w:tcPr>
          <w:p w14:paraId="758BB8E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6632" w:type="dxa"/>
          </w:tcPr>
          <w:p w14:paraId="0C420C94"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σήμανσης κατάλληλης στην οροφή του θαλάμου για την χαμηλή άνω απόληξη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w:t>
            </w:r>
            <w:proofErr w:type="spellStart"/>
            <w:r w:rsidRPr="004918E7">
              <w:rPr>
                <w:rFonts w:asciiTheme="minorHAnsi" w:hAnsiTheme="minorHAnsi" w:cstheme="minorHAnsi"/>
                <w:szCs w:val="22"/>
                <w:lang w:val="el-GR"/>
              </w:rPr>
              <w:t>Νο</w:t>
            </w:r>
            <w:proofErr w:type="spellEnd"/>
            <w:r w:rsidRPr="004918E7">
              <w:rPr>
                <w:rFonts w:asciiTheme="minorHAnsi" w:hAnsiTheme="minorHAnsi" w:cstheme="minorHAnsi"/>
                <w:szCs w:val="22"/>
                <w:lang w:val="el-GR"/>
              </w:rPr>
              <w:t xml:space="preserve"> 9) </w:t>
            </w:r>
          </w:p>
        </w:tc>
        <w:tc>
          <w:tcPr>
            <w:tcW w:w="1351" w:type="dxa"/>
          </w:tcPr>
          <w:p w14:paraId="7DE1A28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1B023441" w14:textId="77777777" w:rsidTr="00CD26B1">
        <w:tc>
          <w:tcPr>
            <w:tcW w:w="556" w:type="dxa"/>
          </w:tcPr>
          <w:p w14:paraId="3491D43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6632" w:type="dxa"/>
          </w:tcPr>
          <w:p w14:paraId="59879713"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σκάλας εντός του φρεατίου για πρόσβαση στον πυθμένα του. </w:t>
            </w:r>
            <w:r w:rsidRPr="00371883">
              <w:rPr>
                <w:rFonts w:asciiTheme="minorHAnsi" w:hAnsiTheme="minorHAnsi" w:cstheme="minorHAnsi"/>
                <w:szCs w:val="22"/>
              </w:rPr>
              <w:t>(παρ Νο10)</w:t>
            </w:r>
          </w:p>
        </w:tc>
        <w:tc>
          <w:tcPr>
            <w:tcW w:w="1351" w:type="dxa"/>
          </w:tcPr>
          <w:p w14:paraId="5697DCE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130,00€</w:t>
            </w:r>
          </w:p>
        </w:tc>
      </w:tr>
      <w:tr w:rsidR="00CD26B1" w:rsidRPr="00371883" w14:paraId="6274D4AA" w14:textId="77777777" w:rsidTr="00CD26B1">
        <w:tc>
          <w:tcPr>
            <w:tcW w:w="556" w:type="dxa"/>
          </w:tcPr>
          <w:p w14:paraId="3E9B6D2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6632" w:type="dxa"/>
          </w:tcPr>
          <w:p w14:paraId="6BB6DB83"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 xml:space="preserve">(παρ Νο12) </w:t>
            </w:r>
          </w:p>
        </w:tc>
        <w:tc>
          <w:tcPr>
            <w:tcW w:w="1351" w:type="dxa"/>
          </w:tcPr>
          <w:p w14:paraId="42556E4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7F7E6DD2" w14:textId="77777777" w:rsidTr="00CD26B1">
        <w:tc>
          <w:tcPr>
            <w:tcW w:w="556" w:type="dxa"/>
          </w:tcPr>
          <w:p w14:paraId="370F580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10</w:t>
            </w:r>
          </w:p>
        </w:tc>
        <w:tc>
          <w:tcPr>
            <w:tcW w:w="6632" w:type="dxa"/>
          </w:tcPr>
          <w:p w14:paraId="62B1997A"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της </w:t>
            </w:r>
            <w:proofErr w:type="spellStart"/>
            <w:r w:rsidRPr="004918E7">
              <w:rPr>
                <w:rFonts w:asciiTheme="minorHAnsi" w:hAnsiTheme="minorHAnsi" w:cstheme="minorHAnsi"/>
                <w:szCs w:val="22"/>
                <w:lang w:val="el-GR"/>
              </w:rPr>
              <w:t>κομβιοδόχους</w:t>
            </w:r>
            <w:proofErr w:type="spellEnd"/>
            <w:r w:rsidRPr="004918E7">
              <w:rPr>
                <w:rFonts w:asciiTheme="minorHAnsi" w:hAnsiTheme="minorHAnsi" w:cstheme="minorHAnsi"/>
                <w:szCs w:val="22"/>
                <w:lang w:val="el-GR"/>
              </w:rPr>
              <w:t xml:space="preserve"> συντήρησης στην οροφή του θαλάμου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Νο13).</w:t>
            </w:r>
          </w:p>
        </w:tc>
        <w:tc>
          <w:tcPr>
            <w:tcW w:w="1351" w:type="dxa"/>
          </w:tcPr>
          <w:p w14:paraId="58CE5AC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0B18BD3D" w14:textId="77777777" w:rsidTr="00CD26B1">
        <w:tc>
          <w:tcPr>
            <w:tcW w:w="556" w:type="dxa"/>
          </w:tcPr>
          <w:p w14:paraId="3047FB1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11</w:t>
            </w:r>
          </w:p>
        </w:tc>
        <w:tc>
          <w:tcPr>
            <w:tcW w:w="6632" w:type="dxa"/>
          </w:tcPr>
          <w:p w14:paraId="5478671D" w14:textId="77777777" w:rsidR="00CD26B1" w:rsidRPr="00371883" w:rsidRDefault="00CD26B1" w:rsidP="00954CE8">
            <w:pPr>
              <w:tabs>
                <w:tab w:val="left" w:pos="780"/>
              </w:tabs>
              <w:ind w:firstLine="720"/>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Νο14).</w:t>
            </w:r>
          </w:p>
        </w:tc>
        <w:tc>
          <w:tcPr>
            <w:tcW w:w="1351" w:type="dxa"/>
          </w:tcPr>
          <w:p w14:paraId="0DF8567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16E3DD0E" w14:textId="77777777" w:rsidTr="00CD26B1">
        <w:tc>
          <w:tcPr>
            <w:tcW w:w="556" w:type="dxa"/>
          </w:tcPr>
          <w:p w14:paraId="4F2089A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w:t>
            </w:r>
          </w:p>
        </w:tc>
        <w:tc>
          <w:tcPr>
            <w:tcW w:w="6632" w:type="dxa"/>
          </w:tcPr>
          <w:p w14:paraId="2E4CAF5E"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εγκατάσταση φωτιστικού ασφαλείας στον θάλαμο, ώστε σε περίπτωση διακοπής ρεύματος να υπάρχει ο κατάλληλος φωτισμός καθώς και αποκατάσταση της λειτουργίας του κουδουνιού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Νο15).</w:t>
            </w:r>
          </w:p>
        </w:tc>
        <w:tc>
          <w:tcPr>
            <w:tcW w:w="1351" w:type="dxa"/>
          </w:tcPr>
          <w:p w14:paraId="7C6DAF1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36F64924" w14:textId="77777777" w:rsidTr="00CD26B1">
        <w:tc>
          <w:tcPr>
            <w:tcW w:w="556" w:type="dxa"/>
          </w:tcPr>
          <w:p w14:paraId="3EA41CC1" w14:textId="77777777" w:rsidR="00CD26B1" w:rsidRPr="00371883" w:rsidRDefault="00CD26B1" w:rsidP="00954CE8">
            <w:pPr>
              <w:tabs>
                <w:tab w:val="left" w:pos="780"/>
              </w:tabs>
              <w:jc w:val="center"/>
              <w:rPr>
                <w:rFonts w:asciiTheme="minorHAnsi" w:hAnsiTheme="minorHAnsi" w:cstheme="minorHAnsi"/>
                <w:szCs w:val="22"/>
              </w:rPr>
            </w:pPr>
          </w:p>
        </w:tc>
        <w:tc>
          <w:tcPr>
            <w:tcW w:w="6632" w:type="dxa"/>
          </w:tcPr>
          <w:p w14:paraId="38EFFA92" w14:textId="77777777" w:rsidR="00CD26B1" w:rsidRDefault="00CD26B1" w:rsidP="00954CE8">
            <w:pPr>
              <w:tabs>
                <w:tab w:val="left" w:pos="780"/>
              </w:tabs>
              <w:jc w:val="center"/>
              <w:rPr>
                <w:rFonts w:asciiTheme="minorHAnsi" w:hAnsiTheme="minorHAnsi" w:cstheme="minorHAnsi"/>
                <w:szCs w:val="22"/>
              </w:rPr>
            </w:pPr>
          </w:p>
          <w:p w14:paraId="696C807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51" w:type="dxa"/>
          </w:tcPr>
          <w:p w14:paraId="3F479CAF" w14:textId="77777777" w:rsidR="00CD26B1" w:rsidRDefault="00CD26B1" w:rsidP="00954CE8">
            <w:pPr>
              <w:tabs>
                <w:tab w:val="left" w:pos="780"/>
              </w:tabs>
              <w:jc w:val="center"/>
              <w:rPr>
                <w:rFonts w:asciiTheme="minorHAnsi" w:hAnsiTheme="minorHAnsi" w:cstheme="minorHAnsi"/>
                <w:szCs w:val="22"/>
              </w:rPr>
            </w:pPr>
          </w:p>
          <w:p w14:paraId="3952C25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2.100,00€</w:t>
            </w:r>
          </w:p>
        </w:tc>
      </w:tr>
    </w:tbl>
    <w:p w14:paraId="2160B323" w14:textId="75665710" w:rsidR="004918E7" w:rsidRDefault="004918E7" w:rsidP="004918E7">
      <w:pPr>
        <w:autoSpaceDE w:val="0"/>
        <w:autoSpaceDN w:val="0"/>
        <w:adjustRightInd w:val="0"/>
        <w:spacing w:after="200"/>
        <w:outlineLvl w:val="0"/>
        <w:rPr>
          <w:rFonts w:asciiTheme="minorHAnsi" w:hAnsiTheme="minorHAnsi" w:cstheme="minorHAnsi"/>
          <w:szCs w:val="22"/>
        </w:rPr>
      </w:pPr>
    </w:p>
    <w:p w14:paraId="7226F5FF" w14:textId="0D7CC07E" w:rsidR="009A2286" w:rsidRDefault="009A2286" w:rsidP="004918E7">
      <w:pPr>
        <w:autoSpaceDE w:val="0"/>
        <w:autoSpaceDN w:val="0"/>
        <w:adjustRightInd w:val="0"/>
        <w:spacing w:after="200"/>
        <w:outlineLvl w:val="0"/>
        <w:rPr>
          <w:rFonts w:asciiTheme="minorHAnsi" w:hAnsiTheme="minorHAnsi" w:cstheme="minorHAnsi"/>
          <w:szCs w:val="22"/>
        </w:rPr>
      </w:pPr>
    </w:p>
    <w:p w14:paraId="05F156AD" w14:textId="1F6BAB51" w:rsidR="009A2286" w:rsidRDefault="009A2286" w:rsidP="004918E7">
      <w:pPr>
        <w:autoSpaceDE w:val="0"/>
        <w:autoSpaceDN w:val="0"/>
        <w:adjustRightInd w:val="0"/>
        <w:spacing w:after="200"/>
        <w:outlineLvl w:val="0"/>
        <w:rPr>
          <w:rFonts w:asciiTheme="minorHAnsi" w:hAnsiTheme="minorHAnsi" w:cstheme="minorHAnsi"/>
          <w:szCs w:val="22"/>
        </w:rPr>
      </w:pPr>
    </w:p>
    <w:p w14:paraId="009806B1" w14:textId="25909B53" w:rsidR="009A2286" w:rsidRDefault="009A2286" w:rsidP="004918E7">
      <w:pPr>
        <w:autoSpaceDE w:val="0"/>
        <w:autoSpaceDN w:val="0"/>
        <w:adjustRightInd w:val="0"/>
        <w:spacing w:after="200"/>
        <w:outlineLvl w:val="0"/>
        <w:rPr>
          <w:rFonts w:asciiTheme="minorHAnsi" w:hAnsiTheme="minorHAnsi" w:cstheme="minorHAnsi"/>
          <w:szCs w:val="22"/>
        </w:rPr>
      </w:pPr>
    </w:p>
    <w:p w14:paraId="37A392B3" w14:textId="394CFCAF" w:rsidR="009A2286" w:rsidRDefault="009A2286" w:rsidP="004918E7">
      <w:pPr>
        <w:autoSpaceDE w:val="0"/>
        <w:autoSpaceDN w:val="0"/>
        <w:adjustRightInd w:val="0"/>
        <w:spacing w:after="200"/>
        <w:outlineLvl w:val="0"/>
        <w:rPr>
          <w:rFonts w:asciiTheme="minorHAnsi" w:hAnsiTheme="minorHAnsi" w:cstheme="minorHAnsi"/>
          <w:szCs w:val="22"/>
        </w:rPr>
      </w:pPr>
    </w:p>
    <w:p w14:paraId="598692F9" w14:textId="77777777" w:rsidR="009A2286" w:rsidRPr="00371883" w:rsidRDefault="009A2286" w:rsidP="004918E7">
      <w:pPr>
        <w:autoSpaceDE w:val="0"/>
        <w:autoSpaceDN w:val="0"/>
        <w:adjustRightInd w:val="0"/>
        <w:spacing w:after="200"/>
        <w:outlineLvl w:val="0"/>
        <w:rPr>
          <w:rFonts w:asciiTheme="minorHAnsi" w:hAnsiTheme="minorHAnsi" w:cstheme="minorHAnsi"/>
          <w:szCs w:val="22"/>
        </w:rPr>
      </w:pPr>
    </w:p>
    <w:p w14:paraId="15C4FD04" w14:textId="77777777" w:rsidR="004918E7" w:rsidRPr="00371883" w:rsidRDefault="004918E7" w:rsidP="004918E7">
      <w:pPr>
        <w:pStyle w:val="aff1"/>
        <w:numPr>
          <w:ilvl w:val="1"/>
          <w:numId w:val="40"/>
        </w:numPr>
        <w:autoSpaceDE w:val="0"/>
        <w:autoSpaceDN w:val="0"/>
        <w:adjustRightInd w:val="0"/>
        <w:spacing w:after="200"/>
        <w:outlineLvl w:val="0"/>
        <w:rPr>
          <w:rFonts w:asciiTheme="minorHAnsi" w:hAnsiTheme="minorHAnsi" w:cstheme="minorHAnsi"/>
          <w:b/>
          <w:sz w:val="22"/>
          <w:szCs w:val="22"/>
        </w:rPr>
      </w:pPr>
      <w:bookmarkStart w:id="220" w:name="_Toc197338398"/>
      <w:r w:rsidRPr="004918E7">
        <w:rPr>
          <w:rFonts w:asciiTheme="minorHAnsi" w:hAnsiTheme="minorHAnsi" w:cstheme="minorHAnsi"/>
          <w:sz w:val="22"/>
          <w:szCs w:val="22"/>
          <w:lang w:val="el-GR"/>
        </w:rPr>
        <w:t>Προστατευόμενη κατοικία Ηροδότου 17Παρ. ΑΑ</w:t>
      </w:r>
      <w:r w:rsidRPr="00371883">
        <w:rPr>
          <w:rFonts w:asciiTheme="minorHAnsi" w:hAnsiTheme="minorHAnsi" w:cstheme="minorHAnsi"/>
          <w:sz w:val="22"/>
          <w:szCs w:val="22"/>
        </w:rPr>
        <w:t>A</w:t>
      </w:r>
      <w:r w:rsidRPr="004918E7">
        <w:rPr>
          <w:rFonts w:asciiTheme="minorHAnsi" w:hAnsiTheme="minorHAnsi" w:cstheme="minorHAnsi"/>
          <w:sz w:val="22"/>
          <w:szCs w:val="22"/>
          <w:lang w:val="el-GR"/>
        </w:rPr>
        <w:t xml:space="preserve"> Σερρών, 1 Ανελκυστήρας</w:t>
      </w:r>
      <w:r w:rsidRPr="004918E7">
        <w:rPr>
          <w:rFonts w:asciiTheme="minorHAnsi" w:hAnsiTheme="minorHAnsi" w:cstheme="minorHAnsi"/>
          <w:b/>
          <w:sz w:val="22"/>
          <w:szCs w:val="22"/>
          <w:lang w:val="el-GR"/>
        </w:rPr>
        <w:t xml:space="preserve">. </w:t>
      </w:r>
      <w:proofErr w:type="spellStart"/>
      <w:r w:rsidRPr="00371883">
        <w:rPr>
          <w:rFonts w:asciiTheme="minorHAnsi" w:hAnsiTheme="minorHAnsi" w:cstheme="minorHAnsi"/>
          <w:color w:val="000000"/>
          <w:sz w:val="22"/>
          <w:szCs w:val="22"/>
        </w:rPr>
        <w:t>Συνολικό</w:t>
      </w:r>
      <w:proofErr w:type="spellEnd"/>
      <w:r w:rsidRPr="00371883">
        <w:rPr>
          <w:rFonts w:asciiTheme="minorHAnsi" w:hAnsiTheme="minorHAnsi" w:cstheme="minorHAnsi"/>
          <w:color w:val="000000"/>
          <w:sz w:val="22"/>
          <w:szCs w:val="22"/>
        </w:rPr>
        <w:t xml:space="preserve"> </w:t>
      </w:r>
      <w:proofErr w:type="spellStart"/>
      <w:r w:rsidRPr="00371883">
        <w:rPr>
          <w:rFonts w:asciiTheme="minorHAnsi" w:hAnsiTheme="minorHAnsi" w:cstheme="minorHAnsi"/>
          <w:color w:val="000000"/>
          <w:sz w:val="22"/>
          <w:szCs w:val="22"/>
        </w:rPr>
        <w:t>κόστος</w:t>
      </w:r>
      <w:proofErr w:type="spellEnd"/>
      <w:r w:rsidRPr="00371883">
        <w:rPr>
          <w:rFonts w:asciiTheme="minorHAnsi" w:hAnsiTheme="minorHAnsi" w:cstheme="minorHAnsi"/>
          <w:color w:val="000000"/>
          <w:sz w:val="22"/>
          <w:szCs w:val="22"/>
        </w:rPr>
        <w:t xml:space="preserve"> </w:t>
      </w:r>
      <w:r w:rsidRPr="00371883">
        <w:rPr>
          <w:rFonts w:asciiTheme="minorHAnsi" w:hAnsiTheme="minorHAnsi" w:cstheme="minorHAnsi"/>
          <w:sz w:val="22"/>
          <w:szCs w:val="22"/>
        </w:rPr>
        <w:t>1.650,00€</w:t>
      </w:r>
      <w:r w:rsidRPr="00371883">
        <w:rPr>
          <w:rFonts w:asciiTheme="minorHAnsi" w:hAnsiTheme="minorHAnsi" w:cstheme="minorHAnsi"/>
          <w:color w:val="000000"/>
          <w:sz w:val="22"/>
          <w:szCs w:val="22"/>
        </w:rPr>
        <w:t xml:space="preserve"> </w:t>
      </w:r>
      <w:proofErr w:type="spellStart"/>
      <w:r w:rsidRPr="00371883">
        <w:rPr>
          <w:rFonts w:asciiTheme="minorHAnsi" w:hAnsiTheme="minorHAnsi" w:cstheme="minorHAnsi"/>
          <w:color w:val="000000"/>
          <w:sz w:val="22"/>
          <w:szCs w:val="22"/>
        </w:rPr>
        <w:t>χωρίς</w:t>
      </w:r>
      <w:proofErr w:type="spellEnd"/>
      <w:r w:rsidRPr="00371883">
        <w:rPr>
          <w:rFonts w:asciiTheme="minorHAnsi" w:hAnsiTheme="minorHAnsi" w:cstheme="minorHAnsi"/>
          <w:color w:val="000000"/>
          <w:sz w:val="22"/>
          <w:szCs w:val="22"/>
        </w:rPr>
        <w:t xml:space="preserve"> Φ.Π.Α</w:t>
      </w:r>
      <w:bookmarkEnd w:id="220"/>
      <w:r w:rsidRPr="00371883">
        <w:rPr>
          <w:rFonts w:asciiTheme="minorHAnsi" w:hAnsiTheme="minorHAnsi" w:cstheme="minorHAnsi"/>
          <w:bCs/>
          <w:sz w:val="22"/>
          <w:szCs w:val="22"/>
        </w:rPr>
        <w:t xml:space="preserve">                                                                                                              </w:t>
      </w:r>
    </w:p>
    <w:tbl>
      <w:tblPr>
        <w:tblStyle w:val="aff2"/>
        <w:tblW w:w="0" w:type="auto"/>
        <w:tblLook w:val="04A0" w:firstRow="1" w:lastRow="0" w:firstColumn="1" w:lastColumn="0" w:noHBand="0" w:noVBand="1"/>
      </w:tblPr>
      <w:tblGrid>
        <w:gridCol w:w="630"/>
        <w:gridCol w:w="6578"/>
        <w:gridCol w:w="1339"/>
      </w:tblGrid>
      <w:tr w:rsidR="00CD26B1" w:rsidRPr="00B77BD1" w14:paraId="6863F7BE" w14:textId="77777777" w:rsidTr="00CD26B1">
        <w:tc>
          <w:tcPr>
            <w:tcW w:w="630" w:type="dxa"/>
          </w:tcPr>
          <w:p w14:paraId="412B37E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578" w:type="dxa"/>
          </w:tcPr>
          <w:p w14:paraId="320B79C5"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39" w:type="dxa"/>
          </w:tcPr>
          <w:p w14:paraId="4F115E85"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1F164410" w14:textId="77777777" w:rsidTr="00CD26B1">
        <w:tc>
          <w:tcPr>
            <w:tcW w:w="630" w:type="dxa"/>
          </w:tcPr>
          <w:p w14:paraId="5E2435A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1</w:t>
            </w:r>
          </w:p>
        </w:tc>
        <w:tc>
          <w:tcPr>
            <w:tcW w:w="6578" w:type="dxa"/>
          </w:tcPr>
          <w:p w14:paraId="2E2B0449"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Προμήθεια και εγκατάσταση επαναφορτιζόμενης διάταξης παροχής ηλεκτρικού ρεύματος (</w:t>
            </w:r>
            <w:r w:rsidRPr="00371883">
              <w:rPr>
                <w:rFonts w:asciiTheme="minorHAnsi" w:hAnsiTheme="minorHAnsi" w:cstheme="minorHAnsi"/>
                <w:szCs w:val="22"/>
              </w:rPr>
              <w:t>UPS</w:t>
            </w:r>
            <w:r w:rsidRPr="004918E7">
              <w:rPr>
                <w:rFonts w:asciiTheme="minorHAnsi" w:hAnsiTheme="minorHAnsi" w:cstheme="minorHAnsi"/>
                <w:szCs w:val="22"/>
                <w:lang w:val="el-GR"/>
              </w:rPr>
              <w:t xml:space="preserve">) , στον ηλεκτρικό πίνακα . </w:t>
            </w:r>
            <w:r w:rsidRPr="00371883">
              <w:rPr>
                <w:rFonts w:asciiTheme="minorHAnsi" w:hAnsiTheme="minorHAnsi" w:cstheme="minorHAnsi"/>
                <w:szCs w:val="22"/>
              </w:rPr>
              <w:t>(παρ Νο1)</w:t>
            </w:r>
          </w:p>
        </w:tc>
        <w:tc>
          <w:tcPr>
            <w:tcW w:w="1339" w:type="dxa"/>
          </w:tcPr>
          <w:p w14:paraId="7827849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350,00€</w:t>
            </w:r>
          </w:p>
        </w:tc>
      </w:tr>
      <w:tr w:rsidR="00CD26B1" w:rsidRPr="00371883" w14:paraId="2F5E20C5" w14:textId="77777777" w:rsidTr="00CD26B1">
        <w:tc>
          <w:tcPr>
            <w:tcW w:w="630" w:type="dxa"/>
          </w:tcPr>
          <w:p w14:paraId="343DDE1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578" w:type="dxa"/>
          </w:tcPr>
          <w:p w14:paraId="447D4496" w14:textId="77777777" w:rsidR="00CD26B1" w:rsidRPr="004918E7" w:rsidRDefault="00CD26B1" w:rsidP="00954CE8">
            <w:pPr>
              <w:tabs>
                <w:tab w:val="left" w:pos="780"/>
                <w:tab w:val="left" w:pos="102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Προμήθεια και τοποθέτηση </w:t>
            </w:r>
            <w:proofErr w:type="spellStart"/>
            <w:r w:rsidRPr="004918E7">
              <w:rPr>
                <w:rFonts w:asciiTheme="minorHAnsi" w:hAnsiTheme="minorHAnsi" w:cstheme="minorHAnsi"/>
                <w:szCs w:val="22"/>
                <w:lang w:val="el-GR"/>
              </w:rPr>
              <w:t>χειρομοχλόυ</w:t>
            </w:r>
            <w:proofErr w:type="spellEnd"/>
            <w:r w:rsidRPr="004918E7">
              <w:rPr>
                <w:rFonts w:asciiTheme="minorHAnsi" w:hAnsiTheme="minorHAnsi" w:cstheme="minorHAnsi"/>
                <w:szCs w:val="22"/>
                <w:lang w:val="el-GR"/>
              </w:rPr>
              <w:t xml:space="preserve"> για την χρήση της χειραντλίας.</w:t>
            </w:r>
          </w:p>
        </w:tc>
        <w:tc>
          <w:tcPr>
            <w:tcW w:w="1339" w:type="dxa"/>
          </w:tcPr>
          <w:p w14:paraId="32883B7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160,00€</w:t>
            </w:r>
          </w:p>
        </w:tc>
      </w:tr>
      <w:tr w:rsidR="00CD26B1" w:rsidRPr="00371883" w14:paraId="06306C4E" w14:textId="77777777" w:rsidTr="00CD26B1">
        <w:tc>
          <w:tcPr>
            <w:tcW w:w="630" w:type="dxa"/>
          </w:tcPr>
          <w:p w14:paraId="491BE58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6578" w:type="dxa"/>
          </w:tcPr>
          <w:p w14:paraId="4E425712"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Προμήθεια και εγκατάσταση φωτιστικών σωμάτων στο φρεάτιο (απαιτούνται 2 φωτιστικά)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Νο3)</w:t>
            </w:r>
          </w:p>
        </w:tc>
        <w:tc>
          <w:tcPr>
            <w:tcW w:w="1339" w:type="dxa"/>
          </w:tcPr>
          <w:p w14:paraId="142262A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220,00€</w:t>
            </w:r>
          </w:p>
        </w:tc>
      </w:tr>
      <w:tr w:rsidR="00CD26B1" w:rsidRPr="00371883" w14:paraId="5CB13A70" w14:textId="77777777" w:rsidTr="00CD26B1">
        <w:tc>
          <w:tcPr>
            <w:tcW w:w="630" w:type="dxa"/>
          </w:tcPr>
          <w:p w14:paraId="0AB79D9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6578" w:type="dxa"/>
          </w:tcPr>
          <w:p w14:paraId="4124841D" w14:textId="77777777" w:rsidR="00CD26B1" w:rsidRPr="00371883" w:rsidRDefault="00CD26B1" w:rsidP="00954CE8">
            <w:pPr>
              <w:tabs>
                <w:tab w:val="left" w:pos="66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σκάλας εντός του φρεατίου για πρόσβαση στον πυθμένα του. </w:t>
            </w:r>
            <w:r w:rsidRPr="00371883">
              <w:rPr>
                <w:rFonts w:asciiTheme="minorHAnsi" w:hAnsiTheme="minorHAnsi" w:cstheme="minorHAnsi"/>
                <w:szCs w:val="22"/>
              </w:rPr>
              <w:t>(παρ Νο4)</w:t>
            </w:r>
          </w:p>
        </w:tc>
        <w:tc>
          <w:tcPr>
            <w:tcW w:w="1339" w:type="dxa"/>
          </w:tcPr>
          <w:p w14:paraId="161C749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130,00€</w:t>
            </w:r>
          </w:p>
        </w:tc>
      </w:tr>
      <w:tr w:rsidR="00CD26B1" w:rsidRPr="00371883" w14:paraId="46D8E6FA" w14:textId="77777777" w:rsidTr="00CD26B1">
        <w:tc>
          <w:tcPr>
            <w:tcW w:w="630" w:type="dxa"/>
          </w:tcPr>
          <w:p w14:paraId="161BD160"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6578" w:type="dxa"/>
          </w:tcPr>
          <w:p w14:paraId="443C1EED" w14:textId="77777777" w:rsidR="00CD26B1" w:rsidRPr="00371883" w:rsidRDefault="00CD26B1" w:rsidP="00954CE8">
            <w:pPr>
              <w:tabs>
                <w:tab w:val="left" w:pos="48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w:t>
            </w:r>
            <w:proofErr w:type="spellStart"/>
            <w:r w:rsidRPr="004918E7">
              <w:rPr>
                <w:rFonts w:asciiTheme="minorHAnsi" w:hAnsiTheme="minorHAnsi" w:cstheme="minorHAnsi"/>
                <w:szCs w:val="22"/>
                <w:lang w:val="el-GR"/>
              </w:rPr>
              <w:t>οπου</w:t>
            </w:r>
            <w:proofErr w:type="spellEnd"/>
            <w:r w:rsidRPr="004918E7">
              <w:rPr>
                <w:rFonts w:asciiTheme="minorHAnsi" w:hAnsiTheme="minorHAnsi" w:cstheme="minorHAnsi"/>
                <w:szCs w:val="22"/>
                <w:lang w:val="el-GR"/>
              </w:rPr>
              <w:t xml:space="preserve"> θα αναγράφεται το ωφέλιμο φορτίο και ο αριθμός των ατόμων. </w:t>
            </w:r>
            <w:r w:rsidRPr="00371883">
              <w:rPr>
                <w:rFonts w:asciiTheme="minorHAnsi" w:hAnsiTheme="minorHAnsi" w:cstheme="minorHAnsi"/>
                <w:szCs w:val="22"/>
              </w:rPr>
              <w:t>(παρ Νο5)</w:t>
            </w:r>
          </w:p>
        </w:tc>
        <w:tc>
          <w:tcPr>
            <w:tcW w:w="1339" w:type="dxa"/>
          </w:tcPr>
          <w:p w14:paraId="7ECAD84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107125A1" w14:textId="77777777" w:rsidTr="00CD26B1">
        <w:tc>
          <w:tcPr>
            <w:tcW w:w="630" w:type="dxa"/>
          </w:tcPr>
          <w:p w14:paraId="0A21D8F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6578" w:type="dxa"/>
          </w:tcPr>
          <w:p w14:paraId="4F8D54E5"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Νο6)</w:t>
            </w:r>
          </w:p>
        </w:tc>
        <w:tc>
          <w:tcPr>
            <w:tcW w:w="1339" w:type="dxa"/>
          </w:tcPr>
          <w:p w14:paraId="756DCD7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4F42684E" w14:textId="77777777" w:rsidTr="00CD26B1">
        <w:tc>
          <w:tcPr>
            <w:tcW w:w="630" w:type="dxa"/>
          </w:tcPr>
          <w:p w14:paraId="5FBD56A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6578" w:type="dxa"/>
          </w:tcPr>
          <w:p w14:paraId="7DB1EAE1" w14:textId="77777777" w:rsidR="00CD26B1" w:rsidRPr="00371883" w:rsidRDefault="00CD26B1" w:rsidP="00954CE8">
            <w:pPr>
              <w:tabs>
                <w:tab w:val="left" w:pos="780"/>
                <w:tab w:val="left" w:pos="123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Νο7).</w:t>
            </w:r>
          </w:p>
        </w:tc>
        <w:tc>
          <w:tcPr>
            <w:tcW w:w="1339" w:type="dxa"/>
          </w:tcPr>
          <w:p w14:paraId="08AF7C5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234DDCEE" w14:textId="77777777" w:rsidTr="00CD26B1">
        <w:tc>
          <w:tcPr>
            <w:tcW w:w="630" w:type="dxa"/>
          </w:tcPr>
          <w:p w14:paraId="41A8497C" w14:textId="77777777" w:rsidR="00CD26B1" w:rsidRPr="00371883" w:rsidRDefault="00CD26B1" w:rsidP="00954CE8">
            <w:pPr>
              <w:tabs>
                <w:tab w:val="left" w:pos="780"/>
              </w:tabs>
              <w:jc w:val="center"/>
              <w:rPr>
                <w:rFonts w:asciiTheme="minorHAnsi" w:hAnsiTheme="minorHAnsi" w:cstheme="minorHAnsi"/>
                <w:b/>
                <w:szCs w:val="22"/>
              </w:rPr>
            </w:pPr>
          </w:p>
        </w:tc>
        <w:tc>
          <w:tcPr>
            <w:tcW w:w="6578" w:type="dxa"/>
          </w:tcPr>
          <w:p w14:paraId="7017E905" w14:textId="77777777" w:rsidR="00CD26B1" w:rsidRDefault="00CD26B1" w:rsidP="00954CE8">
            <w:pPr>
              <w:tabs>
                <w:tab w:val="left" w:pos="780"/>
                <w:tab w:val="left" w:pos="1230"/>
              </w:tabs>
              <w:jc w:val="center"/>
              <w:rPr>
                <w:rFonts w:asciiTheme="minorHAnsi" w:hAnsiTheme="minorHAnsi" w:cstheme="minorHAnsi"/>
                <w:szCs w:val="22"/>
              </w:rPr>
            </w:pPr>
          </w:p>
          <w:p w14:paraId="60534FE3" w14:textId="77777777" w:rsidR="00CD26B1" w:rsidRPr="00371883" w:rsidRDefault="00CD26B1" w:rsidP="00954CE8">
            <w:pPr>
              <w:tabs>
                <w:tab w:val="left" w:pos="780"/>
                <w:tab w:val="left" w:pos="123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39" w:type="dxa"/>
          </w:tcPr>
          <w:p w14:paraId="0710C982" w14:textId="77777777" w:rsidR="00CD26B1" w:rsidRDefault="00CD26B1" w:rsidP="00954CE8">
            <w:pPr>
              <w:tabs>
                <w:tab w:val="left" w:pos="780"/>
              </w:tabs>
              <w:jc w:val="center"/>
              <w:rPr>
                <w:rFonts w:asciiTheme="minorHAnsi" w:hAnsiTheme="minorHAnsi" w:cstheme="minorHAnsi"/>
                <w:szCs w:val="22"/>
              </w:rPr>
            </w:pPr>
          </w:p>
          <w:p w14:paraId="2A0F2D69"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1.650,00€</w:t>
            </w:r>
          </w:p>
        </w:tc>
      </w:tr>
    </w:tbl>
    <w:p w14:paraId="7D214A62" w14:textId="77777777" w:rsidR="004918E7" w:rsidRPr="00371883" w:rsidRDefault="004918E7" w:rsidP="004918E7">
      <w:pPr>
        <w:autoSpaceDE w:val="0"/>
        <w:autoSpaceDN w:val="0"/>
        <w:adjustRightInd w:val="0"/>
        <w:spacing w:after="200"/>
        <w:outlineLvl w:val="0"/>
        <w:rPr>
          <w:rFonts w:asciiTheme="minorHAnsi" w:hAnsiTheme="minorHAnsi" w:cstheme="minorHAnsi"/>
          <w:b/>
          <w:szCs w:val="22"/>
        </w:rPr>
      </w:pPr>
    </w:p>
    <w:p w14:paraId="012F8D16" w14:textId="77777777" w:rsidR="004918E7" w:rsidRPr="00371883" w:rsidRDefault="004918E7" w:rsidP="004918E7">
      <w:pPr>
        <w:pStyle w:val="aff1"/>
        <w:numPr>
          <w:ilvl w:val="1"/>
          <w:numId w:val="40"/>
        </w:numPr>
        <w:autoSpaceDE w:val="0"/>
        <w:autoSpaceDN w:val="0"/>
        <w:adjustRightInd w:val="0"/>
        <w:spacing w:after="200"/>
        <w:outlineLvl w:val="0"/>
        <w:rPr>
          <w:rFonts w:asciiTheme="minorHAnsi" w:hAnsiTheme="minorHAnsi" w:cstheme="minorHAnsi"/>
          <w:sz w:val="22"/>
          <w:szCs w:val="22"/>
        </w:rPr>
      </w:pPr>
      <w:bookmarkStart w:id="221" w:name="_Toc197338399"/>
      <w:proofErr w:type="spellStart"/>
      <w:r w:rsidRPr="00371883">
        <w:rPr>
          <w:rFonts w:asciiTheme="minorHAnsi" w:hAnsiTheme="minorHAnsi" w:cstheme="minorHAnsi"/>
          <w:bCs/>
          <w:sz w:val="22"/>
          <w:szCs w:val="22"/>
        </w:rPr>
        <w:t>Τμήμ</w:t>
      </w:r>
      <w:proofErr w:type="spellEnd"/>
      <w:r w:rsidRPr="00371883">
        <w:rPr>
          <w:rFonts w:asciiTheme="minorHAnsi" w:hAnsiTheme="minorHAnsi" w:cstheme="minorHAnsi"/>
          <w:bCs/>
          <w:sz w:val="22"/>
          <w:szCs w:val="22"/>
        </w:rPr>
        <w:t>α Υπ</w:t>
      </w:r>
      <w:proofErr w:type="spellStart"/>
      <w:r w:rsidRPr="00371883">
        <w:rPr>
          <w:rFonts w:asciiTheme="minorHAnsi" w:hAnsiTheme="minorHAnsi" w:cstheme="minorHAnsi"/>
          <w:bCs/>
          <w:sz w:val="22"/>
          <w:szCs w:val="22"/>
        </w:rPr>
        <w:t>οστήριξης</w:t>
      </w:r>
      <w:proofErr w:type="spellEnd"/>
      <w:r w:rsidRPr="00371883">
        <w:rPr>
          <w:rFonts w:asciiTheme="minorHAnsi" w:hAnsiTheme="minorHAnsi" w:cstheme="minorHAnsi"/>
          <w:bCs/>
          <w:sz w:val="22"/>
          <w:szCs w:val="22"/>
        </w:rPr>
        <w:t xml:space="preserve"> </w:t>
      </w:r>
      <w:proofErr w:type="spellStart"/>
      <w:r w:rsidRPr="00371883">
        <w:rPr>
          <w:rFonts w:asciiTheme="minorHAnsi" w:hAnsiTheme="minorHAnsi" w:cstheme="minorHAnsi"/>
          <w:bCs/>
          <w:sz w:val="22"/>
          <w:szCs w:val="22"/>
        </w:rPr>
        <w:t>Δομής</w:t>
      </w:r>
      <w:proofErr w:type="spellEnd"/>
      <w:r w:rsidRPr="00371883">
        <w:rPr>
          <w:rFonts w:asciiTheme="minorHAnsi" w:hAnsiTheme="minorHAnsi" w:cstheme="minorHAnsi"/>
          <w:bCs/>
          <w:sz w:val="22"/>
          <w:szCs w:val="22"/>
        </w:rPr>
        <w:t xml:space="preserve"> </w:t>
      </w:r>
      <w:proofErr w:type="spellStart"/>
      <w:r w:rsidRPr="00371883">
        <w:rPr>
          <w:rFonts w:asciiTheme="minorHAnsi" w:hAnsiTheme="minorHAnsi" w:cstheme="minorHAnsi"/>
          <w:bCs/>
          <w:sz w:val="22"/>
          <w:szCs w:val="22"/>
        </w:rPr>
        <w:t>Σιδηροκάστρου</w:t>
      </w:r>
      <w:bookmarkEnd w:id="221"/>
      <w:proofErr w:type="spellEnd"/>
      <w:r w:rsidRPr="00371883">
        <w:rPr>
          <w:rFonts w:asciiTheme="minorHAnsi" w:hAnsiTheme="minorHAnsi" w:cstheme="minorHAnsi"/>
          <w:color w:val="000000"/>
          <w:sz w:val="22"/>
          <w:szCs w:val="22"/>
        </w:rPr>
        <w:t xml:space="preserve"> </w:t>
      </w:r>
    </w:p>
    <w:p w14:paraId="184445A8" w14:textId="77777777" w:rsidR="004918E7" w:rsidRPr="004918E7" w:rsidRDefault="004918E7" w:rsidP="004918E7">
      <w:pPr>
        <w:pStyle w:val="aff1"/>
        <w:autoSpaceDE w:val="0"/>
        <w:autoSpaceDN w:val="0"/>
        <w:adjustRightInd w:val="0"/>
        <w:spacing w:after="200"/>
        <w:outlineLvl w:val="0"/>
        <w:rPr>
          <w:rFonts w:asciiTheme="minorHAnsi" w:hAnsiTheme="minorHAnsi" w:cstheme="minorHAnsi"/>
          <w:sz w:val="22"/>
          <w:szCs w:val="22"/>
          <w:lang w:val="el-GR"/>
        </w:rPr>
      </w:pPr>
      <w:r w:rsidRPr="004918E7">
        <w:rPr>
          <w:rFonts w:asciiTheme="minorHAnsi" w:hAnsiTheme="minorHAnsi" w:cstheme="minorHAnsi"/>
          <w:color w:val="000000"/>
          <w:sz w:val="22"/>
          <w:szCs w:val="22"/>
          <w:lang w:val="el-GR"/>
        </w:rPr>
        <w:t xml:space="preserve">              </w:t>
      </w:r>
      <w:bookmarkStart w:id="222" w:name="_Toc197338400"/>
      <w:r w:rsidRPr="004918E7">
        <w:rPr>
          <w:rFonts w:asciiTheme="minorHAnsi" w:hAnsiTheme="minorHAnsi" w:cstheme="minorHAnsi"/>
          <w:color w:val="000000"/>
          <w:sz w:val="22"/>
          <w:szCs w:val="22"/>
          <w:lang w:val="el-GR"/>
        </w:rPr>
        <w:t xml:space="preserve">Συνολικό κόστος </w:t>
      </w:r>
      <w:r w:rsidRPr="004918E7">
        <w:rPr>
          <w:rFonts w:asciiTheme="minorHAnsi" w:hAnsiTheme="minorHAnsi" w:cstheme="minorHAnsi"/>
          <w:sz w:val="22"/>
          <w:szCs w:val="22"/>
          <w:lang w:val="el-GR"/>
        </w:rPr>
        <w:t>7.050,00€</w:t>
      </w:r>
      <w:r w:rsidRPr="004918E7">
        <w:rPr>
          <w:rFonts w:asciiTheme="minorHAnsi" w:hAnsiTheme="minorHAnsi" w:cstheme="minorHAnsi"/>
          <w:color w:val="000000"/>
          <w:sz w:val="22"/>
          <w:szCs w:val="22"/>
          <w:lang w:val="el-GR"/>
        </w:rPr>
        <w:t xml:space="preserve"> χωρίς Φ.Π.Α</w:t>
      </w:r>
      <w:r w:rsidRPr="004918E7">
        <w:rPr>
          <w:rFonts w:asciiTheme="minorHAnsi" w:hAnsiTheme="minorHAnsi" w:cstheme="minorHAnsi"/>
          <w:bCs/>
          <w:sz w:val="22"/>
          <w:szCs w:val="22"/>
          <w:lang w:val="el-GR"/>
        </w:rPr>
        <w:t xml:space="preserve">                                                                                                              </w:t>
      </w:r>
      <w:r w:rsidRPr="004918E7">
        <w:rPr>
          <w:rFonts w:asciiTheme="minorHAnsi" w:hAnsiTheme="minorHAnsi" w:cstheme="minorHAnsi"/>
          <w:sz w:val="22"/>
          <w:szCs w:val="22"/>
          <w:lang w:val="el-GR"/>
        </w:rPr>
        <w:t>α) Ανελκυστήρας εξωτερικός.</w:t>
      </w:r>
      <w:bookmarkEnd w:id="222"/>
    </w:p>
    <w:tbl>
      <w:tblPr>
        <w:tblStyle w:val="aff2"/>
        <w:tblW w:w="0" w:type="auto"/>
        <w:tblLook w:val="04A0" w:firstRow="1" w:lastRow="0" w:firstColumn="1" w:lastColumn="0" w:noHBand="0" w:noVBand="1"/>
      </w:tblPr>
      <w:tblGrid>
        <w:gridCol w:w="630"/>
        <w:gridCol w:w="6577"/>
        <w:gridCol w:w="1339"/>
      </w:tblGrid>
      <w:tr w:rsidR="00CD26B1" w:rsidRPr="00B77BD1" w14:paraId="481C72C2" w14:textId="77777777" w:rsidTr="00CD26B1">
        <w:tc>
          <w:tcPr>
            <w:tcW w:w="630" w:type="dxa"/>
          </w:tcPr>
          <w:p w14:paraId="0E310E8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6577" w:type="dxa"/>
          </w:tcPr>
          <w:p w14:paraId="0B06535B"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39" w:type="dxa"/>
          </w:tcPr>
          <w:p w14:paraId="1B8B3FD4"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321F7F5B" w14:textId="77777777" w:rsidTr="00CD26B1">
        <w:tc>
          <w:tcPr>
            <w:tcW w:w="630" w:type="dxa"/>
          </w:tcPr>
          <w:p w14:paraId="066B4A4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w:t>
            </w:r>
          </w:p>
        </w:tc>
        <w:tc>
          <w:tcPr>
            <w:tcW w:w="6577" w:type="dxa"/>
          </w:tcPr>
          <w:p w14:paraId="5D0DD7E4" w14:textId="77777777" w:rsidR="00CD26B1" w:rsidRPr="004918E7" w:rsidRDefault="00CD26B1" w:rsidP="00954CE8">
            <w:pPr>
              <w:tabs>
                <w:tab w:val="left" w:pos="600"/>
                <w:tab w:val="left" w:pos="780"/>
              </w:tabs>
              <w:rPr>
                <w:rFonts w:asciiTheme="minorHAnsi" w:hAnsiTheme="minorHAnsi" w:cstheme="minorHAnsi"/>
                <w:szCs w:val="22"/>
                <w:lang w:val="el-GR"/>
              </w:rPr>
            </w:pPr>
            <w:r w:rsidRPr="004918E7">
              <w:rPr>
                <w:rFonts w:asciiTheme="minorHAnsi" w:hAnsiTheme="minorHAnsi" w:cstheme="minorHAnsi"/>
                <w:szCs w:val="22"/>
                <w:lang w:val="el-GR"/>
              </w:rPr>
              <w:t xml:space="preserve">Προμήθεια και τοποθέτηση φωτισμού εντός του μηχανοστασίου </w:t>
            </w:r>
            <w:r w:rsidRPr="004918E7">
              <w:rPr>
                <w:rFonts w:asciiTheme="minorHAnsi" w:hAnsiTheme="minorHAnsi" w:cstheme="minorHAnsi"/>
                <w:sz w:val="19"/>
                <w:szCs w:val="19"/>
                <w:lang w:val="el-GR"/>
              </w:rPr>
              <w:t>(</w:t>
            </w:r>
            <w:proofErr w:type="spellStart"/>
            <w:r w:rsidRPr="004918E7">
              <w:rPr>
                <w:rFonts w:asciiTheme="minorHAnsi" w:hAnsiTheme="minorHAnsi" w:cstheme="minorHAnsi"/>
                <w:sz w:val="19"/>
                <w:szCs w:val="19"/>
                <w:lang w:val="el-GR"/>
              </w:rPr>
              <w:t>παρ</w:t>
            </w:r>
            <w:proofErr w:type="spellEnd"/>
            <w:r w:rsidRPr="004918E7">
              <w:rPr>
                <w:rFonts w:asciiTheme="minorHAnsi" w:hAnsiTheme="minorHAnsi" w:cstheme="minorHAnsi"/>
                <w:sz w:val="19"/>
                <w:szCs w:val="19"/>
                <w:lang w:val="el-GR"/>
              </w:rPr>
              <w:t xml:space="preserve"> Νο1)</w:t>
            </w:r>
          </w:p>
        </w:tc>
        <w:tc>
          <w:tcPr>
            <w:tcW w:w="1339" w:type="dxa"/>
          </w:tcPr>
          <w:p w14:paraId="28431F9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80,00€</w:t>
            </w:r>
          </w:p>
        </w:tc>
      </w:tr>
      <w:tr w:rsidR="00CD26B1" w:rsidRPr="00371883" w14:paraId="56F64286" w14:textId="77777777" w:rsidTr="00CD26B1">
        <w:tc>
          <w:tcPr>
            <w:tcW w:w="630" w:type="dxa"/>
          </w:tcPr>
          <w:p w14:paraId="7D6592E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6577" w:type="dxa"/>
          </w:tcPr>
          <w:p w14:paraId="3CC2C29A" w14:textId="77777777" w:rsidR="00CD26B1" w:rsidRPr="004918E7" w:rsidRDefault="00CD26B1" w:rsidP="00954CE8">
            <w:pPr>
              <w:tabs>
                <w:tab w:val="left" w:pos="45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Επιδιόρθωση της θύρας του μηχανοστασίου (σπασμένος μεντεσές)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Νο2)</w:t>
            </w:r>
          </w:p>
        </w:tc>
        <w:tc>
          <w:tcPr>
            <w:tcW w:w="1339" w:type="dxa"/>
          </w:tcPr>
          <w:p w14:paraId="0617B7E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100,00€</w:t>
            </w:r>
          </w:p>
        </w:tc>
      </w:tr>
      <w:tr w:rsidR="00CD26B1" w:rsidRPr="00371883" w14:paraId="509676A8" w14:textId="77777777" w:rsidTr="00CD26B1">
        <w:tc>
          <w:tcPr>
            <w:tcW w:w="630" w:type="dxa"/>
          </w:tcPr>
          <w:p w14:paraId="4062FE5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6577" w:type="dxa"/>
          </w:tcPr>
          <w:p w14:paraId="30C3825B" w14:textId="77777777" w:rsidR="00CD26B1" w:rsidRPr="00371883" w:rsidRDefault="00CD26B1" w:rsidP="00954CE8">
            <w:pPr>
              <w:tabs>
                <w:tab w:val="left" w:pos="525"/>
                <w:tab w:val="left" w:pos="72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κατάλληλης λαμαρίνας για την αποφυγή εισχώρησης υδάτων στον ηλεκτρικό πίνακα του ανελκυστήρα και του </w:t>
            </w:r>
            <w:proofErr w:type="spellStart"/>
            <w:r w:rsidRPr="004918E7">
              <w:rPr>
                <w:rFonts w:asciiTheme="minorHAnsi" w:hAnsiTheme="minorHAnsi" w:cstheme="minorHAnsi"/>
                <w:szCs w:val="22"/>
                <w:lang w:val="el-GR"/>
              </w:rPr>
              <w:t>Υποπίνακα</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Νο4)</w:t>
            </w:r>
          </w:p>
        </w:tc>
        <w:tc>
          <w:tcPr>
            <w:tcW w:w="1339" w:type="dxa"/>
          </w:tcPr>
          <w:p w14:paraId="7F21D93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350,00€</w:t>
            </w:r>
          </w:p>
        </w:tc>
      </w:tr>
      <w:tr w:rsidR="00CD26B1" w:rsidRPr="00371883" w14:paraId="270AF2B4" w14:textId="77777777" w:rsidTr="00CD26B1">
        <w:tc>
          <w:tcPr>
            <w:tcW w:w="630" w:type="dxa"/>
          </w:tcPr>
          <w:p w14:paraId="3752F20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6577" w:type="dxa"/>
          </w:tcPr>
          <w:p w14:paraId="041CF9ED" w14:textId="77777777" w:rsidR="00CD26B1" w:rsidRPr="004918E7" w:rsidRDefault="00CD26B1" w:rsidP="00954CE8">
            <w:pPr>
              <w:tabs>
                <w:tab w:val="left" w:pos="36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Απομάκρυνση της οξείδωσης στην εξωτερική πλευρά της θύρας φρεατίου στο ισόγειο και αποκατάσταση της με επίστρωση κατάλληλης βαφής.(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Νο6)</w:t>
            </w:r>
          </w:p>
        </w:tc>
        <w:tc>
          <w:tcPr>
            <w:tcW w:w="1339" w:type="dxa"/>
          </w:tcPr>
          <w:p w14:paraId="09DE0FA5"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260,00€</w:t>
            </w:r>
          </w:p>
        </w:tc>
      </w:tr>
      <w:tr w:rsidR="00CD26B1" w:rsidRPr="00371883" w14:paraId="346E113C" w14:textId="77777777" w:rsidTr="00CD26B1">
        <w:tc>
          <w:tcPr>
            <w:tcW w:w="630" w:type="dxa"/>
          </w:tcPr>
          <w:p w14:paraId="6A0D9AF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6577" w:type="dxa"/>
          </w:tcPr>
          <w:p w14:paraId="26FFAD36" w14:textId="77777777" w:rsidR="00CD26B1" w:rsidRPr="00371883" w:rsidRDefault="00CD26B1" w:rsidP="00954CE8">
            <w:pPr>
              <w:tabs>
                <w:tab w:val="left" w:pos="52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Νο7)</w:t>
            </w:r>
          </w:p>
        </w:tc>
        <w:tc>
          <w:tcPr>
            <w:tcW w:w="1339" w:type="dxa"/>
          </w:tcPr>
          <w:p w14:paraId="7CADD916"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36663FBE" w14:textId="77777777" w:rsidTr="00CD26B1">
        <w:tc>
          <w:tcPr>
            <w:tcW w:w="630" w:type="dxa"/>
          </w:tcPr>
          <w:p w14:paraId="7D980887"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6577" w:type="dxa"/>
          </w:tcPr>
          <w:p w14:paraId="4C8C2C29" w14:textId="77777777" w:rsidR="00CD26B1" w:rsidRPr="00371883" w:rsidRDefault="00CD26B1" w:rsidP="00954CE8">
            <w:pPr>
              <w:tabs>
                <w:tab w:val="left" w:pos="780"/>
                <w:tab w:val="left" w:pos="960"/>
              </w:tabs>
              <w:jc w:val="center"/>
              <w:rPr>
                <w:rFonts w:asciiTheme="minorHAnsi" w:hAnsiTheme="minorHAnsi" w:cstheme="minorHAnsi"/>
                <w:szCs w:val="22"/>
              </w:rPr>
            </w:pPr>
            <w:r w:rsidRPr="004918E7">
              <w:rPr>
                <w:rFonts w:asciiTheme="minorHAnsi" w:hAnsiTheme="minorHAnsi" w:cstheme="minorHAnsi"/>
                <w:szCs w:val="22"/>
                <w:lang w:val="el-GR"/>
              </w:rPr>
              <w:t xml:space="preserve">Απαιτείται επισκευή της αυτόματης πόρτας θαλάμου (ιμάντας, σύνδεσμος ιμάντα ηλεκτρομαγνήτης, </w:t>
            </w:r>
            <w:proofErr w:type="spellStart"/>
            <w:r w:rsidRPr="004918E7">
              <w:rPr>
                <w:rFonts w:asciiTheme="minorHAnsi" w:hAnsiTheme="minorHAnsi" w:cstheme="minorHAnsi"/>
                <w:szCs w:val="22"/>
                <w:lang w:val="el-GR"/>
              </w:rPr>
              <w:t>ράουλα</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Νο8)</w:t>
            </w:r>
          </w:p>
        </w:tc>
        <w:tc>
          <w:tcPr>
            <w:tcW w:w="1339" w:type="dxa"/>
          </w:tcPr>
          <w:p w14:paraId="2FA3B51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1.290,00€</w:t>
            </w:r>
          </w:p>
        </w:tc>
      </w:tr>
      <w:tr w:rsidR="00CD26B1" w:rsidRPr="00371883" w14:paraId="1B1F42D6" w14:textId="77777777" w:rsidTr="00CD26B1">
        <w:tc>
          <w:tcPr>
            <w:tcW w:w="630" w:type="dxa"/>
          </w:tcPr>
          <w:p w14:paraId="0BA82B7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6577" w:type="dxa"/>
          </w:tcPr>
          <w:p w14:paraId="4D97A2EF"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τερματικών στις θύρες θαλάμου. </w:t>
            </w:r>
            <w:r w:rsidRPr="00371883">
              <w:rPr>
                <w:rFonts w:asciiTheme="minorHAnsi" w:hAnsiTheme="minorHAnsi" w:cstheme="minorHAnsi"/>
                <w:szCs w:val="22"/>
              </w:rPr>
              <w:t>(παρ Ν9)</w:t>
            </w:r>
          </w:p>
        </w:tc>
        <w:tc>
          <w:tcPr>
            <w:tcW w:w="1339" w:type="dxa"/>
          </w:tcPr>
          <w:p w14:paraId="714264B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280,00€</w:t>
            </w:r>
          </w:p>
        </w:tc>
      </w:tr>
      <w:tr w:rsidR="00CD26B1" w:rsidRPr="00371883" w14:paraId="3222D381" w14:textId="77777777" w:rsidTr="00CD26B1">
        <w:tc>
          <w:tcPr>
            <w:tcW w:w="630" w:type="dxa"/>
          </w:tcPr>
          <w:p w14:paraId="1953CA9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6577" w:type="dxa"/>
          </w:tcPr>
          <w:p w14:paraId="3E90855C" w14:textId="77777777" w:rsidR="00CD26B1" w:rsidRPr="00371883" w:rsidRDefault="00CD26B1" w:rsidP="00954CE8">
            <w:pPr>
              <w:tabs>
                <w:tab w:val="left" w:pos="21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Νο10).</w:t>
            </w:r>
          </w:p>
        </w:tc>
        <w:tc>
          <w:tcPr>
            <w:tcW w:w="1339" w:type="dxa"/>
          </w:tcPr>
          <w:p w14:paraId="72AB568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0CA30670" w14:textId="77777777" w:rsidTr="00CD26B1">
        <w:tc>
          <w:tcPr>
            <w:tcW w:w="630" w:type="dxa"/>
          </w:tcPr>
          <w:p w14:paraId="7D18D5B3"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lastRenderedPageBreak/>
              <w:t>9</w:t>
            </w:r>
          </w:p>
        </w:tc>
        <w:tc>
          <w:tcPr>
            <w:tcW w:w="6577" w:type="dxa"/>
          </w:tcPr>
          <w:p w14:paraId="3CCB2C10" w14:textId="77777777" w:rsidR="00CD26B1" w:rsidRPr="00371883" w:rsidRDefault="00CD26B1" w:rsidP="00954CE8">
            <w:pPr>
              <w:tabs>
                <w:tab w:val="left" w:pos="45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Νο11).</w:t>
            </w:r>
          </w:p>
        </w:tc>
        <w:tc>
          <w:tcPr>
            <w:tcW w:w="1339" w:type="dxa"/>
          </w:tcPr>
          <w:p w14:paraId="41FFC7D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75726B50" w14:textId="77777777" w:rsidTr="00CD26B1">
        <w:tc>
          <w:tcPr>
            <w:tcW w:w="630" w:type="dxa"/>
          </w:tcPr>
          <w:p w14:paraId="653A9D0D" w14:textId="77777777" w:rsidR="00CD26B1" w:rsidRPr="00371883" w:rsidRDefault="00CD26B1" w:rsidP="00954CE8">
            <w:pPr>
              <w:tabs>
                <w:tab w:val="left" w:pos="780"/>
              </w:tabs>
              <w:jc w:val="center"/>
              <w:rPr>
                <w:rFonts w:asciiTheme="minorHAnsi" w:hAnsiTheme="minorHAnsi" w:cstheme="minorHAnsi"/>
                <w:szCs w:val="22"/>
              </w:rPr>
            </w:pPr>
          </w:p>
        </w:tc>
        <w:tc>
          <w:tcPr>
            <w:tcW w:w="6577" w:type="dxa"/>
          </w:tcPr>
          <w:p w14:paraId="14A7D591" w14:textId="77777777" w:rsidR="00CD26B1" w:rsidRDefault="00CD26B1" w:rsidP="00954CE8">
            <w:pPr>
              <w:tabs>
                <w:tab w:val="left" w:pos="780"/>
              </w:tabs>
              <w:jc w:val="center"/>
              <w:rPr>
                <w:rFonts w:asciiTheme="minorHAnsi" w:hAnsiTheme="minorHAnsi" w:cstheme="minorHAnsi"/>
                <w:szCs w:val="22"/>
              </w:rPr>
            </w:pPr>
          </w:p>
          <w:p w14:paraId="05B8C6F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39" w:type="dxa"/>
          </w:tcPr>
          <w:p w14:paraId="21FCE76A" w14:textId="77777777" w:rsidR="00CD26B1" w:rsidRDefault="00CD26B1" w:rsidP="00954CE8">
            <w:pPr>
              <w:tabs>
                <w:tab w:val="left" w:pos="780"/>
              </w:tabs>
              <w:jc w:val="center"/>
              <w:rPr>
                <w:rFonts w:asciiTheme="minorHAnsi" w:hAnsiTheme="minorHAnsi" w:cstheme="minorHAnsi"/>
                <w:szCs w:val="22"/>
              </w:rPr>
            </w:pPr>
          </w:p>
          <w:p w14:paraId="7E46994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3.150,00€</w:t>
            </w:r>
          </w:p>
        </w:tc>
      </w:tr>
    </w:tbl>
    <w:p w14:paraId="418BE375" w14:textId="77777777" w:rsidR="004918E7" w:rsidRDefault="004918E7" w:rsidP="004918E7">
      <w:pPr>
        <w:pStyle w:val="aff1"/>
        <w:autoSpaceDE w:val="0"/>
        <w:autoSpaceDN w:val="0"/>
        <w:adjustRightInd w:val="0"/>
        <w:spacing w:after="200"/>
        <w:jc w:val="center"/>
        <w:outlineLvl w:val="0"/>
        <w:rPr>
          <w:rFonts w:asciiTheme="minorHAnsi" w:hAnsiTheme="minorHAnsi" w:cstheme="minorHAnsi"/>
          <w:sz w:val="22"/>
          <w:szCs w:val="22"/>
        </w:rPr>
      </w:pPr>
    </w:p>
    <w:p w14:paraId="2EA1E209" w14:textId="77777777" w:rsidR="004918E7" w:rsidRPr="00371883" w:rsidRDefault="004918E7" w:rsidP="004918E7">
      <w:pPr>
        <w:pStyle w:val="aff1"/>
        <w:autoSpaceDE w:val="0"/>
        <w:autoSpaceDN w:val="0"/>
        <w:adjustRightInd w:val="0"/>
        <w:spacing w:after="200"/>
        <w:jc w:val="center"/>
        <w:outlineLvl w:val="0"/>
        <w:rPr>
          <w:rFonts w:asciiTheme="minorHAnsi" w:hAnsiTheme="minorHAnsi" w:cstheme="minorHAnsi"/>
          <w:sz w:val="22"/>
          <w:szCs w:val="22"/>
        </w:rPr>
      </w:pPr>
    </w:p>
    <w:p w14:paraId="136947A4" w14:textId="77777777" w:rsidR="004918E7" w:rsidRPr="00371883" w:rsidRDefault="004918E7" w:rsidP="004918E7">
      <w:pPr>
        <w:autoSpaceDE w:val="0"/>
        <w:autoSpaceDN w:val="0"/>
        <w:adjustRightInd w:val="0"/>
        <w:spacing w:after="200"/>
        <w:outlineLvl w:val="0"/>
        <w:rPr>
          <w:rFonts w:asciiTheme="minorHAnsi" w:hAnsiTheme="minorHAnsi" w:cstheme="minorHAnsi"/>
          <w:bCs/>
          <w:szCs w:val="22"/>
        </w:rPr>
      </w:pPr>
      <w:bookmarkStart w:id="223" w:name="_Toc197338401"/>
      <w:r w:rsidRPr="00371883">
        <w:rPr>
          <w:rFonts w:asciiTheme="minorHAnsi" w:hAnsiTheme="minorHAnsi" w:cstheme="minorHAnsi"/>
          <w:szCs w:val="22"/>
        </w:rPr>
        <w:t xml:space="preserve">β) </w:t>
      </w:r>
      <w:proofErr w:type="spellStart"/>
      <w:r w:rsidRPr="00371883">
        <w:rPr>
          <w:rFonts w:asciiTheme="minorHAnsi" w:hAnsiTheme="minorHAnsi" w:cstheme="minorHAnsi"/>
          <w:szCs w:val="22"/>
        </w:rPr>
        <w:t>Ανελκυστήρ</w:t>
      </w:r>
      <w:proofErr w:type="spellEnd"/>
      <w:r w:rsidRPr="00371883">
        <w:rPr>
          <w:rFonts w:asciiTheme="minorHAnsi" w:hAnsiTheme="minorHAnsi" w:cstheme="minorHAnsi"/>
          <w:szCs w:val="22"/>
        </w:rPr>
        <w:t xml:space="preserve">ας </w:t>
      </w:r>
      <w:proofErr w:type="spellStart"/>
      <w:r w:rsidRPr="00371883">
        <w:rPr>
          <w:rFonts w:asciiTheme="minorHAnsi" w:hAnsiTheme="minorHAnsi" w:cstheme="minorHAnsi"/>
          <w:szCs w:val="22"/>
        </w:rPr>
        <w:t>Ασθενοφόρων</w:t>
      </w:r>
      <w:proofErr w:type="spellEnd"/>
      <w:r w:rsidRPr="00371883">
        <w:rPr>
          <w:rFonts w:asciiTheme="minorHAnsi" w:hAnsiTheme="minorHAnsi" w:cstheme="minorHAnsi"/>
          <w:szCs w:val="22"/>
        </w:rPr>
        <w:t>.</w:t>
      </w:r>
      <w:bookmarkEnd w:id="223"/>
    </w:p>
    <w:tbl>
      <w:tblPr>
        <w:tblStyle w:val="aff2"/>
        <w:tblW w:w="0" w:type="auto"/>
        <w:tblLook w:val="04A0" w:firstRow="1" w:lastRow="0" w:firstColumn="1" w:lastColumn="0" w:noHBand="0" w:noVBand="1"/>
      </w:tblPr>
      <w:tblGrid>
        <w:gridCol w:w="631"/>
        <w:gridCol w:w="7100"/>
        <w:gridCol w:w="1350"/>
      </w:tblGrid>
      <w:tr w:rsidR="00CD26B1" w:rsidRPr="00B77BD1" w14:paraId="0A5AB3A1" w14:textId="77777777" w:rsidTr="00CD26B1">
        <w:tc>
          <w:tcPr>
            <w:tcW w:w="631" w:type="dxa"/>
          </w:tcPr>
          <w:p w14:paraId="48EE2649"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Α/Α</w:t>
            </w:r>
          </w:p>
        </w:tc>
        <w:tc>
          <w:tcPr>
            <w:tcW w:w="7100" w:type="dxa"/>
          </w:tcPr>
          <w:p w14:paraId="733F91D6"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50" w:type="dxa"/>
          </w:tcPr>
          <w:p w14:paraId="44F51CB2"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371883" w14:paraId="6115DE06" w14:textId="77777777" w:rsidTr="00CD26B1">
        <w:tc>
          <w:tcPr>
            <w:tcW w:w="631" w:type="dxa"/>
          </w:tcPr>
          <w:p w14:paraId="54A9EE9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w:t>
            </w:r>
          </w:p>
        </w:tc>
        <w:tc>
          <w:tcPr>
            <w:tcW w:w="7100" w:type="dxa"/>
          </w:tcPr>
          <w:p w14:paraId="16332586" w14:textId="77777777" w:rsidR="00CD26B1" w:rsidRPr="00371883" w:rsidRDefault="00CD26B1" w:rsidP="00954CE8">
            <w:pPr>
              <w:tabs>
                <w:tab w:val="left" w:pos="225"/>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Αντικατάσταση συρματόσκοινων ανάρτησης θαλάμου - αντιβάρου με νέα αυξημένης αντοχής γερμανικής κατασκευής </w:t>
            </w:r>
            <w:r w:rsidRPr="00371883">
              <w:rPr>
                <w:rFonts w:asciiTheme="minorHAnsi" w:hAnsiTheme="minorHAnsi" w:cstheme="minorHAnsi"/>
                <w:szCs w:val="22"/>
              </w:rPr>
              <w:t>DRAKO</w:t>
            </w:r>
            <w:r w:rsidRPr="004918E7">
              <w:rPr>
                <w:rFonts w:asciiTheme="minorHAnsi" w:hAnsiTheme="minorHAnsi" w:cstheme="minorHAnsi"/>
                <w:szCs w:val="22"/>
                <w:lang w:val="el-GR"/>
              </w:rPr>
              <w:t xml:space="preserve"> (8</w:t>
            </w:r>
            <w:r w:rsidRPr="00371883">
              <w:rPr>
                <w:rFonts w:asciiTheme="minorHAnsi" w:hAnsiTheme="minorHAnsi" w:cstheme="minorHAnsi"/>
                <w:szCs w:val="22"/>
              </w:rPr>
              <w:t>x</w:t>
            </w:r>
            <w:r w:rsidRPr="004918E7">
              <w:rPr>
                <w:rFonts w:asciiTheme="minorHAnsi" w:hAnsiTheme="minorHAnsi" w:cstheme="minorHAnsi"/>
                <w:szCs w:val="22"/>
                <w:lang w:val="el-GR"/>
              </w:rPr>
              <w:t xml:space="preserve">19) </w:t>
            </w:r>
            <w:proofErr w:type="spellStart"/>
            <w:r w:rsidRPr="004918E7">
              <w:rPr>
                <w:rFonts w:asciiTheme="minorHAnsi" w:hAnsiTheme="minorHAnsi" w:cstheme="minorHAnsi"/>
                <w:szCs w:val="22"/>
                <w:lang w:val="el-GR"/>
              </w:rPr>
              <w:t>αυτολυπαινόμενα</w:t>
            </w:r>
            <w:proofErr w:type="spellEnd"/>
            <w:r w:rsidRPr="004918E7">
              <w:rPr>
                <w:rFonts w:asciiTheme="minorHAnsi" w:hAnsiTheme="minorHAnsi" w:cstheme="minorHAnsi"/>
                <w:szCs w:val="22"/>
                <w:lang w:val="el-GR"/>
              </w:rPr>
              <w:t xml:space="preserve">. </w:t>
            </w:r>
            <w:r w:rsidRPr="00371883">
              <w:rPr>
                <w:rFonts w:asciiTheme="minorHAnsi" w:hAnsiTheme="minorHAnsi" w:cstheme="minorHAnsi"/>
                <w:szCs w:val="22"/>
              </w:rPr>
              <w:t>(παρ Νο2)</w:t>
            </w:r>
          </w:p>
        </w:tc>
        <w:tc>
          <w:tcPr>
            <w:tcW w:w="1350" w:type="dxa"/>
          </w:tcPr>
          <w:p w14:paraId="1E3E8F8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1980,00€</w:t>
            </w:r>
          </w:p>
        </w:tc>
      </w:tr>
      <w:tr w:rsidR="00CD26B1" w:rsidRPr="00371883" w14:paraId="32E6EB95" w14:textId="77777777" w:rsidTr="00CD26B1">
        <w:tc>
          <w:tcPr>
            <w:tcW w:w="631" w:type="dxa"/>
          </w:tcPr>
          <w:p w14:paraId="1EF3892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7100" w:type="dxa"/>
          </w:tcPr>
          <w:p w14:paraId="7FE1C2D5" w14:textId="77777777" w:rsidR="00CD26B1" w:rsidRPr="00371883" w:rsidRDefault="00CD26B1" w:rsidP="00954CE8">
            <w:pPr>
              <w:tabs>
                <w:tab w:val="left" w:pos="36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κώνων σύσφιξης με τα οποία συγκρατούμε το θάλαμο και το αντίβαρο με τα συρματόσχοινα. </w:t>
            </w:r>
            <w:r w:rsidRPr="00371883">
              <w:rPr>
                <w:rFonts w:asciiTheme="minorHAnsi" w:hAnsiTheme="minorHAnsi" w:cstheme="minorHAnsi"/>
                <w:szCs w:val="22"/>
              </w:rPr>
              <w:t>(παρ Νο2)</w:t>
            </w:r>
          </w:p>
        </w:tc>
        <w:tc>
          <w:tcPr>
            <w:tcW w:w="1350" w:type="dxa"/>
          </w:tcPr>
          <w:p w14:paraId="759010F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270,00€</w:t>
            </w:r>
          </w:p>
        </w:tc>
      </w:tr>
      <w:tr w:rsidR="00CD26B1" w:rsidRPr="00371883" w14:paraId="079CC702" w14:textId="77777777" w:rsidTr="00CD26B1">
        <w:tc>
          <w:tcPr>
            <w:tcW w:w="631" w:type="dxa"/>
          </w:tcPr>
          <w:p w14:paraId="5FE87AAF"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7100" w:type="dxa"/>
          </w:tcPr>
          <w:p w14:paraId="74B77751" w14:textId="77777777" w:rsidR="00CD26B1" w:rsidRPr="004918E7" w:rsidRDefault="00CD26B1" w:rsidP="00954CE8">
            <w:pPr>
              <w:tabs>
                <w:tab w:val="left" w:pos="585"/>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Τοποθέτηση πρόσθετων σφιγκτήρων συρματόσκοινων.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Νο2)</w:t>
            </w:r>
          </w:p>
        </w:tc>
        <w:tc>
          <w:tcPr>
            <w:tcW w:w="1350" w:type="dxa"/>
          </w:tcPr>
          <w:p w14:paraId="0F854B0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250,00€</w:t>
            </w:r>
          </w:p>
        </w:tc>
      </w:tr>
      <w:tr w:rsidR="00CD26B1" w:rsidRPr="00371883" w14:paraId="649C45EC" w14:textId="77777777" w:rsidTr="00CD26B1">
        <w:tc>
          <w:tcPr>
            <w:tcW w:w="631" w:type="dxa"/>
          </w:tcPr>
          <w:p w14:paraId="248B3B5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7100" w:type="dxa"/>
          </w:tcPr>
          <w:p w14:paraId="0C6F76FC" w14:textId="77777777" w:rsidR="00CD26B1" w:rsidRPr="004918E7" w:rsidRDefault="00CD26B1" w:rsidP="00954CE8">
            <w:pPr>
              <w:tabs>
                <w:tab w:val="left" w:pos="60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Εγκατάσταση πείρων αποτροπής εκτροπής των συρματόσκοινων στην τροχαλία μηχανής (τριβής)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Νο3)</w:t>
            </w:r>
          </w:p>
        </w:tc>
        <w:tc>
          <w:tcPr>
            <w:tcW w:w="1350" w:type="dxa"/>
          </w:tcPr>
          <w:p w14:paraId="104FE8A2"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190,00€</w:t>
            </w:r>
          </w:p>
        </w:tc>
      </w:tr>
      <w:tr w:rsidR="00CD26B1" w:rsidRPr="00371883" w14:paraId="3EFF9848" w14:textId="77777777" w:rsidTr="00CD26B1">
        <w:tc>
          <w:tcPr>
            <w:tcW w:w="631" w:type="dxa"/>
          </w:tcPr>
          <w:p w14:paraId="5A335BFB"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7100" w:type="dxa"/>
          </w:tcPr>
          <w:p w14:paraId="7F5C7F93" w14:textId="77777777" w:rsidR="00CD26B1" w:rsidRPr="00371883" w:rsidRDefault="00CD26B1" w:rsidP="00954CE8">
            <w:pPr>
              <w:tabs>
                <w:tab w:val="left" w:pos="465"/>
                <w:tab w:val="left" w:pos="780"/>
              </w:tabs>
              <w:jc w:val="center"/>
              <w:rPr>
                <w:rFonts w:asciiTheme="minorHAnsi" w:hAnsiTheme="minorHAnsi" w:cstheme="minorHAnsi"/>
                <w:szCs w:val="22"/>
              </w:rPr>
            </w:pPr>
            <w:r w:rsidRPr="004918E7">
              <w:rPr>
                <w:rFonts w:asciiTheme="minorHAnsi" w:hAnsiTheme="minorHAnsi" w:cstheme="minorHAnsi"/>
                <w:szCs w:val="22"/>
                <w:lang w:val="el-GR"/>
              </w:rPr>
              <w:t>Τοποθέτηση διαχωριστικής λαμαρίνας θαλάμου – αντιβάρου, ύψους έως 2</w:t>
            </w:r>
            <w:r w:rsidRPr="00371883">
              <w:rPr>
                <w:rFonts w:asciiTheme="minorHAnsi" w:hAnsiTheme="minorHAnsi" w:cstheme="minorHAnsi"/>
                <w:szCs w:val="22"/>
              </w:rPr>
              <w:t>m</w:t>
            </w:r>
            <w:r w:rsidRPr="004918E7">
              <w:rPr>
                <w:rFonts w:asciiTheme="minorHAnsi" w:hAnsiTheme="minorHAnsi" w:cstheme="minorHAnsi"/>
                <w:szCs w:val="22"/>
                <w:lang w:val="el-GR"/>
              </w:rPr>
              <w:t xml:space="preserve"> στον πυθμένα του φρεατίου. </w:t>
            </w:r>
            <w:r w:rsidRPr="00371883">
              <w:rPr>
                <w:rFonts w:asciiTheme="minorHAnsi" w:hAnsiTheme="minorHAnsi" w:cstheme="minorHAnsi"/>
                <w:szCs w:val="22"/>
              </w:rPr>
              <w:t>(παρ Νο4)</w:t>
            </w:r>
          </w:p>
        </w:tc>
        <w:tc>
          <w:tcPr>
            <w:tcW w:w="1350" w:type="dxa"/>
          </w:tcPr>
          <w:p w14:paraId="353EA2FD"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350,00€</w:t>
            </w:r>
          </w:p>
        </w:tc>
      </w:tr>
      <w:tr w:rsidR="00CD26B1" w:rsidRPr="00371883" w14:paraId="3B30EB96" w14:textId="77777777" w:rsidTr="00CD26B1">
        <w:tc>
          <w:tcPr>
            <w:tcW w:w="631" w:type="dxa"/>
          </w:tcPr>
          <w:p w14:paraId="6E81C9D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7100" w:type="dxa"/>
          </w:tcPr>
          <w:p w14:paraId="0429F69C" w14:textId="77777777" w:rsidR="00CD26B1" w:rsidRPr="00371883"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Νο5)</w:t>
            </w:r>
          </w:p>
        </w:tc>
        <w:tc>
          <w:tcPr>
            <w:tcW w:w="1350" w:type="dxa"/>
          </w:tcPr>
          <w:p w14:paraId="1B9EEE8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50,00€</w:t>
            </w:r>
          </w:p>
        </w:tc>
      </w:tr>
      <w:tr w:rsidR="00CD26B1" w:rsidRPr="00371883" w14:paraId="1293DD24" w14:textId="77777777" w:rsidTr="00CD26B1">
        <w:tc>
          <w:tcPr>
            <w:tcW w:w="631" w:type="dxa"/>
          </w:tcPr>
          <w:p w14:paraId="5ECAA4B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7100" w:type="dxa"/>
          </w:tcPr>
          <w:p w14:paraId="1F1E0EC6" w14:textId="77777777" w:rsidR="00CD26B1" w:rsidRPr="00371883" w:rsidRDefault="00CD26B1" w:rsidP="00954CE8">
            <w:pPr>
              <w:tabs>
                <w:tab w:val="left" w:pos="69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νέου </w:t>
            </w:r>
            <w:proofErr w:type="spellStart"/>
            <w:r w:rsidRPr="004918E7">
              <w:rPr>
                <w:rFonts w:asciiTheme="minorHAnsi" w:hAnsiTheme="minorHAnsi" w:cstheme="minorHAnsi"/>
                <w:szCs w:val="22"/>
                <w:lang w:val="el-GR"/>
              </w:rPr>
              <w:t>κομβίου</w:t>
            </w:r>
            <w:proofErr w:type="spellEnd"/>
            <w:r w:rsidRPr="004918E7">
              <w:rPr>
                <w:rFonts w:asciiTheme="minorHAnsi" w:hAnsiTheme="minorHAnsi" w:cstheme="minorHAnsi"/>
                <w:szCs w:val="22"/>
                <w:lang w:val="el-GR"/>
              </w:rPr>
              <w:t xml:space="preserve"> , για το άνοιγμα των αυτόματων θυρών. </w:t>
            </w:r>
            <w:r w:rsidRPr="00371883">
              <w:rPr>
                <w:rFonts w:asciiTheme="minorHAnsi" w:hAnsiTheme="minorHAnsi" w:cstheme="minorHAnsi"/>
                <w:szCs w:val="22"/>
              </w:rPr>
              <w:t>(παρ Νο6)</w:t>
            </w:r>
          </w:p>
        </w:tc>
        <w:tc>
          <w:tcPr>
            <w:tcW w:w="1350" w:type="dxa"/>
          </w:tcPr>
          <w:p w14:paraId="542B0CB8"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70,00€</w:t>
            </w:r>
          </w:p>
        </w:tc>
      </w:tr>
      <w:tr w:rsidR="00CD26B1" w:rsidRPr="00371883" w14:paraId="075BBB82" w14:textId="77777777" w:rsidTr="00CD26B1">
        <w:tc>
          <w:tcPr>
            <w:tcW w:w="631" w:type="dxa"/>
          </w:tcPr>
          <w:p w14:paraId="4D976FF1"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8</w:t>
            </w:r>
          </w:p>
        </w:tc>
        <w:tc>
          <w:tcPr>
            <w:tcW w:w="7100" w:type="dxa"/>
          </w:tcPr>
          <w:p w14:paraId="45AE3D6D" w14:textId="77777777" w:rsidR="00CD26B1" w:rsidRPr="00371883" w:rsidRDefault="00CD26B1" w:rsidP="00954CE8">
            <w:pPr>
              <w:tabs>
                <w:tab w:val="left" w:pos="795"/>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Νο8)</w:t>
            </w:r>
          </w:p>
        </w:tc>
        <w:tc>
          <w:tcPr>
            <w:tcW w:w="1350" w:type="dxa"/>
          </w:tcPr>
          <w:p w14:paraId="279F3A4E" w14:textId="77777777" w:rsidR="00CD26B1" w:rsidRPr="00371883" w:rsidRDefault="00CD26B1" w:rsidP="00954CE8">
            <w:pPr>
              <w:tabs>
                <w:tab w:val="left" w:pos="780"/>
              </w:tabs>
              <w:jc w:val="center"/>
              <w:rPr>
                <w:rFonts w:asciiTheme="minorHAnsi" w:hAnsiTheme="minorHAnsi" w:cstheme="minorHAnsi"/>
                <w:szCs w:val="22"/>
              </w:rPr>
            </w:pPr>
          </w:p>
          <w:p w14:paraId="228C9C7A" w14:textId="77777777" w:rsidR="00CD26B1" w:rsidRPr="00371883" w:rsidRDefault="00CD26B1" w:rsidP="00954CE8">
            <w:pPr>
              <w:jc w:val="center"/>
              <w:rPr>
                <w:rFonts w:asciiTheme="minorHAnsi" w:hAnsiTheme="minorHAnsi" w:cstheme="minorHAnsi"/>
                <w:szCs w:val="22"/>
              </w:rPr>
            </w:pPr>
            <w:r w:rsidRPr="00371883">
              <w:rPr>
                <w:rFonts w:asciiTheme="minorHAnsi" w:hAnsiTheme="minorHAnsi" w:cstheme="minorHAnsi"/>
                <w:szCs w:val="22"/>
              </w:rPr>
              <w:t>90,00€</w:t>
            </w:r>
          </w:p>
        </w:tc>
      </w:tr>
      <w:tr w:rsidR="00CD26B1" w:rsidRPr="00371883" w14:paraId="3626D942" w14:textId="77777777" w:rsidTr="00CD26B1">
        <w:tc>
          <w:tcPr>
            <w:tcW w:w="631" w:type="dxa"/>
          </w:tcPr>
          <w:p w14:paraId="65350CC4"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9</w:t>
            </w:r>
          </w:p>
        </w:tc>
        <w:tc>
          <w:tcPr>
            <w:tcW w:w="7100" w:type="dxa"/>
          </w:tcPr>
          <w:p w14:paraId="3F37B14A" w14:textId="77777777" w:rsidR="00CD26B1" w:rsidRPr="00371883" w:rsidRDefault="00CD26B1" w:rsidP="00954CE8">
            <w:pPr>
              <w:tabs>
                <w:tab w:val="left" w:pos="480"/>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4918E7">
              <w:rPr>
                <w:rFonts w:asciiTheme="minorHAnsi" w:hAnsiTheme="minorHAnsi" w:cstheme="minorHAnsi"/>
                <w:szCs w:val="22"/>
                <w:lang w:val="el-GR"/>
              </w:rPr>
              <w:t>επίτοιχου</w:t>
            </w:r>
            <w:proofErr w:type="spellEnd"/>
            <w:r w:rsidRPr="004918E7">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Νο9)</w:t>
            </w:r>
          </w:p>
        </w:tc>
        <w:tc>
          <w:tcPr>
            <w:tcW w:w="1350" w:type="dxa"/>
          </w:tcPr>
          <w:p w14:paraId="5168A24A"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650,00€</w:t>
            </w:r>
          </w:p>
        </w:tc>
      </w:tr>
      <w:tr w:rsidR="00CD26B1" w:rsidRPr="00371883" w14:paraId="17EE11F7" w14:textId="77777777" w:rsidTr="00CD26B1">
        <w:tc>
          <w:tcPr>
            <w:tcW w:w="631" w:type="dxa"/>
          </w:tcPr>
          <w:p w14:paraId="0B6993CB" w14:textId="77777777" w:rsidR="00CD26B1" w:rsidRPr="00371883" w:rsidRDefault="00CD26B1" w:rsidP="00954CE8">
            <w:pPr>
              <w:tabs>
                <w:tab w:val="left" w:pos="780"/>
              </w:tabs>
              <w:jc w:val="center"/>
              <w:rPr>
                <w:rFonts w:asciiTheme="minorHAnsi" w:hAnsiTheme="minorHAnsi" w:cstheme="minorHAnsi"/>
                <w:szCs w:val="22"/>
              </w:rPr>
            </w:pPr>
          </w:p>
        </w:tc>
        <w:tc>
          <w:tcPr>
            <w:tcW w:w="7100" w:type="dxa"/>
          </w:tcPr>
          <w:p w14:paraId="6C578BEA" w14:textId="77777777" w:rsidR="00CD26B1" w:rsidRDefault="00CD26B1" w:rsidP="00954CE8">
            <w:pPr>
              <w:tabs>
                <w:tab w:val="left" w:pos="780"/>
              </w:tabs>
              <w:jc w:val="center"/>
              <w:rPr>
                <w:rFonts w:asciiTheme="minorHAnsi" w:hAnsiTheme="minorHAnsi" w:cstheme="minorHAnsi"/>
                <w:szCs w:val="22"/>
              </w:rPr>
            </w:pPr>
          </w:p>
          <w:p w14:paraId="759F808C"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ΣΥΝΟΛΟ</w:t>
            </w:r>
          </w:p>
        </w:tc>
        <w:tc>
          <w:tcPr>
            <w:tcW w:w="1350" w:type="dxa"/>
          </w:tcPr>
          <w:p w14:paraId="1C67F1F1" w14:textId="77777777" w:rsidR="00CD26B1" w:rsidRDefault="00CD26B1" w:rsidP="00954CE8">
            <w:pPr>
              <w:tabs>
                <w:tab w:val="left" w:pos="780"/>
              </w:tabs>
              <w:jc w:val="center"/>
              <w:rPr>
                <w:rFonts w:asciiTheme="minorHAnsi" w:hAnsiTheme="minorHAnsi" w:cstheme="minorHAnsi"/>
                <w:szCs w:val="22"/>
              </w:rPr>
            </w:pPr>
          </w:p>
          <w:p w14:paraId="5AB975EE" w14:textId="77777777" w:rsidR="00CD26B1" w:rsidRPr="00371883" w:rsidRDefault="00CD26B1" w:rsidP="00954CE8">
            <w:pPr>
              <w:tabs>
                <w:tab w:val="left" w:pos="780"/>
              </w:tabs>
              <w:jc w:val="center"/>
              <w:rPr>
                <w:rFonts w:asciiTheme="minorHAnsi" w:hAnsiTheme="minorHAnsi" w:cstheme="minorHAnsi"/>
                <w:szCs w:val="22"/>
              </w:rPr>
            </w:pPr>
            <w:r w:rsidRPr="00371883">
              <w:rPr>
                <w:rFonts w:asciiTheme="minorHAnsi" w:hAnsiTheme="minorHAnsi" w:cstheme="minorHAnsi"/>
                <w:szCs w:val="22"/>
              </w:rPr>
              <w:t>3.900,00€</w:t>
            </w:r>
          </w:p>
        </w:tc>
      </w:tr>
    </w:tbl>
    <w:p w14:paraId="2333F6CA" w14:textId="658EDB1F" w:rsidR="004918E7" w:rsidRDefault="004918E7" w:rsidP="004918E7">
      <w:pPr>
        <w:autoSpaceDE w:val="0"/>
        <w:autoSpaceDN w:val="0"/>
        <w:adjustRightInd w:val="0"/>
        <w:spacing w:after="200"/>
        <w:rPr>
          <w:rFonts w:asciiTheme="minorHAnsi" w:hAnsiTheme="minorHAnsi" w:cstheme="minorHAnsi"/>
          <w:szCs w:val="22"/>
        </w:rPr>
      </w:pPr>
    </w:p>
    <w:p w14:paraId="3479137F" w14:textId="56A0FE00" w:rsidR="009A2286" w:rsidRDefault="009A2286" w:rsidP="004918E7">
      <w:pPr>
        <w:autoSpaceDE w:val="0"/>
        <w:autoSpaceDN w:val="0"/>
        <w:adjustRightInd w:val="0"/>
        <w:spacing w:after="200"/>
        <w:rPr>
          <w:rFonts w:asciiTheme="minorHAnsi" w:hAnsiTheme="minorHAnsi" w:cstheme="minorHAnsi"/>
          <w:szCs w:val="22"/>
        </w:rPr>
      </w:pPr>
    </w:p>
    <w:p w14:paraId="793D3437" w14:textId="33D063CC" w:rsidR="009A2286" w:rsidRDefault="009A2286" w:rsidP="004918E7">
      <w:pPr>
        <w:autoSpaceDE w:val="0"/>
        <w:autoSpaceDN w:val="0"/>
        <w:adjustRightInd w:val="0"/>
        <w:spacing w:after="200"/>
        <w:rPr>
          <w:rFonts w:asciiTheme="minorHAnsi" w:hAnsiTheme="minorHAnsi" w:cstheme="minorHAnsi"/>
          <w:szCs w:val="22"/>
        </w:rPr>
      </w:pPr>
    </w:p>
    <w:p w14:paraId="5C916558" w14:textId="77777777" w:rsidR="009A2286" w:rsidRPr="00371883" w:rsidRDefault="009A2286" w:rsidP="004918E7">
      <w:pPr>
        <w:autoSpaceDE w:val="0"/>
        <w:autoSpaceDN w:val="0"/>
        <w:adjustRightInd w:val="0"/>
        <w:spacing w:after="200"/>
        <w:rPr>
          <w:rFonts w:asciiTheme="minorHAnsi" w:hAnsiTheme="minorHAnsi" w:cstheme="minorHAnsi"/>
          <w:szCs w:val="22"/>
        </w:rPr>
      </w:pPr>
    </w:p>
    <w:p w14:paraId="1B8F76DB" w14:textId="77777777" w:rsidR="004918E7" w:rsidRPr="004918E7" w:rsidRDefault="004918E7" w:rsidP="004918E7">
      <w:pPr>
        <w:pStyle w:val="aff1"/>
        <w:numPr>
          <w:ilvl w:val="0"/>
          <w:numId w:val="42"/>
        </w:numPr>
        <w:autoSpaceDE w:val="0"/>
        <w:autoSpaceDN w:val="0"/>
        <w:adjustRightInd w:val="0"/>
        <w:spacing w:after="200"/>
        <w:rPr>
          <w:rFonts w:asciiTheme="minorHAnsi" w:hAnsiTheme="minorHAnsi" w:cstheme="minorHAnsi"/>
          <w:b/>
          <w:bCs/>
          <w:sz w:val="22"/>
          <w:szCs w:val="22"/>
          <w:lang w:val="el-GR"/>
        </w:rPr>
      </w:pPr>
      <w:r w:rsidRPr="004918E7">
        <w:rPr>
          <w:rFonts w:asciiTheme="minorHAnsi" w:hAnsiTheme="minorHAnsi" w:cstheme="minorHAnsi"/>
          <w:sz w:val="22"/>
          <w:szCs w:val="22"/>
          <w:lang w:val="el-GR"/>
        </w:rPr>
        <w:t xml:space="preserve">Τμήμα Περίθαλψης και Προστατευόμενων Δομών </w:t>
      </w:r>
      <w:r w:rsidRPr="004918E7">
        <w:rPr>
          <w:rFonts w:asciiTheme="minorHAnsi" w:hAnsiTheme="minorHAnsi" w:cstheme="minorHAnsi"/>
          <w:bCs/>
          <w:sz w:val="22"/>
          <w:szCs w:val="22"/>
          <w:lang w:val="el-GR"/>
        </w:rPr>
        <w:t>ΜΑΔΙ  Δαβάκη 8.</w:t>
      </w:r>
      <w:r w:rsidRPr="004918E7">
        <w:rPr>
          <w:rFonts w:asciiTheme="minorHAnsi" w:hAnsiTheme="minorHAnsi" w:cstheme="minorHAnsi"/>
          <w:b/>
          <w:bCs/>
          <w:sz w:val="22"/>
          <w:szCs w:val="22"/>
          <w:lang w:val="el-GR"/>
        </w:rPr>
        <w:t xml:space="preserve">   </w:t>
      </w:r>
    </w:p>
    <w:p w14:paraId="69CF705F" w14:textId="77777777" w:rsidR="004918E7" w:rsidRPr="004918E7" w:rsidRDefault="004918E7" w:rsidP="004918E7">
      <w:pPr>
        <w:pStyle w:val="aff1"/>
        <w:autoSpaceDE w:val="0"/>
        <w:autoSpaceDN w:val="0"/>
        <w:adjustRightInd w:val="0"/>
        <w:spacing w:after="200"/>
        <w:rPr>
          <w:rFonts w:asciiTheme="minorHAnsi" w:hAnsiTheme="minorHAnsi" w:cstheme="minorHAnsi"/>
          <w:b/>
          <w:bCs/>
          <w:sz w:val="22"/>
          <w:szCs w:val="22"/>
          <w:lang w:val="el-GR"/>
        </w:rPr>
      </w:pPr>
      <w:r w:rsidRPr="004918E7">
        <w:rPr>
          <w:rFonts w:asciiTheme="minorHAnsi" w:hAnsiTheme="minorHAnsi" w:cstheme="minorHAnsi"/>
          <w:b/>
          <w:bCs/>
          <w:sz w:val="22"/>
          <w:szCs w:val="22"/>
          <w:lang w:val="el-GR"/>
        </w:rPr>
        <w:t xml:space="preserve"> </w:t>
      </w:r>
      <w:r w:rsidRPr="004918E7">
        <w:rPr>
          <w:rFonts w:asciiTheme="minorHAnsi" w:hAnsiTheme="minorHAnsi" w:cstheme="minorHAnsi"/>
          <w:color w:val="000000"/>
          <w:sz w:val="22"/>
          <w:szCs w:val="22"/>
          <w:lang w:val="el-GR"/>
        </w:rPr>
        <w:t xml:space="preserve">Συνολικό κόστος </w:t>
      </w:r>
      <w:r w:rsidRPr="004918E7">
        <w:rPr>
          <w:rFonts w:asciiTheme="minorHAnsi" w:hAnsiTheme="minorHAnsi" w:cstheme="minorHAnsi"/>
          <w:sz w:val="22"/>
          <w:szCs w:val="22"/>
          <w:lang w:val="el-GR"/>
        </w:rPr>
        <w:t>370,00€</w:t>
      </w:r>
      <w:r w:rsidRPr="004918E7">
        <w:rPr>
          <w:rFonts w:asciiTheme="minorHAnsi" w:hAnsiTheme="minorHAnsi" w:cstheme="minorHAnsi"/>
          <w:b/>
          <w:bCs/>
          <w:sz w:val="22"/>
          <w:szCs w:val="22"/>
          <w:lang w:val="el-GR"/>
        </w:rPr>
        <w:t xml:space="preserve">  </w:t>
      </w:r>
      <w:r w:rsidRPr="004918E7">
        <w:rPr>
          <w:rFonts w:asciiTheme="minorHAnsi" w:hAnsiTheme="minorHAnsi" w:cstheme="minorHAnsi"/>
          <w:color w:val="000000"/>
          <w:sz w:val="22"/>
          <w:szCs w:val="22"/>
          <w:lang w:val="el-GR"/>
        </w:rPr>
        <w:t>χωρίς Φ.Π.Α</w:t>
      </w:r>
      <w:r w:rsidRPr="004918E7">
        <w:rPr>
          <w:rFonts w:asciiTheme="minorHAnsi" w:hAnsiTheme="minorHAnsi" w:cstheme="minorHAnsi"/>
          <w:bCs/>
          <w:sz w:val="22"/>
          <w:szCs w:val="22"/>
          <w:lang w:val="el-GR"/>
        </w:rPr>
        <w:t xml:space="preserve">                                                                                                                                        Ανελκυστήρας</w:t>
      </w:r>
    </w:p>
    <w:tbl>
      <w:tblPr>
        <w:tblStyle w:val="aff2"/>
        <w:tblW w:w="0" w:type="auto"/>
        <w:tblLook w:val="04A0" w:firstRow="1" w:lastRow="0" w:firstColumn="1" w:lastColumn="0" w:noHBand="0" w:noVBand="1"/>
      </w:tblPr>
      <w:tblGrid>
        <w:gridCol w:w="631"/>
        <w:gridCol w:w="6573"/>
        <w:gridCol w:w="1347"/>
      </w:tblGrid>
      <w:tr w:rsidR="00CD26B1" w:rsidRPr="00B77BD1" w14:paraId="0F4DC5B0" w14:textId="77777777" w:rsidTr="00CD26B1">
        <w:tc>
          <w:tcPr>
            <w:tcW w:w="631" w:type="dxa"/>
          </w:tcPr>
          <w:p w14:paraId="5616CAEC"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Α/Α</w:t>
            </w:r>
          </w:p>
        </w:tc>
        <w:tc>
          <w:tcPr>
            <w:tcW w:w="6573" w:type="dxa"/>
          </w:tcPr>
          <w:p w14:paraId="4373947A"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347" w:type="dxa"/>
          </w:tcPr>
          <w:p w14:paraId="4CF287BA"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Συνολική τιμή άνευ Φ.Π.Α.</w:t>
            </w:r>
          </w:p>
        </w:tc>
      </w:tr>
      <w:tr w:rsidR="00CD26B1" w:rsidRPr="004A1A72" w14:paraId="1BC057A0" w14:textId="77777777" w:rsidTr="00CD26B1">
        <w:tc>
          <w:tcPr>
            <w:tcW w:w="631" w:type="dxa"/>
          </w:tcPr>
          <w:p w14:paraId="35A59F9E"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lastRenderedPageBreak/>
              <w:t>1</w:t>
            </w:r>
          </w:p>
        </w:tc>
        <w:tc>
          <w:tcPr>
            <w:tcW w:w="6573" w:type="dxa"/>
          </w:tcPr>
          <w:p w14:paraId="2DE95075" w14:textId="77777777" w:rsidR="00CD26B1" w:rsidRPr="004918E7" w:rsidRDefault="00CD26B1" w:rsidP="00954CE8">
            <w:pPr>
              <w:tabs>
                <w:tab w:val="left" w:pos="480"/>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του </w:t>
            </w:r>
            <w:proofErr w:type="spellStart"/>
            <w:r w:rsidRPr="004918E7">
              <w:rPr>
                <w:rFonts w:asciiTheme="minorHAnsi" w:hAnsiTheme="minorHAnsi" w:cstheme="minorHAnsi"/>
                <w:szCs w:val="22"/>
                <w:lang w:val="el-GR"/>
              </w:rPr>
              <w:t>πρεσοστάτη</w:t>
            </w:r>
            <w:proofErr w:type="spellEnd"/>
            <w:r w:rsidRPr="004918E7">
              <w:rPr>
                <w:rFonts w:asciiTheme="minorHAnsi" w:hAnsiTheme="minorHAnsi" w:cstheme="minorHAnsi"/>
                <w:szCs w:val="22"/>
                <w:lang w:val="el-GR"/>
              </w:rPr>
              <w:t xml:space="preserve"> της υψηλής πίεσης (</w:t>
            </w:r>
            <w:proofErr w:type="spellStart"/>
            <w:r w:rsidRPr="004918E7">
              <w:rPr>
                <w:rFonts w:asciiTheme="minorHAnsi" w:hAnsiTheme="minorHAnsi" w:cstheme="minorHAnsi"/>
                <w:szCs w:val="22"/>
                <w:lang w:val="el-GR"/>
              </w:rPr>
              <w:t>παρ</w:t>
            </w:r>
            <w:proofErr w:type="spellEnd"/>
            <w:r w:rsidRPr="004918E7">
              <w:rPr>
                <w:rFonts w:asciiTheme="minorHAnsi" w:hAnsiTheme="minorHAnsi" w:cstheme="minorHAnsi"/>
                <w:szCs w:val="22"/>
                <w:lang w:val="el-GR"/>
              </w:rPr>
              <w:t xml:space="preserve"> Νο1)</w:t>
            </w:r>
          </w:p>
        </w:tc>
        <w:tc>
          <w:tcPr>
            <w:tcW w:w="1347" w:type="dxa"/>
          </w:tcPr>
          <w:p w14:paraId="732634B1"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90,00€</w:t>
            </w:r>
          </w:p>
        </w:tc>
      </w:tr>
      <w:tr w:rsidR="00CD26B1" w:rsidRPr="004A1A72" w14:paraId="435A4560" w14:textId="77777777" w:rsidTr="00CD26B1">
        <w:tc>
          <w:tcPr>
            <w:tcW w:w="631" w:type="dxa"/>
          </w:tcPr>
          <w:p w14:paraId="3CEE4933"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2</w:t>
            </w:r>
          </w:p>
        </w:tc>
        <w:tc>
          <w:tcPr>
            <w:tcW w:w="6573" w:type="dxa"/>
          </w:tcPr>
          <w:p w14:paraId="1C7B0C96" w14:textId="77777777" w:rsidR="00CD26B1" w:rsidRPr="004918E7" w:rsidRDefault="00CD26B1" w:rsidP="00954CE8">
            <w:pPr>
              <w:tabs>
                <w:tab w:val="left" w:pos="780"/>
              </w:tabs>
              <w:jc w:val="center"/>
              <w:rPr>
                <w:rFonts w:asciiTheme="minorHAnsi" w:hAnsiTheme="minorHAnsi" w:cstheme="minorHAnsi"/>
                <w:szCs w:val="22"/>
                <w:lang w:val="el-GR"/>
              </w:rPr>
            </w:pPr>
            <w:r w:rsidRPr="004918E7">
              <w:rPr>
                <w:rFonts w:asciiTheme="minorHAnsi" w:hAnsiTheme="minorHAnsi" w:cstheme="minorHAnsi"/>
                <w:szCs w:val="22"/>
                <w:lang w:val="el-GR"/>
              </w:rPr>
              <w:t xml:space="preserve">αποκατάσταση της λειτουργίας </w:t>
            </w:r>
            <w:proofErr w:type="spellStart"/>
            <w:r w:rsidRPr="004918E7">
              <w:rPr>
                <w:rFonts w:asciiTheme="minorHAnsi" w:hAnsiTheme="minorHAnsi" w:cstheme="minorHAnsi"/>
                <w:szCs w:val="22"/>
                <w:lang w:val="el-GR"/>
              </w:rPr>
              <w:t>εντος</w:t>
            </w:r>
            <w:proofErr w:type="spellEnd"/>
            <w:r w:rsidRPr="004918E7">
              <w:rPr>
                <w:rFonts w:asciiTheme="minorHAnsi" w:hAnsiTheme="minorHAnsi" w:cstheme="minorHAnsi"/>
                <w:szCs w:val="22"/>
                <w:lang w:val="el-GR"/>
              </w:rPr>
              <w:t xml:space="preserve"> του θαλάμου , της ενδείξεως σε περίπτωση υπερφόρτωσης.</w:t>
            </w:r>
          </w:p>
        </w:tc>
        <w:tc>
          <w:tcPr>
            <w:tcW w:w="1347" w:type="dxa"/>
          </w:tcPr>
          <w:p w14:paraId="58DD783B"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80,00€</w:t>
            </w:r>
          </w:p>
        </w:tc>
      </w:tr>
      <w:tr w:rsidR="00CD26B1" w:rsidRPr="004A1A72" w14:paraId="7B12D0B2" w14:textId="77777777" w:rsidTr="00CD26B1">
        <w:tc>
          <w:tcPr>
            <w:tcW w:w="631" w:type="dxa"/>
          </w:tcPr>
          <w:p w14:paraId="79245AD3"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3</w:t>
            </w:r>
          </w:p>
        </w:tc>
        <w:tc>
          <w:tcPr>
            <w:tcW w:w="6573" w:type="dxa"/>
          </w:tcPr>
          <w:p w14:paraId="02BD4086" w14:textId="77777777" w:rsidR="00CD26B1" w:rsidRPr="004A1A72" w:rsidRDefault="00CD26B1" w:rsidP="00954CE8">
            <w:pPr>
              <w:tabs>
                <w:tab w:val="left" w:pos="780"/>
                <w:tab w:val="left" w:pos="183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νέας μπαταρίας στον πίνακα ελέγχου για να υπάρχει εφεδρική διάταξη παροχής ρεύματος. </w:t>
            </w:r>
            <w:r w:rsidRPr="004A1A72">
              <w:rPr>
                <w:rFonts w:asciiTheme="minorHAnsi" w:hAnsiTheme="minorHAnsi" w:cstheme="minorHAnsi"/>
                <w:szCs w:val="22"/>
              </w:rPr>
              <w:t>(παρ Νο2)</w:t>
            </w:r>
          </w:p>
        </w:tc>
        <w:tc>
          <w:tcPr>
            <w:tcW w:w="1347" w:type="dxa"/>
          </w:tcPr>
          <w:p w14:paraId="739C6B87" w14:textId="77777777" w:rsidR="00CD26B1" w:rsidRPr="004A1A72" w:rsidRDefault="00CD26B1" w:rsidP="00954CE8">
            <w:pPr>
              <w:tabs>
                <w:tab w:val="left" w:pos="780"/>
              </w:tabs>
              <w:jc w:val="center"/>
              <w:rPr>
                <w:rFonts w:asciiTheme="minorHAnsi" w:hAnsiTheme="minorHAnsi" w:cstheme="minorHAnsi"/>
                <w:szCs w:val="22"/>
              </w:rPr>
            </w:pPr>
          </w:p>
          <w:p w14:paraId="52D61C91" w14:textId="77777777" w:rsidR="00CD26B1" w:rsidRPr="004A1A72" w:rsidRDefault="00CD26B1" w:rsidP="00954CE8">
            <w:pPr>
              <w:jc w:val="center"/>
              <w:rPr>
                <w:rFonts w:asciiTheme="minorHAnsi" w:hAnsiTheme="minorHAnsi" w:cstheme="minorHAnsi"/>
                <w:szCs w:val="22"/>
              </w:rPr>
            </w:pPr>
            <w:r w:rsidRPr="004A1A72">
              <w:rPr>
                <w:rFonts w:asciiTheme="minorHAnsi" w:hAnsiTheme="minorHAnsi" w:cstheme="minorHAnsi"/>
                <w:szCs w:val="22"/>
              </w:rPr>
              <w:t>50,00€</w:t>
            </w:r>
          </w:p>
        </w:tc>
      </w:tr>
      <w:tr w:rsidR="00CD26B1" w:rsidRPr="004A1A72" w14:paraId="0DB23368" w14:textId="77777777" w:rsidTr="00CD26B1">
        <w:tc>
          <w:tcPr>
            <w:tcW w:w="631" w:type="dxa"/>
          </w:tcPr>
          <w:p w14:paraId="1BDD3DB1"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4</w:t>
            </w:r>
          </w:p>
        </w:tc>
        <w:tc>
          <w:tcPr>
            <w:tcW w:w="6573" w:type="dxa"/>
          </w:tcPr>
          <w:p w14:paraId="1194810D" w14:textId="77777777" w:rsidR="00CD26B1" w:rsidRPr="004A1A72" w:rsidRDefault="00CD26B1" w:rsidP="00954CE8">
            <w:pPr>
              <w:tabs>
                <w:tab w:val="left" w:pos="780"/>
              </w:tabs>
              <w:jc w:val="center"/>
              <w:rPr>
                <w:rFonts w:asciiTheme="minorHAnsi" w:hAnsiTheme="minorHAnsi" w:cstheme="minorHAnsi"/>
                <w:szCs w:val="22"/>
              </w:rPr>
            </w:pPr>
            <w:r w:rsidRPr="004918E7">
              <w:rPr>
                <w:rFonts w:asciiTheme="minorHAnsi" w:hAnsiTheme="minorHAnsi" w:cstheme="minorHAnsi"/>
                <w:szCs w:val="22"/>
                <w:lang w:val="el-GR"/>
              </w:rPr>
              <w:t xml:space="preserve">Προμήθεια και τοποθέτηση φωτιστικού στο φρεάτιο . </w:t>
            </w:r>
            <w:r w:rsidRPr="004A1A72">
              <w:rPr>
                <w:rFonts w:asciiTheme="minorHAnsi" w:hAnsiTheme="minorHAnsi" w:cstheme="minorHAnsi"/>
                <w:szCs w:val="22"/>
              </w:rPr>
              <w:t>(παρ Νο3)</w:t>
            </w:r>
          </w:p>
        </w:tc>
        <w:tc>
          <w:tcPr>
            <w:tcW w:w="1347" w:type="dxa"/>
          </w:tcPr>
          <w:p w14:paraId="4CDB21F3"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150,00€</w:t>
            </w:r>
          </w:p>
        </w:tc>
      </w:tr>
      <w:tr w:rsidR="00CD26B1" w:rsidRPr="004A1A72" w14:paraId="307329F1" w14:textId="77777777" w:rsidTr="00CD26B1">
        <w:tc>
          <w:tcPr>
            <w:tcW w:w="631" w:type="dxa"/>
          </w:tcPr>
          <w:p w14:paraId="086AE53E"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5</w:t>
            </w:r>
          </w:p>
        </w:tc>
        <w:tc>
          <w:tcPr>
            <w:tcW w:w="6573" w:type="dxa"/>
          </w:tcPr>
          <w:p w14:paraId="07E92171" w14:textId="77777777" w:rsidR="00CD26B1" w:rsidRPr="004A1A72" w:rsidRDefault="00CD26B1" w:rsidP="00954CE8">
            <w:pPr>
              <w:tabs>
                <w:tab w:val="left" w:pos="780"/>
              </w:tabs>
              <w:jc w:val="center"/>
              <w:rPr>
                <w:rFonts w:asciiTheme="minorHAnsi" w:hAnsiTheme="minorHAnsi" w:cstheme="minorHAnsi"/>
                <w:szCs w:val="22"/>
              </w:rPr>
            </w:pPr>
          </w:p>
          <w:p w14:paraId="15B49C15"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ΣΥΝΟΛΟ</w:t>
            </w:r>
          </w:p>
        </w:tc>
        <w:tc>
          <w:tcPr>
            <w:tcW w:w="1347" w:type="dxa"/>
          </w:tcPr>
          <w:p w14:paraId="127E71E7" w14:textId="77777777" w:rsidR="00CD26B1" w:rsidRPr="004A1A72" w:rsidRDefault="00CD26B1" w:rsidP="00954CE8">
            <w:pPr>
              <w:tabs>
                <w:tab w:val="left" w:pos="780"/>
              </w:tabs>
              <w:jc w:val="center"/>
              <w:rPr>
                <w:rFonts w:asciiTheme="minorHAnsi" w:hAnsiTheme="minorHAnsi" w:cstheme="minorHAnsi"/>
                <w:szCs w:val="22"/>
              </w:rPr>
            </w:pPr>
          </w:p>
          <w:p w14:paraId="17E467EA" w14:textId="77777777" w:rsidR="00CD26B1" w:rsidRPr="004A1A72" w:rsidRDefault="00CD26B1" w:rsidP="00954CE8">
            <w:pPr>
              <w:tabs>
                <w:tab w:val="left" w:pos="780"/>
              </w:tabs>
              <w:jc w:val="center"/>
              <w:rPr>
                <w:rFonts w:asciiTheme="minorHAnsi" w:hAnsiTheme="minorHAnsi" w:cstheme="minorHAnsi"/>
                <w:szCs w:val="22"/>
              </w:rPr>
            </w:pPr>
            <w:r w:rsidRPr="004A1A72">
              <w:rPr>
                <w:rFonts w:asciiTheme="minorHAnsi" w:hAnsiTheme="minorHAnsi" w:cstheme="minorHAnsi"/>
                <w:szCs w:val="22"/>
              </w:rPr>
              <w:t>370,00€</w:t>
            </w:r>
          </w:p>
        </w:tc>
      </w:tr>
    </w:tbl>
    <w:p w14:paraId="44AADA04" w14:textId="3AD2F842" w:rsidR="004918E7" w:rsidRPr="004A1A72" w:rsidRDefault="004918E7" w:rsidP="004918E7">
      <w:pPr>
        <w:jc w:val="center"/>
        <w:rPr>
          <w:rFonts w:asciiTheme="minorHAnsi" w:hAnsiTheme="minorHAnsi" w:cstheme="minorHAnsi"/>
          <w:szCs w:val="22"/>
        </w:rPr>
      </w:pPr>
    </w:p>
    <w:p w14:paraId="697AB5A0" w14:textId="77777777" w:rsidR="004918E7" w:rsidRPr="004A1A72" w:rsidRDefault="004918E7" w:rsidP="004918E7">
      <w:pPr>
        <w:jc w:val="center"/>
        <w:rPr>
          <w:rFonts w:asciiTheme="minorHAnsi" w:hAnsiTheme="minorHAnsi" w:cstheme="minorHAnsi"/>
          <w:szCs w:val="22"/>
        </w:rPr>
      </w:pPr>
    </w:p>
    <w:tbl>
      <w:tblPr>
        <w:tblStyle w:val="aff2"/>
        <w:tblW w:w="0" w:type="auto"/>
        <w:tblLook w:val="04A0" w:firstRow="1" w:lastRow="0" w:firstColumn="1" w:lastColumn="0" w:noHBand="0" w:noVBand="1"/>
      </w:tblPr>
      <w:tblGrid>
        <w:gridCol w:w="660"/>
        <w:gridCol w:w="6520"/>
        <w:gridCol w:w="1355"/>
      </w:tblGrid>
      <w:tr w:rsidR="00CD26B1" w:rsidRPr="004A1A72" w14:paraId="2059090B" w14:textId="77777777" w:rsidTr="00CD26B1">
        <w:tc>
          <w:tcPr>
            <w:tcW w:w="660" w:type="dxa"/>
          </w:tcPr>
          <w:p w14:paraId="2396A3BA" w14:textId="77777777" w:rsidR="00CD26B1" w:rsidRPr="004A1A72" w:rsidRDefault="00CD26B1" w:rsidP="00954CE8">
            <w:pPr>
              <w:rPr>
                <w:rFonts w:asciiTheme="minorHAnsi" w:hAnsiTheme="minorHAnsi" w:cstheme="minorHAnsi"/>
                <w:szCs w:val="22"/>
              </w:rPr>
            </w:pPr>
          </w:p>
        </w:tc>
        <w:tc>
          <w:tcPr>
            <w:tcW w:w="6520" w:type="dxa"/>
          </w:tcPr>
          <w:p w14:paraId="6513DFEC" w14:textId="77777777" w:rsidR="00CD26B1" w:rsidRPr="004918E7" w:rsidRDefault="00CD26B1" w:rsidP="00954CE8">
            <w:pPr>
              <w:jc w:val="center"/>
              <w:rPr>
                <w:rFonts w:asciiTheme="minorHAnsi" w:hAnsiTheme="minorHAnsi" w:cstheme="minorHAnsi"/>
                <w:szCs w:val="22"/>
                <w:lang w:val="el-GR"/>
              </w:rPr>
            </w:pPr>
            <w:r w:rsidRPr="004918E7">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13 ανελκυστήρων Παραρτημάτων-Δομών του Κ.Κ.Π.Π.Κ.Μ.</w:t>
            </w:r>
          </w:p>
        </w:tc>
        <w:tc>
          <w:tcPr>
            <w:tcW w:w="1355" w:type="dxa"/>
          </w:tcPr>
          <w:p w14:paraId="11CDD45F" w14:textId="77777777" w:rsidR="00CD26B1" w:rsidRPr="004A1A72" w:rsidRDefault="00CD26B1" w:rsidP="00954CE8">
            <w:pPr>
              <w:jc w:val="center"/>
              <w:rPr>
                <w:rFonts w:asciiTheme="minorHAnsi" w:hAnsiTheme="minorHAnsi" w:cstheme="minorHAnsi"/>
                <w:szCs w:val="22"/>
              </w:rPr>
            </w:pPr>
            <w:proofErr w:type="spellStart"/>
            <w:r w:rsidRPr="004A1A72">
              <w:rPr>
                <w:rFonts w:asciiTheme="minorHAnsi" w:hAnsiTheme="minorHAnsi" w:cstheme="minorHAnsi"/>
                <w:szCs w:val="22"/>
              </w:rPr>
              <w:t>Συνολική</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τιμή</w:t>
            </w:r>
            <w:proofErr w:type="spellEnd"/>
          </w:p>
        </w:tc>
      </w:tr>
      <w:tr w:rsidR="00CD26B1" w:rsidRPr="004A1A72" w14:paraId="5F8863C1" w14:textId="77777777" w:rsidTr="00CD26B1">
        <w:tc>
          <w:tcPr>
            <w:tcW w:w="660" w:type="dxa"/>
          </w:tcPr>
          <w:p w14:paraId="12BCBE3F" w14:textId="77777777" w:rsidR="00CD26B1" w:rsidRPr="004A1A72" w:rsidRDefault="00CD26B1" w:rsidP="00954CE8">
            <w:pPr>
              <w:jc w:val="center"/>
              <w:rPr>
                <w:rFonts w:asciiTheme="minorHAnsi" w:hAnsiTheme="minorHAnsi" w:cstheme="minorHAnsi"/>
                <w:szCs w:val="22"/>
              </w:rPr>
            </w:pPr>
          </w:p>
        </w:tc>
        <w:tc>
          <w:tcPr>
            <w:tcW w:w="6520" w:type="dxa"/>
          </w:tcPr>
          <w:p w14:paraId="6DDB22CB" w14:textId="77777777" w:rsidR="00CD26B1" w:rsidRPr="006D2F46" w:rsidRDefault="00CD26B1" w:rsidP="00954CE8">
            <w:pPr>
              <w:jc w:val="center"/>
              <w:rPr>
                <w:rFonts w:asciiTheme="minorHAnsi" w:hAnsiTheme="minorHAnsi" w:cstheme="minorHAnsi"/>
                <w:szCs w:val="22"/>
                <w:lang w:val="el-GR"/>
              </w:rPr>
            </w:pPr>
          </w:p>
          <w:p w14:paraId="0AD2B086" w14:textId="77777777" w:rsidR="00CD26B1" w:rsidRPr="004918E7" w:rsidRDefault="00CD26B1" w:rsidP="00954CE8">
            <w:pPr>
              <w:jc w:val="center"/>
              <w:rPr>
                <w:rFonts w:asciiTheme="minorHAnsi" w:hAnsiTheme="minorHAnsi" w:cstheme="minorHAnsi"/>
                <w:szCs w:val="22"/>
                <w:lang w:val="el-GR"/>
              </w:rPr>
            </w:pPr>
            <w:r w:rsidRPr="004918E7">
              <w:rPr>
                <w:rFonts w:asciiTheme="minorHAnsi" w:hAnsiTheme="minorHAnsi" w:cstheme="minorHAnsi"/>
                <w:szCs w:val="22"/>
                <w:lang w:val="el-GR"/>
              </w:rPr>
              <w:t>ΣΥΝΟΛΙΚΟ ΚΟΣΤΟΣ ΧΩΡΙΣ Φ.Π.Α. 24%</w:t>
            </w:r>
          </w:p>
        </w:tc>
        <w:tc>
          <w:tcPr>
            <w:tcW w:w="1355" w:type="dxa"/>
          </w:tcPr>
          <w:p w14:paraId="2E1BF2CF" w14:textId="77777777" w:rsidR="00CD26B1" w:rsidRPr="004918E7" w:rsidRDefault="00CD26B1" w:rsidP="00954CE8">
            <w:pPr>
              <w:jc w:val="center"/>
              <w:rPr>
                <w:rFonts w:asciiTheme="minorHAnsi" w:hAnsiTheme="minorHAnsi" w:cstheme="minorHAnsi"/>
                <w:szCs w:val="22"/>
                <w:lang w:val="el-GR"/>
              </w:rPr>
            </w:pPr>
          </w:p>
          <w:p w14:paraId="013EC140" w14:textId="77777777" w:rsidR="00CD26B1" w:rsidRPr="004A1A72" w:rsidRDefault="00CD26B1" w:rsidP="00954CE8">
            <w:pPr>
              <w:jc w:val="center"/>
              <w:rPr>
                <w:rFonts w:asciiTheme="minorHAnsi" w:hAnsiTheme="minorHAnsi" w:cstheme="minorHAnsi"/>
                <w:szCs w:val="22"/>
              </w:rPr>
            </w:pPr>
            <w:r w:rsidRPr="004A1A72">
              <w:rPr>
                <w:rFonts w:asciiTheme="minorHAnsi" w:hAnsiTheme="minorHAnsi" w:cstheme="minorHAnsi"/>
                <w:szCs w:val="22"/>
              </w:rPr>
              <w:t>34.470,00€</w:t>
            </w:r>
          </w:p>
        </w:tc>
      </w:tr>
      <w:tr w:rsidR="00CD26B1" w:rsidRPr="004A1A72" w14:paraId="2A02456D" w14:textId="77777777" w:rsidTr="00CD26B1">
        <w:tc>
          <w:tcPr>
            <w:tcW w:w="660" w:type="dxa"/>
          </w:tcPr>
          <w:p w14:paraId="0E67C31A" w14:textId="77777777" w:rsidR="00CD26B1" w:rsidRPr="004A1A72" w:rsidRDefault="00CD26B1" w:rsidP="00954CE8">
            <w:pPr>
              <w:jc w:val="center"/>
              <w:rPr>
                <w:rFonts w:asciiTheme="minorHAnsi" w:hAnsiTheme="minorHAnsi" w:cstheme="minorHAnsi"/>
                <w:szCs w:val="22"/>
              </w:rPr>
            </w:pPr>
          </w:p>
        </w:tc>
        <w:tc>
          <w:tcPr>
            <w:tcW w:w="6520" w:type="dxa"/>
          </w:tcPr>
          <w:p w14:paraId="3DB46F2C" w14:textId="77777777" w:rsidR="00CD26B1" w:rsidRPr="004A1A72" w:rsidRDefault="00CD26B1" w:rsidP="00954CE8">
            <w:pPr>
              <w:jc w:val="center"/>
              <w:rPr>
                <w:rFonts w:asciiTheme="minorHAnsi" w:hAnsiTheme="minorHAnsi" w:cstheme="minorHAnsi"/>
                <w:szCs w:val="22"/>
              </w:rPr>
            </w:pPr>
          </w:p>
          <w:p w14:paraId="4E19C3B3" w14:textId="77777777" w:rsidR="00CD26B1" w:rsidRPr="004A1A72" w:rsidRDefault="00CD26B1" w:rsidP="00954CE8">
            <w:pPr>
              <w:jc w:val="center"/>
              <w:rPr>
                <w:rFonts w:asciiTheme="minorHAnsi" w:hAnsiTheme="minorHAnsi" w:cstheme="minorHAnsi"/>
                <w:szCs w:val="22"/>
              </w:rPr>
            </w:pPr>
            <w:r w:rsidRPr="004A1A72">
              <w:rPr>
                <w:rFonts w:asciiTheme="minorHAnsi" w:hAnsiTheme="minorHAnsi" w:cstheme="minorHAnsi"/>
                <w:szCs w:val="22"/>
              </w:rPr>
              <w:t>Φ.Π.Α 24%</w:t>
            </w:r>
          </w:p>
        </w:tc>
        <w:tc>
          <w:tcPr>
            <w:tcW w:w="1355" w:type="dxa"/>
          </w:tcPr>
          <w:p w14:paraId="30ACA92F" w14:textId="77777777" w:rsidR="00CD26B1" w:rsidRPr="004A1A72" w:rsidRDefault="00CD26B1" w:rsidP="00954CE8">
            <w:pPr>
              <w:jc w:val="center"/>
              <w:rPr>
                <w:rFonts w:asciiTheme="minorHAnsi" w:hAnsiTheme="minorHAnsi" w:cstheme="minorHAnsi"/>
                <w:szCs w:val="22"/>
              </w:rPr>
            </w:pPr>
          </w:p>
          <w:p w14:paraId="6AE338AD" w14:textId="77777777" w:rsidR="00CD26B1" w:rsidRPr="004A1A72" w:rsidRDefault="00CD26B1" w:rsidP="00954CE8">
            <w:pPr>
              <w:jc w:val="center"/>
              <w:rPr>
                <w:rFonts w:asciiTheme="minorHAnsi" w:hAnsiTheme="minorHAnsi" w:cstheme="minorHAnsi"/>
                <w:szCs w:val="22"/>
              </w:rPr>
            </w:pPr>
            <w:r w:rsidRPr="004A1A72">
              <w:rPr>
                <w:rFonts w:asciiTheme="minorHAnsi" w:hAnsiTheme="minorHAnsi" w:cstheme="minorHAnsi"/>
                <w:szCs w:val="22"/>
              </w:rPr>
              <w:t>8.272,80€</w:t>
            </w:r>
          </w:p>
        </w:tc>
      </w:tr>
      <w:tr w:rsidR="00CD26B1" w:rsidRPr="004A1A72" w14:paraId="15898B4B" w14:textId="77777777" w:rsidTr="00CD26B1">
        <w:tc>
          <w:tcPr>
            <w:tcW w:w="660" w:type="dxa"/>
          </w:tcPr>
          <w:p w14:paraId="342E34C0" w14:textId="77777777" w:rsidR="00CD26B1" w:rsidRPr="004A1A72" w:rsidRDefault="00CD26B1" w:rsidP="00954CE8">
            <w:pPr>
              <w:jc w:val="center"/>
              <w:rPr>
                <w:rFonts w:asciiTheme="minorHAnsi" w:hAnsiTheme="minorHAnsi" w:cstheme="minorHAnsi"/>
                <w:szCs w:val="22"/>
              </w:rPr>
            </w:pPr>
          </w:p>
        </w:tc>
        <w:tc>
          <w:tcPr>
            <w:tcW w:w="6520" w:type="dxa"/>
          </w:tcPr>
          <w:p w14:paraId="6BAA6E88" w14:textId="77777777" w:rsidR="00CD26B1" w:rsidRPr="004918E7" w:rsidRDefault="00CD26B1" w:rsidP="00954CE8">
            <w:pPr>
              <w:jc w:val="center"/>
              <w:rPr>
                <w:rFonts w:asciiTheme="minorHAnsi" w:hAnsiTheme="minorHAnsi" w:cstheme="minorHAnsi"/>
                <w:szCs w:val="22"/>
                <w:lang w:val="el-GR"/>
              </w:rPr>
            </w:pPr>
          </w:p>
          <w:p w14:paraId="045F4DDF" w14:textId="77777777" w:rsidR="00CD26B1" w:rsidRPr="004918E7" w:rsidRDefault="00CD26B1" w:rsidP="00954CE8">
            <w:pPr>
              <w:jc w:val="center"/>
              <w:rPr>
                <w:rFonts w:asciiTheme="minorHAnsi" w:hAnsiTheme="minorHAnsi" w:cstheme="minorHAnsi"/>
                <w:szCs w:val="22"/>
                <w:lang w:val="el-GR"/>
              </w:rPr>
            </w:pPr>
            <w:r w:rsidRPr="004918E7">
              <w:rPr>
                <w:rFonts w:asciiTheme="minorHAnsi" w:hAnsiTheme="minorHAnsi" w:cstheme="minorHAnsi"/>
                <w:szCs w:val="22"/>
                <w:lang w:val="el-GR"/>
              </w:rPr>
              <w:t>Συνολικό κόστος συμπεριλαμβανομένου το Φ.Π.Α 24%</w:t>
            </w:r>
          </w:p>
        </w:tc>
        <w:tc>
          <w:tcPr>
            <w:tcW w:w="1355" w:type="dxa"/>
          </w:tcPr>
          <w:p w14:paraId="12039C72" w14:textId="77777777" w:rsidR="00CD26B1" w:rsidRPr="004918E7" w:rsidRDefault="00CD26B1" w:rsidP="00954CE8">
            <w:pPr>
              <w:jc w:val="center"/>
              <w:rPr>
                <w:rFonts w:asciiTheme="minorHAnsi" w:hAnsiTheme="minorHAnsi" w:cstheme="minorHAnsi"/>
                <w:szCs w:val="22"/>
                <w:lang w:val="el-GR"/>
              </w:rPr>
            </w:pPr>
          </w:p>
          <w:p w14:paraId="2F95812E" w14:textId="77777777" w:rsidR="00CD26B1" w:rsidRPr="004A1A72" w:rsidRDefault="00CD26B1" w:rsidP="00954CE8">
            <w:pPr>
              <w:jc w:val="center"/>
              <w:rPr>
                <w:rFonts w:asciiTheme="minorHAnsi" w:hAnsiTheme="minorHAnsi" w:cstheme="minorHAnsi"/>
                <w:szCs w:val="22"/>
              </w:rPr>
            </w:pPr>
            <w:r w:rsidRPr="004A1A72">
              <w:rPr>
                <w:rFonts w:asciiTheme="minorHAnsi" w:hAnsiTheme="minorHAnsi" w:cstheme="minorHAnsi"/>
                <w:szCs w:val="22"/>
              </w:rPr>
              <w:t>42.742,80€</w:t>
            </w:r>
          </w:p>
        </w:tc>
      </w:tr>
    </w:tbl>
    <w:p w14:paraId="58B17DF5" w14:textId="77777777" w:rsidR="004918E7" w:rsidRPr="004A1A72" w:rsidRDefault="004918E7" w:rsidP="004918E7">
      <w:pPr>
        <w:rPr>
          <w:rFonts w:asciiTheme="minorHAnsi" w:hAnsiTheme="minorHAnsi" w:cstheme="minorHAnsi"/>
          <w:szCs w:val="22"/>
        </w:rPr>
      </w:pPr>
    </w:p>
    <w:p w14:paraId="2C3A054F" w14:textId="4663CB53"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Η καταβολή της αμοιβής του αναδόχου για τις προβλεπόμενες εργασίες αντικατάστασης ή επισκευής θα πραγματοποιηθεί </w:t>
      </w:r>
      <w:r w:rsidRPr="004918E7">
        <w:rPr>
          <w:rFonts w:asciiTheme="minorHAnsi" w:hAnsiTheme="minorHAnsi" w:cstheme="minorHAnsi"/>
          <w:b/>
          <w:szCs w:val="22"/>
          <w:u w:val="single"/>
          <w:lang w:val="el-GR"/>
        </w:rPr>
        <w:t>μόνο μετά τον επανέλεγχο και τη σχετική πιστοποίηση από τον ανεξάρτητο φορέα πιστοποίησης (</w:t>
      </w:r>
      <w:r w:rsidRPr="00366725">
        <w:rPr>
          <w:rFonts w:asciiTheme="minorHAnsi" w:hAnsiTheme="minorHAnsi" w:cstheme="minorHAnsi"/>
          <w:b/>
          <w:szCs w:val="22"/>
          <w:u w:val="single"/>
        </w:rPr>
        <w:t>T</w:t>
      </w:r>
      <w:r w:rsidRPr="004918E7">
        <w:rPr>
          <w:rFonts w:asciiTheme="minorHAnsi" w:hAnsiTheme="minorHAnsi" w:cstheme="minorHAnsi"/>
          <w:b/>
          <w:szCs w:val="22"/>
          <w:u w:val="single"/>
          <w:lang w:val="el-GR"/>
        </w:rPr>
        <w:t>Ü</w:t>
      </w:r>
      <w:r w:rsidRPr="00366725">
        <w:rPr>
          <w:rFonts w:asciiTheme="minorHAnsi" w:hAnsiTheme="minorHAnsi" w:cstheme="minorHAnsi"/>
          <w:b/>
          <w:szCs w:val="22"/>
          <w:u w:val="single"/>
        </w:rPr>
        <w:t>V</w:t>
      </w:r>
      <w:r w:rsidRPr="004918E7">
        <w:rPr>
          <w:rFonts w:asciiTheme="minorHAnsi" w:hAnsiTheme="minorHAnsi" w:cstheme="minorHAnsi"/>
          <w:b/>
          <w:szCs w:val="22"/>
          <w:u w:val="single"/>
          <w:lang w:val="el-GR"/>
        </w:rPr>
        <w:t xml:space="preserve"> </w:t>
      </w:r>
      <w:r w:rsidRPr="00366725">
        <w:rPr>
          <w:rFonts w:asciiTheme="minorHAnsi" w:hAnsiTheme="minorHAnsi" w:cstheme="minorHAnsi"/>
          <w:b/>
          <w:szCs w:val="22"/>
          <w:u w:val="single"/>
        </w:rPr>
        <w:t>NORD</w:t>
      </w:r>
      <w:r w:rsidRPr="004918E7">
        <w:rPr>
          <w:rFonts w:asciiTheme="minorHAnsi" w:hAnsiTheme="minorHAnsi" w:cstheme="minorHAnsi"/>
          <w:b/>
          <w:szCs w:val="22"/>
          <w:u w:val="single"/>
          <w:lang w:val="el-GR"/>
        </w:rPr>
        <w:t>),</w:t>
      </w:r>
      <w:r w:rsidRPr="004918E7">
        <w:rPr>
          <w:rFonts w:asciiTheme="minorHAnsi" w:hAnsiTheme="minorHAnsi" w:cstheme="minorHAnsi"/>
          <w:szCs w:val="22"/>
          <w:lang w:val="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w:t>
      </w:r>
      <w:r w:rsidR="003C71BC" w:rsidRPr="003C71BC">
        <w:rPr>
          <w:lang w:val="el-GR"/>
        </w:rPr>
        <w:t xml:space="preserve"> </w:t>
      </w:r>
      <w:r w:rsidR="003C71BC" w:rsidRPr="003C71BC">
        <w:rPr>
          <w:rFonts w:asciiTheme="minorHAnsi" w:hAnsiTheme="minorHAnsi" w:cstheme="minorHAnsi"/>
          <w:szCs w:val="22"/>
          <w:lang w:val="el-GR"/>
        </w:rPr>
        <w:t xml:space="preserve">Με την ολοκλήρωση των εργασιών, ο ανάδοχος </w:t>
      </w:r>
      <w:r w:rsidR="003C71BC" w:rsidRPr="003C71BC">
        <w:rPr>
          <w:rFonts w:asciiTheme="minorHAnsi" w:hAnsiTheme="minorHAnsi" w:cstheme="minorHAnsi"/>
          <w:b/>
          <w:bCs/>
          <w:szCs w:val="22"/>
          <w:lang w:val="el-GR"/>
        </w:rPr>
        <w:t>υποχρεούται να υποβάλει, για κάθε ανελκυστήρα ξεχωριστά, τεχνική έκθεση πεπραγμένων</w:t>
      </w:r>
      <w:r w:rsidR="003C71BC" w:rsidRPr="003C71BC">
        <w:rPr>
          <w:rFonts w:asciiTheme="minorHAnsi" w:hAnsiTheme="minorHAnsi" w:cstheme="minorHAnsi"/>
          <w:szCs w:val="22"/>
          <w:lang w:val="el-GR"/>
        </w:rPr>
        <w:t>, στην οποία θα περιγράφεται αναλυτικά το εύρος, η φύση και ο τρόπος εκτέλεσης των εργασιών που πραγματοποιήθηκαν.</w:t>
      </w:r>
    </w:p>
    <w:p w14:paraId="650B78BD" w14:textId="77777777" w:rsidR="004918E7" w:rsidRPr="004918E7" w:rsidRDefault="004918E7" w:rsidP="004918E7">
      <w:pPr>
        <w:rPr>
          <w:rFonts w:asciiTheme="minorHAnsi" w:hAnsiTheme="minorHAnsi" w:cstheme="minorHAnsi"/>
          <w:b/>
          <w:szCs w:val="22"/>
          <w:u w:val="single"/>
          <w:lang w:val="el-GR"/>
        </w:rPr>
      </w:pPr>
      <w:r w:rsidRPr="004918E7">
        <w:rPr>
          <w:rFonts w:asciiTheme="minorHAnsi" w:hAnsiTheme="minorHAnsi" w:cstheme="minorHAnsi"/>
          <w:b/>
          <w:color w:val="000000" w:themeColor="text1"/>
          <w:szCs w:val="22"/>
          <w:u w:val="single"/>
          <w:lang w:val="el-GR"/>
        </w:rPr>
        <w:t>Β. Τεχνικές Προδιαγραφές – Ενδεικτικός Κατάλογος Υλικών και Κόστος.</w:t>
      </w:r>
    </w:p>
    <w:p w14:paraId="0423CBD9" w14:textId="7D7C0B9C" w:rsidR="004918E7" w:rsidRPr="004918E7" w:rsidRDefault="004918E7" w:rsidP="009A2286">
      <w:pPr>
        <w:jc w:val="left"/>
        <w:rPr>
          <w:rFonts w:asciiTheme="minorHAnsi" w:hAnsiTheme="minorHAnsi" w:cstheme="minorHAnsi"/>
          <w:szCs w:val="22"/>
          <w:lang w:val="el-GR"/>
        </w:rPr>
      </w:pPr>
      <w:r w:rsidRPr="004918E7">
        <w:rPr>
          <w:rFonts w:asciiTheme="minorHAnsi" w:hAnsiTheme="minorHAnsi" w:cstheme="minorHAnsi"/>
          <w:szCs w:val="22"/>
          <w:lang w:val="el-GR"/>
        </w:rPr>
        <w:t>Για την αντικατάσταση ή επισκευή ανελκυστήρων των Παραρτημάτων-Δομών του Κ.Κ.Π.Π. Κεντρικής Μακεδονίας, προβλέπεται η χρήση συγκεκριμένων τεχνικών υλικών και η εκτέλεση εξειδικευμένων εργασιών. Οι εργασίες πραγματοποιούνται κατόπιν διαπίστωσης τεχνικού προβλήματος και μετά από σχετική τεκμηριωμένη εισήγηση του Υπευθύνου του εκάστοτε Παραρτήματος, σε συνεργασία με τον ανάδοχο συντηρητή ή τεχνικό φορέα.</w:t>
      </w:r>
      <w:r w:rsidRPr="004918E7">
        <w:rPr>
          <w:rFonts w:asciiTheme="minorHAnsi" w:hAnsiTheme="minorHAnsi" w:cstheme="minorHAnsi"/>
          <w:szCs w:val="22"/>
          <w:lang w:val="el-GR"/>
        </w:rPr>
        <w:br/>
        <w:t>Παρακάτω παρατίθεται ενδεικτικός πίνακας αναλωσίμων υλικών και εκτιμώμενου κόστους, καθώς και διαχωρισμός σε κόστος υλικών και εργασιών, για χρήση στον ενδεικτικό προϋπολογισμό έργου:</w:t>
      </w:r>
    </w:p>
    <w:p w14:paraId="6C4FE77F" w14:textId="77777777" w:rsidR="004918E7" w:rsidRPr="004918E7" w:rsidRDefault="004918E7" w:rsidP="004918E7">
      <w:pPr>
        <w:rPr>
          <w:rFonts w:asciiTheme="minorHAnsi" w:hAnsiTheme="minorHAnsi" w:cstheme="minorHAnsi"/>
          <w:szCs w:val="22"/>
          <w:lang w:val="el-GR"/>
        </w:rPr>
      </w:pPr>
    </w:p>
    <w:p w14:paraId="5070DEA8" w14:textId="77777777" w:rsidR="004918E7" w:rsidRPr="00366725" w:rsidRDefault="004918E7" w:rsidP="004918E7">
      <w:pPr>
        <w:pStyle w:val="aff1"/>
        <w:numPr>
          <w:ilvl w:val="0"/>
          <w:numId w:val="43"/>
        </w:numPr>
        <w:rPr>
          <w:rFonts w:asciiTheme="minorHAnsi" w:hAnsiTheme="minorHAnsi" w:cstheme="minorHAnsi"/>
          <w:b/>
          <w:sz w:val="22"/>
          <w:szCs w:val="22"/>
        </w:rPr>
      </w:pPr>
      <w:proofErr w:type="spellStart"/>
      <w:r w:rsidRPr="00366725">
        <w:rPr>
          <w:rFonts w:asciiTheme="minorHAnsi" w:hAnsiTheme="minorHAnsi" w:cstheme="minorHAnsi"/>
          <w:b/>
          <w:sz w:val="22"/>
          <w:szCs w:val="22"/>
        </w:rPr>
        <w:t>Αν</w:t>
      </w:r>
      <w:proofErr w:type="spellEnd"/>
      <w:r w:rsidRPr="00366725">
        <w:rPr>
          <w:rFonts w:asciiTheme="minorHAnsi" w:hAnsiTheme="minorHAnsi" w:cstheme="minorHAnsi"/>
          <w:b/>
          <w:sz w:val="22"/>
          <w:szCs w:val="22"/>
        </w:rPr>
        <w:t xml:space="preserve">αλώσιμα </w:t>
      </w:r>
      <w:proofErr w:type="spellStart"/>
      <w:r w:rsidRPr="00366725">
        <w:rPr>
          <w:rFonts w:asciiTheme="minorHAnsi" w:hAnsiTheme="minorHAnsi" w:cstheme="minorHAnsi"/>
          <w:b/>
          <w:sz w:val="22"/>
          <w:szCs w:val="22"/>
        </w:rPr>
        <w:t>Υλικά</w:t>
      </w:r>
      <w:proofErr w:type="spellEnd"/>
      <w:r w:rsidRPr="00366725">
        <w:rPr>
          <w:rFonts w:asciiTheme="minorHAnsi" w:hAnsiTheme="minorHAnsi" w:cstheme="minorHAnsi"/>
          <w:b/>
          <w:sz w:val="22"/>
          <w:szCs w:val="22"/>
        </w:rPr>
        <w:t xml:space="preserve"> και </w:t>
      </w:r>
      <w:proofErr w:type="spellStart"/>
      <w:r w:rsidRPr="00366725">
        <w:rPr>
          <w:rFonts w:asciiTheme="minorHAnsi" w:hAnsiTheme="minorHAnsi" w:cstheme="minorHAnsi"/>
          <w:b/>
          <w:sz w:val="22"/>
          <w:szCs w:val="22"/>
        </w:rPr>
        <w:t>Εξο</w:t>
      </w:r>
      <w:proofErr w:type="spellEnd"/>
      <w:r w:rsidRPr="00366725">
        <w:rPr>
          <w:rFonts w:asciiTheme="minorHAnsi" w:hAnsiTheme="minorHAnsi" w:cstheme="minorHAnsi"/>
          <w:b/>
          <w:sz w:val="22"/>
          <w:szCs w:val="22"/>
        </w:rPr>
        <w:t>πλισμός</w:t>
      </w:r>
    </w:p>
    <w:p w14:paraId="151AC60D" w14:textId="77777777" w:rsidR="004918E7" w:rsidRPr="004A1A72" w:rsidRDefault="004918E7" w:rsidP="004918E7">
      <w:pPr>
        <w:pStyle w:val="aff1"/>
        <w:rPr>
          <w:rFonts w:asciiTheme="minorHAnsi" w:hAnsiTheme="minorHAnsi" w:cstheme="minorHAnsi"/>
          <w:sz w:val="22"/>
          <w:szCs w:val="22"/>
        </w:rPr>
      </w:pPr>
    </w:p>
    <w:tbl>
      <w:tblPr>
        <w:tblStyle w:val="aff2"/>
        <w:tblW w:w="0" w:type="auto"/>
        <w:tblLook w:val="04A0" w:firstRow="1" w:lastRow="0" w:firstColumn="1" w:lastColumn="0" w:noHBand="0" w:noVBand="1"/>
      </w:tblPr>
      <w:tblGrid>
        <w:gridCol w:w="1668"/>
        <w:gridCol w:w="4092"/>
        <w:gridCol w:w="2880"/>
      </w:tblGrid>
      <w:tr w:rsidR="004918E7" w:rsidRPr="004A1A72" w14:paraId="3D23D5BD" w14:textId="77777777" w:rsidTr="00954CE8">
        <w:tc>
          <w:tcPr>
            <w:tcW w:w="1668" w:type="dxa"/>
          </w:tcPr>
          <w:p w14:paraId="3F2C8D3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Α/Α</w:t>
            </w:r>
          </w:p>
        </w:tc>
        <w:tc>
          <w:tcPr>
            <w:tcW w:w="4092" w:type="dxa"/>
          </w:tcPr>
          <w:p w14:paraId="2B32E63A"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Περιγρ</w:t>
            </w:r>
            <w:proofErr w:type="spellEnd"/>
            <w:r w:rsidRPr="004A1A72">
              <w:rPr>
                <w:rFonts w:asciiTheme="minorHAnsi" w:hAnsiTheme="minorHAnsi" w:cstheme="minorHAnsi"/>
                <w:szCs w:val="22"/>
              </w:rPr>
              <w:t xml:space="preserve">αφή </w:t>
            </w:r>
            <w:proofErr w:type="spellStart"/>
            <w:r w:rsidRPr="004A1A72">
              <w:rPr>
                <w:rFonts w:asciiTheme="minorHAnsi" w:hAnsiTheme="minorHAnsi" w:cstheme="minorHAnsi"/>
                <w:szCs w:val="22"/>
              </w:rPr>
              <w:t>Υλικού</w:t>
            </w:r>
            <w:proofErr w:type="spellEnd"/>
            <w:r w:rsidRPr="004A1A72">
              <w:rPr>
                <w:rFonts w:asciiTheme="minorHAnsi" w:hAnsiTheme="minorHAnsi" w:cstheme="minorHAnsi"/>
                <w:szCs w:val="22"/>
              </w:rPr>
              <w:t xml:space="preserve"> / </w:t>
            </w:r>
            <w:proofErr w:type="spellStart"/>
            <w:r w:rsidRPr="004A1A72">
              <w:rPr>
                <w:rFonts w:asciiTheme="minorHAnsi" w:hAnsiTheme="minorHAnsi" w:cstheme="minorHAnsi"/>
                <w:szCs w:val="22"/>
              </w:rPr>
              <w:t>Αντ</w:t>
            </w:r>
            <w:proofErr w:type="spellEnd"/>
            <w:r w:rsidRPr="004A1A72">
              <w:rPr>
                <w:rFonts w:asciiTheme="minorHAnsi" w:hAnsiTheme="minorHAnsi" w:cstheme="minorHAnsi"/>
                <w:szCs w:val="22"/>
              </w:rPr>
              <w:t>αλλακτικού</w:t>
            </w:r>
          </w:p>
        </w:tc>
        <w:tc>
          <w:tcPr>
            <w:tcW w:w="2880" w:type="dxa"/>
          </w:tcPr>
          <w:p w14:paraId="5AB71815"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Εκτιμώμενο</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Κόστος</w:t>
            </w:r>
            <w:proofErr w:type="spellEnd"/>
            <w:r w:rsidRPr="004A1A72">
              <w:rPr>
                <w:rFonts w:asciiTheme="minorHAnsi" w:hAnsiTheme="minorHAnsi" w:cstheme="minorHAnsi"/>
                <w:szCs w:val="22"/>
              </w:rPr>
              <w:t xml:space="preserve"> (€)</w:t>
            </w:r>
          </w:p>
        </w:tc>
      </w:tr>
      <w:tr w:rsidR="004918E7" w:rsidRPr="004A1A72" w14:paraId="4A2240BE" w14:textId="77777777" w:rsidTr="00954CE8">
        <w:tc>
          <w:tcPr>
            <w:tcW w:w="1668" w:type="dxa"/>
          </w:tcPr>
          <w:p w14:paraId="22CB940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w:t>
            </w:r>
          </w:p>
        </w:tc>
        <w:tc>
          <w:tcPr>
            <w:tcW w:w="4092" w:type="dxa"/>
          </w:tcPr>
          <w:p w14:paraId="76FA4DEB"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Κινητήριος</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Μηχ</w:t>
            </w:r>
            <w:proofErr w:type="spellEnd"/>
            <w:r w:rsidRPr="004A1A72">
              <w:rPr>
                <w:rFonts w:asciiTheme="minorHAnsi" w:hAnsiTheme="minorHAnsi" w:cstheme="minorHAnsi"/>
                <w:szCs w:val="22"/>
              </w:rPr>
              <w:t>ανισμός (</w:t>
            </w:r>
            <w:proofErr w:type="spellStart"/>
            <w:r w:rsidRPr="004A1A72">
              <w:rPr>
                <w:rFonts w:asciiTheme="minorHAnsi" w:hAnsiTheme="minorHAnsi" w:cstheme="minorHAnsi"/>
                <w:szCs w:val="22"/>
              </w:rPr>
              <w:t>Μοτέρ</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Ανελκυστήρ</w:t>
            </w:r>
            <w:proofErr w:type="spellEnd"/>
            <w:r w:rsidRPr="004A1A72">
              <w:rPr>
                <w:rFonts w:asciiTheme="minorHAnsi" w:hAnsiTheme="minorHAnsi" w:cstheme="minorHAnsi"/>
                <w:szCs w:val="22"/>
              </w:rPr>
              <w:t>α</w:t>
            </w:r>
          </w:p>
        </w:tc>
        <w:tc>
          <w:tcPr>
            <w:tcW w:w="2880" w:type="dxa"/>
          </w:tcPr>
          <w:p w14:paraId="7B8C22DC"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3.000 – 5.000</w:t>
            </w:r>
          </w:p>
        </w:tc>
      </w:tr>
      <w:tr w:rsidR="004918E7" w:rsidRPr="004A1A72" w14:paraId="4AED5D6B" w14:textId="77777777" w:rsidTr="00954CE8">
        <w:tc>
          <w:tcPr>
            <w:tcW w:w="1668" w:type="dxa"/>
          </w:tcPr>
          <w:p w14:paraId="1F1A8561"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lastRenderedPageBreak/>
              <w:t>2</w:t>
            </w:r>
          </w:p>
        </w:tc>
        <w:tc>
          <w:tcPr>
            <w:tcW w:w="4092" w:type="dxa"/>
          </w:tcPr>
          <w:p w14:paraId="577B913C"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Ρυθμιστής</w:t>
            </w:r>
            <w:proofErr w:type="spellEnd"/>
            <w:r w:rsidRPr="004A1A72">
              <w:rPr>
                <w:rFonts w:asciiTheme="minorHAnsi" w:hAnsiTheme="minorHAnsi" w:cstheme="minorHAnsi"/>
                <w:szCs w:val="22"/>
              </w:rPr>
              <w:t xml:space="preserve"> Τα</w:t>
            </w:r>
            <w:proofErr w:type="spellStart"/>
            <w:r w:rsidRPr="004A1A72">
              <w:rPr>
                <w:rFonts w:asciiTheme="minorHAnsi" w:hAnsiTheme="minorHAnsi" w:cstheme="minorHAnsi"/>
                <w:szCs w:val="22"/>
              </w:rPr>
              <w:t>χύτητ</w:t>
            </w:r>
            <w:proofErr w:type="spellEnd"/>
            <w:r w:rsidRPr="004A1A72">
              <w:rPr>
                <w:rFonts w:asciiTheme="minorHAnsi" w:hAnsiTheme="minorHAnsi" w:cstheme="minorHAnsi"/>
                <w:szCs w:val="22"/>
              </w:rPr>
              <w:t>ας (Governor)</w:t>
            </w:r>
          </w:p>
        </w:tc>
        <w:tc>
          <w:tcPr>
            <w:tcW w:w="2880" w:type="dxa"/>
          </w:tcPr>
          <w:p w14:paraId="3A7F9113"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800 – 1.500</w:t>
            </w:r>
          </w:p>
        </w:tc>
      </w:tr>
      <w:tr w:rsidR="004918E7" w:rsidRPr="004A1A72" w14:paraId="26EAD661" w14:textId="77777777" w:rsidTr="00954CE8">
        <w:tc>
          <w:tcPr>
            <w:tcW w:w="1668" w:type="dxa"/>
          </w:tcPr>
          <w:p w14:paraId="0F25B1B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3</w:t>
            </w:r>
          </w:p>
        </w:tc>
        <w:tc>
          <w:tcPr>
            <w:tcW w:w="4092" w:type="dxa"/>
          </w:tcPr>
          <w:p w14:paraId="341F2C72"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Πίν</w:t>
            </w:r>
            <w:proofErr w:type="spellEnd"/>
            <w:r w:rsidRPr="004A1A72">
              <w:rPr>
                <w:rFonts w:asciiTheme="minorHAnsi" w:hAnsiTheme="minorHAnsi" w:cstheme="minorHAnsi"/>
                <w:szCs w:val="22"/>
              </w:rPr>
              <w:t xml:space="preserve">ακας </w:t>
            </w:r>
            <w:proofErr w:type="spellStart"/>
            <w:r w:rsidRPr="004A1A72">
              <w:rPr>
                <w:rFonts w:asciiTheme="minorHAnsi" w:hAnsiTheme="minorHAnsi" w:cstheme="minorHAnsi"/>
                <w:szCs w:val="22"/>
              </w:rPr>
              <w:t>Ελέγχου</w:t>
            </w:r>
            <w:proofErr w:type="spellEnd"/>
            <w:r w:rsidRPr="004A1A72">
              <w:rPr>
                <w:rFonts w:asciiTheme="minorHAnsi" w:hAnsiTheme="minorHAnsi" w:cstheme="minorHAnsi"/>
                <w:szCs w:val="22"/>
              </w:rPr>
              <w:t xml:space="preserve"> (Control Panel)</w:t>
            </w:r>
          </w:p>
        </w:tc>
        <w:tc>
          <w:tcPr>
            <w:tcW w:w="2880" w:type="dxa"/>
          </w:tcPr>
          <w:p w14:paraId="2AF8D407"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1.500 – 3.000</w:t>
            </w:r>
          </w:p>
        </w:tc>
      </w:tr>
      <w:tr w:rsidR="004918E7" w:rsidRPr="004A1A72" w14:paraId="2DEA772F" w14:textId="77777777" w:rsidTr="00954CE8">
        <w:tc>
          <w:tcPr>
            <w:tcW w:w="1668" w:type="dxa"/>
          </w:tcPr>
          <w:p w14:paraId="1A2F05CE"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4</w:t>
            </w:r>
          </w:p>
        </w:tc>
        <w:tc>
          <w:tcPr>
            <w:tcW w:w="4092" w:type="dxa"/>
          </w:tcPr>
          <w:p w14:paraId="18FE7D04"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Συρμ</w:t>
            </w:r>
            <w:proofErr w:type="spellEnd"/>
            <w:r w:rsidRPr="004A1A72">
              <w:rPr>
                <w:rFonts w:asciiTheme="minorHAnsi" w:hAnsiTheme="minorHAnsi" w:cstheme="minorHAnsi"/>
                <w:szCs w:val="22"/>
              </w:rPr>
              <w:t>ατόσχοινα (α</w:t>
            </w:r>
            <w:proofErr w:type="spellStart"/>
            <w:r w:rsidRPr="004A1A72">
              <w:rPr>
                <w:rFonts w:asciiTheme="minorHAnsi" w:hAnsiTheme="minorHAnsi" w:cstheme="minorHAnsi"/>
                <w:szCs w:val="22"/>
              </w:rPr>
              <w:t>νά</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τεμάχιο</w:t>
            </w:r>
            <w:proofErr w:type="spellEnd"/>
            <w:r w:rsidRPr="004A1A72">
              <w:rPr>
                <w:rFonts w:asciiTheme="minorHAnsi" w:hAnsiTheme="minorHAnsi" w:cstheme="minorHAnsi"/>
                <w:szCs w:val="22"/>
              </w:rPr>
              <w:t>)</w:t>
            </w:r>
          </w:p>
        </w:tc>
        <w:tc>
          <w:tcPr>
            <w:tcW w:w="2880" w:type="dxa"/>
          </w:tcPr>
          <w:p w14:paraId="760EB95F"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 – 200</w:t>
            </w:r>
          </w:p>
        </w:tc>
      </w:tr>
      <w:tr w:rsidR="004918E7" w:rsidRPr="004A1A72" w14:paraId="0EB9300A" w14:textId="77777777" w:rsidTr="00954CE8">
        <w:tc>
          <w:tcPr>
            <w:tcW w:w="1668" w:type="dxa"/>
          </w:tcPr>
          <w:p w14:paraId="16EB21B7"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5</w:t>
            </w:r>
          </w:p>
        </w:tc>
        <w:tc>
          <w:tcPr>
            <w:tcW w:w="4092" w:type="dxa"/>
          </w:tcPr>
          <w:p w14:paraId="55792293"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Τροχ</w:t>
            </w:r>
            <w:proofErr w:type="spellEnd"/>
            <w:r w:rsidRPr="004A1A72">
              <w:rPr>
                <w:rFonts w:asciiTheme="minorHAnsi" w:hAnsiTheme="minorHAnsi" w:cstheme="minorHAnsi"/>
                <w:szCs w:val="22"/>
              </w:rPr>
              <w:t xml:space="preserve">αλία </w:t>
            </w:r>
            <w:proofErr w:type="spellStart"/>
            <w:r w:rsidRPr="004A1A72">
              <w:rPr>
                <w:rFonts w:asciiTheme="minorHAnsi" w:hAnsiTheme="minorHAnsi" w:cstheme="minorHAnsi"/>
                <w:szCs w:val="22"/>
              </w:rPr>
              <w:t>Τρι</w:t>
            </w:r>
            <w:proofErr w:type="spellEnd"/>
            <w:r w:rsidRPr="004A1A72">
              <w:rPr>
                <w:rFonts w:asciiTheme="minorHAnsi" w:hAnsiTheme="minorHAnsi" w:cstheme="minorHAnsi"/>
                <w:szCs w:val="22"/>
              </w:rPr>
              <w:t>βής (Sheave)</w:t>
            </w:r>
          </w:p>
        </w:tc>
        <w:tc>
          <w:tcPr>
            <w:tcW w:w="2880" w:type="dxa"/>
          </w:tcPr>
          <w:p w14:paraId="23304AFA"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500 – 1.000</w:t>
            </w:r>
          </w:p>
        </w:tc>
      </w:tr>
      <w:tr w:rsidR="004918E7" w:rsidRPr="004A1A72" w14:paraId="4290F77F" w14:textId="77777777" w:rsidTr="00954CE8">
        <w:tc>
          <w:tcPr>
            <w:tcW w:w="1668" w:type="dxa"/>
          </w:tcPr>
          <w:p w14:paraId="7174B397"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6</w:t>
            </w:r>
          </w:p>
        </w:tc>
        <w:tc>
          <w:tcPr>
            <w:tcW w:w="4092" w:type="dxa"/>
          </w:tcPr>
          <w:p w14:paraId="251A9E65"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Αυτόματες Πόρτες Θαλάμου και Ορόφου (ανά όροφο)</w:t>
            </w:r>
          </w:p>
        </w:tc>
        <w:tc>
          <w:tcPr>
            <w:tcW w:w="2880" w:type="dxa"/>
          </w:tcPr>
          <w:p w14:paraId="093B49F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2.000 – 4.000</w:t>
            </w:r>
          </w:p>
        </w:tc>
      </w:tr>
      <w:tr w:rsidR="004918E7" w:rsidRPr="004A1A72" w14:paraId="431C5399" w14:textId="77777777" w:rsidTr="00954CE8">
        <w:tc>
          <w:tcPr>
            <w:tcW w:w="1668" w:type="dxa"/>
          </w:tcPr>
          <w:p w14:paraId="4E73A584"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7</w:t>
            </w:r>
          </w:p>
        </w:tc>
        <w:tc>
          <w:tcPr>
            <w:tcW w:w="4092" w:type="dxa"/>
          </w:tcPr>
          <w:p w14:paraId="45A1A5C0"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Σύστημ</w:t>
            </w:r>
            <w:proofErr w:type="spellEnd"/>
            <w:r w:rsidRPr="004A1A72">
              <w:rPr>
                <w:rFonts w:asciiTheme="minorHAnsi" w:hAnsiTheme="minorHAnsi" w:cstheme="minorHAnsi"/>
                <w:szCs w:val="22"/>
              </w:rPr>
              <w:t xml:space="preserve">α </w:t>
            </w:r>
            <w:proofErr w:type="spellStart"/>
            <w:r w:rsidRPr="004A1A72">
              <w:rPr>
                <w:rFonts w:asciiTheme="minorHAnsi" w:hAnsiTheme="minorHAnsi" w:cstheme="minorHAnsi"/>
                <w:szCs w:val="22"/>
              </w:rPr>
              <w:t>Αυτόμ</w:t>
            </w:r>
            <w:proofErr w:type="spellEnd"/>
            <w:r w:rsidRPr="004A1A72">
              <w:rPr>
                <w:rFonts w:asciiTheme="minorHAnsi" w:hAnsiTheme="minorHAnsi" w:cstheme="minorHAnsi"/>
                <w:szCs w:val="22"/>
              </w:rPr>
              <w:t>ατου Απ</w:t>
            </w:r>
            <w:proofErr w:type="spellStart"/>
            <w:r w:rsidRPr="004A1A72">
              <w:rPr>
                <w:rFonts w:asciiTheme="minorHAnsi" w:hAnsiTheme="minorHAnsi" w:cstheme="minorHAnsi"/>
                <w:szCs w:val="22"/>
              </w:rPr>
              <w:t>εγκλω</w:t>
            </w:r>
            <w:proofErr w:type="spellEnd"/>
            <w:r w:rsidRPr="004A1A72">
              <w:rPr>
                <w:rFonts w:asciiTheme="minorHAnsi" w:hAnsiTheme="minorHAnsi" w:cstheme="minorHAnsi"/>
                <w:szCs w:val="22"/>
              </w:rPr>
              <w:t>βισμού (ARD)</w:t>
            </w:r>
          </w:p>
        </w:tc>
        <w:tc>
          <w:tcPr>
            <w:tcW w:w="2880" w:type="dxa"/>
          </w:tcPr>
          <w:p w14:paraId="656086B2"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1.000 – 2.000</w:t>
            </w:r>
          </w:p>
        </w:tc>
      </w:tr>
      <w:tr w:rsidR="004918E7" w:rsidRPr="004A1A72" w14:paraId="6AD83525" w14:textId="77777777" w:rsidTr="00954CE8">
        <w:tc>
          <w:tcPr>
            <w:tcW w:w="1668" w:type="dxa"/>
          </w:tcPr>
          <w:p w14:paraId="30BFF4DE"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8</w:t>
            </w:r>
          </w:p>
        </w:tc>
        <w:tc>
          <w:tcPr>
            <w:tcW w:w="4092" w:type="dxa"/>
          </w:tcPr>
          <w:p w14:paraId="4F21ABC9"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Μονάδα Ισχύος για Υδραυλικό Ανελκυστήρα</w:t>
            </w:r>
          </w:p>
        </w:tc>
        <w:tc>
          <w:tcPr>
            <w:tcW w:w="2880" w:type="dxa"/>
          </w:tcPr>
          <w:p w14:paraId="59C80E44"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2.500 – 4.500</w:t>
            </w:r>
          </w:p>
        </w:tc>
      </w:tr>
      <w:tr w:rsidR="004918E7" w:rsidRPr="004A1A72" w14:paraId="3BCC918B" w14:textId="77777777" w:rsidTr="00954CE8">
        <w:tc>
          <w:tcPr>
            <w:tcW w:w="1668" w:type="dxa"/>
          </w:tcPr>
          <w:p w14:paraId="037BC29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9</w:t>
            </w:r>
          </w:p>
        </w:tc>
        <w:tc>
          <w:tcPr>
            <w:tcW w:w="4092" w:type="dxa"/>
          </w:tcPr>
          <w:p w14:paraId="3DE57905"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Έμ</w:t>
            </w:r>
            <w:proofErr w:type="spellEnd"/>
            <w:r w:rsidRPr="004A1A72">
              <w:rPr>
                <w:rFonts w:asciiTheme="minorHAnsi" w:hAnsiTheme="minorHAnsi" w:cstheme="minorHAnsi"/>
                <w:szCs w:val="22"/>
              </w:rPr>
              <w:t xml:space="preserve">βολο </w:t>
            </w:r>
            <w:proofErr w:type="spellStart"/>
            <w:r w:rsidRPr="004A1A72">
              <w:rPr>
                <w:rFonts w:asciiTheme="minorHAnsi" w:hAnsiTheme="minorHAnsi" w:cstheme="minorHAnsi"/>
                <w:szCs w:val="22"/>
              </w:rPr>
              <w:t>Υδρ</w:t>
            </w:r>
            <w:proofErr w:type="spellEnd"/>
            <w:r w:rsidRPr="004A1A72">
              <w:rPr>
                <w:rFonts w:asciiTheme="minorHAnsi" w:hAnsiTheme="minorHAnsi" w:cstheme="minorHAnsi"/>
                <w:szCs w:val="22"/>
              </w:rPr>
              <w:t xml:space="preserve">αυλικού </w:t>
            </w:r>
            <w:proofErr w:type="spellStart"/>
            <w:r w:rsidRPr="004A1A72">
              <w:rPr>
                <w:rFonts w:asciiTheme="minorHAnsi" w:hAnsiTheme="minorHAnsi" w:cstheme="minorHAnsi"/>
                <w:szCs w:val="22"/>
              </w:rPr>
              <w:t>Ανελκυστήρ</w:t>
            </w:r>
            <w:proofErr w:type="spellEnd"/>
            <w:r w:rsidRPr="004A1A72">
              <w:rPr>
                <w:rFonts w:asciiTheme="minorHAnsi" w:hAnsiTheme="minorHAnsi" w:cstheme="minorHAnsi"/>
                <w:szCs w:val="22"/>
              </w:rPr>
              <w:t>α</w:t>
            </w:r>
          </w:p>
        </w:tc>
        <w:tc>
          <w:tcPr>
            <w:tcW w:w="2880" w:type="dxa"/>
          </w:tcPr>
          <w:p w14:paraId="27607DF3"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3.000 – 6.000</w:t>
            </w:r>
          </w:p>
        </w:tc>
      </w:tr>
      <w:tr w:rsidR="004918E7" w:rsidRPr="004A1A72" w14:paraId="479F1E66" w14:textId="77777777" w:rsidTr="00954CE8">
        <w:tc>
          <w:tcPr>
            <w:tcW w:w="1668" w:type="dxa"/>
          </w:tcPr>
          <w:p w14:paraId="31F8592A"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w:t>
            </w:r>
          </w:p>
        </w:tc>
        <w:tc>
          <w:tcPr>
            <w:tcW w:w="4092" w:type="dxa"/>
          </w:tcPr>
          <w:p w14:paraId="1F8167A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Σα</w:t>
            </w:r>
            <w:proofErr w:type="spellStart"/>
            <w:r w:rsidRPr="004A1A72">
              <w:rPr>
                <w:rFonts w:asciiTheme="minorHAnsi" w:hAnsiTheme="minorHAnsi" w:cstheme="minorHAnsi"/>
                <w:szCs w:val="22"/>
              </w:rPr>
              <w:t>σί</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Ανάρτησης</w:t>
            </w:r>
            <w:proofErr w:type="spellEnd"/>
            <w:r w:rsidRPr="004A1A72">
              <w:rPr>
                <w:rFonts w:asciiTheme="minorHAnsi" w:hAnsiTheme="minorHAnsi" w:cstheme="minorHAnsi"/>
                <w:szCs w:val="22"/>
              </w:rPr>
              <w:t xml:space="preserve"> Θα</w:t>
            </w:r>
            <w:proofErr w:type="spellStart"/>
            <w:r w:rsidRPr="004A1A72">
              <w:rPr>
                <w:rFonts w:asciiTheme="minorHAnsi" w:hAnsiTheme="minorHAnsi" w:cstheme="minorHAnsi"/>
                <w:szCs w:val="22"/>
              </w:rPr>
              <w:t>λάμου</w:t>
            </w:r>
            <w:proofErr w:type="spellEnd"/>
          </w:p>
        </w:tc>
        <w:tc>
          <w:tcPr>
            <w:tcW w:w="2880" w:type="dxa"/>
          </w:tcPr>
          <w:p w14:paraId="4272C291"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1.000 – 2.000</w:t>
            </w:r>
          </w:p>
        </w:tc>
      </w:tr>
      <w:tr w:rsidR="004918E7" w:rsidRPr="004A1A72" w14:paraId="07B89EB2" w14:textId="77777777" w:rsidTr="00954CE8">
        <w:tc>
          <w:tcPr>
            <w:tcW w:w="1668" w:type="dxa"/>
          </w:tcPr>
          <w:p w14:paraId="3E5E143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11</w:t>
            </w:r>
          </w:p>
        </w:tc>
        <w:tc>
          <w:tcPr>
            <w:tcW w:w="4092" w:type="dxa"/>
          </w:tcPr>
          <w:p w14:paraId="3A3A1756"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Ολισθητήρες</w:t>
            </w:r>
            <w:proofErr w:type="spellEnd"/>
            <w:r w:rsidRPr="004A1A72">
              <w:rPr>
                <w:rFonts w:asciiTheme="minorHAnsi" w:hAnsiTheme="minorHAnsi" w:cstheme="minorHAnsi"/>
                <w:szCs w:val="22"/>
              </w:rPr>
              <w:t xml:space="preserve"> (α</w:t>
            </w:r>
            <w:proofErr w:type="spellStart"/>
            <w:r w:rsidRPr="004A1A72">
              <w:rPr>
                <w:rFonts w:asciiTheme="minorHAnsi" w:hAnsiTheme="minorHAnsi" w:cstheme="minorHAnsi"/>
                <w:szCs w:val="22"/>
              </w:rPr>
              <w:t>νά</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τεμάχιο</w:t>
            </w:r>
            <w:proofErr w:type="spellEnd"/>
            <w:r w:rsidRPr="004A1A72">
              <w:rPr>
                <w:rFonts w:asciiTheme="minorHAnsi" w:hAnsiTheme="minorHAnsi" w:cstheme="minorHAnsi"/>
                <w:szCs w:val="22"/>
              </w:rPr>
              <w:t>)</w:t>
            </w:r>
          </w:p>
        </w:tc>
        <w:tc>
          <w:tcPr>
            <w:tcW w:w="2880" w:type="dxa"/>
          </w:tcPr>
          <w:p w14:paraId="619E0F2A"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50 – 100</w:t>
            </w:r>
          </w:p>
        </w:tc>
      </w:tr>
      <w:tr w:rsidR="004918E7" w:rsidRPr="004A1A72" w14:paraId="62249294" w14:textId="77777777" w:rsidTr="00954CE8">
        <w:tc>
          <w:tcPr>
            <w:tcW w:w="1668" w:type="dxa"/>
          </w:tcPr>
          <w:p w14:paraId="50ACBD5F"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12</w:t>
            </w:r>
          </w:p>
        </w:tc>
        <w:tc>
          <w:tcPr>
            <w:tcW w:w="4092" w:type="dxa"/>
          </w:tcPr>
          <w:p w14:paraId="0DE9D3E2"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Κλειδ</w:t>
            </w:r>
            <w:proofErr w:type="spellEnd"/>
            <w:r w:rsidRPr="004A1A72">
              <w:rPr>
                <w:rFonts w:asciiTheme="minorHAnsi" w:hAnsiTheme="minorHAnsi" w:cstheme="minorHAnsi"/>
                <w:szCs w:val="22"/>
              </w:rPr>
              <w:t xml:space="preserve">αριές </w:t>
            </w:r>
            <w:proofErr w:type="spellStart"/>
            <w:r w:rsidRPr="004A1A72">
              <w:rPr>
                <w:rFonts w:asciiTheme="minorHAnsi" w:hAnsiTheme="minorHAnsi" w:cstheme="minorHAnsi"/>
                <w:szCs w:val="22"/>
              </w:rPr>
              <w:t>Θυρών</w:t>
            </w:r>
            <w:proofErr w:type="spellEnd"/>
          </w:p>
        </w:tc>
        <w:tc>
          <w:tcPr>
            <w:tcW w:w="2880" w:type="dxa"/>
          </w:tcPr>
          <w:p w14:paraId="5E724DEE"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 – 200</w:t>
            </w:r>
          </w:p>
        </w:tc>
      </w:tr>
      <w:tr w:rsidR="004918E7" w:rsidRPr="004A1A72" w14:paraId="5117825B" w14:textId="77777777" w:rsidTr="00954CE8">
        <w:tc>
          <w:tcPr>
            <w:tcW w:w="1668" w:type="dxa"/>
          </w:tcPr>
          <w:p w14:paraId="30181FE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13</w:t>
            </w:r>
          </w:p>
        </w:tc>
        <w:tc>
          <w:tcPr>
            <w:tcW w:w="4092" w:type="dxa"/>
          </w:tcPr>
          <w:p w14:paraId="288D4048"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Σύστημ</w:t>
            </w:r>
            <w:proofErr w:type="spellEnd"/>
            <w:r w:rsidRPr="004A1A72">
              <w:rPr>
                <w:rFonts w:asciiTheme="minorHAnsi" w:hAnsiTheme="minorHAnsi" w:cstheme="minorHAnsi"/>
                <w:szCs w:val="22"/>
              </w:rPr>
              <w:t>α Επ</w:t>
            </w:r>
            <w:proofErr w:type="spellStart"/>
            <w:r w:rsidRPr="004A1A72">
              <w:rPr>
                <w:rFonts w:asciiTheme="minorHAnsi" w:hAnsiTheme="minorHAnsi" w:cstheme="minorHAnsi"/>
                <w:szCs w:val="22"/>
              </w:rPr>
              <w:t>ικοινωνί</w:t>
            </w:r>
            <w:proofErr w:type="spellEnd"/>
            <w:r w:rsidRPr="004A1A72">
              <w:rPr>
                <w:rFonts w:asciiTheme="minorHAnsi" w:hAnsiTheme="minorHAnsi" w:cstheme="minorHAnsi"/>
                <w:szCs w:val="22"/>
              </w:rPr>
              <w:t xml:space="preserve">ας </w:t>
            </w:r>
            <w:proofErr w:type="spellStart"/>
            <w:r w:rsidRPr="004A1A72">
              <w:rPr>
                <w:rFonts w:asciiTheme="minorHAnsi" w:hAnsiTheme="minorHAnsi" w:cstheme="minorHAnsi"/>
                <w:szCs w:val="22"/>
              </w:rPr>
              <w:t>Έκτ</w:t>
            </w:r>
            <w:proofErr w:type="spellEnd"/>
            <w:r w:rsidRPr="004A1A72">
              <w:rPr>
                <w:rFonts w:asciiTheme="minorHAnsi" w:hAnsiTheme="minorHAnsi" w:cstheme="minorHAnsi"/>
                <w:szCs w:val="22"/>
              </w:rPr>
              <w:t xml:space="preserve">ακτης </w:t>
            </w:r>
            <w:proofErr w:type="spellStart"/>
            <w:r w:rsidRPr="004A1A72">
              <w:rPr>
                <w:rFonts w:asciiTheme="minorHAnsi" w:hAnsiTheme="minorHAnsi" w:cstheme="minorHAnsi"/>
                <w:szCs w:val="22"/>
              </w:rPr>
              <w:t>Ανάγκης</w:t>
            </w:r>
            <w:proofErr w:type="spellEnd"/>
          </w:p>
        </w:tc>
        <w:tc>
          <w:tcPr>
            <w:tcW w:w="2880" w:type="dxa"/>
          </w:tcPr>
          <w:p w14:paraId="4DE7CFB0"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300 – 600</w:t>
            </w:r>
          </w:p>
        </w:tc>
      </w:tr>
      <w:tr w:rsidR="004918E7" w:rsidRPr="004A1A72" w14:paraId="5A8A786F" w14:textId="77777777" w:rsidTr="00954CE8">
        <w:tc>
          <w:tcPr>
            <w:tcW w:w="1668" w:type="dxa"/>
          </w:tcPr>
          <w:p w14:paraId="0DF0BAB9"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14</w:t>
            </w:r>
          </w:p>
        </w:tc>
        <w:tc>
          <w:tcPr>
            <w:tcW w:w="4092" w:type="dxa"/>
          </w:tcPr>
          <w:p w14:paraId="673800A1"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Φωτισμός</w:t>
            </w:r>
            <w:proofErr w:type="spellEnd"/>
            <w:r w:rsidRPr="004A1A72">
              <w:rPr>
                <w:rFonts w:asciiTheme="minorHAnsi" w:hAnsiTheme="minorHAnsi" w:cstheme="minorHAnsi"/>
                <w:szCs w:val="22"/>
              </w:rPr>
              <w:t xml:space="preserve"> Θα</w:t>
            </w:r>
            <w:proofErr w:type="spellStart"/>
            <w:r w:rsidRPr="004A1A72">
              <w:rPr>
                <w:rFonts w:asciiTheme="minorHAnsi" w:hAnsiTheme="minorHAnsi" w:cstheme="minorHAnsi"/>
                <w:szCs w:val="22"/>
              </w:rPr>
              <w:t>λάμου</w:t>
            </w:r>
            <w:proofErr w:type="spellEnd"/>
            <w:r w:rsidRPr="004A1A72">
              <w:rPr>
                <w:rFonts w:asciiTheme="minorHAnsi" w:hAnsiTheme="minorHAnsi" w:cstheme="minorHAnsi"/>
                <w:szCs w:val="22"/>
              </w:rPr>
              <w:t xml:space="preserve"> και </w:t>
            </w:r>
            <w:proofErr w:type="spellStart"/>
            <w:r w:rsidRPr="004A1A72">
              <w:rPr>
                <w:rFonts w:asciiTheme="minorHAnsi" w:hAnsiTheme="minorHAnsi" w:cstheme="minorHAnsi"/>
                <w:szCs w:val="22"/>
              </w:rPr>
              <w:t>Φρε</w:t>
            </w:r>
            <w:proofErr w:type="spellEnd"/>
            <w:r w:rsidRPr="004A1A72">
              <w:rPr>
                <w:rFonts w:asciiTheme="minorHAnsi" w:hAnsiTheme="minorHAnsi" w:cstheme="minorHAnsi"/>
                <w:szCs w:val="22"/>
              </w:rPr>
              <w:t>ατίου</w:t>
            </w:r>
          </w:p>
        </w:tc>
        <w:tc>
          <w:tcPr>
            <w:tcW w:w="2880" w:type="dxa"/>
          </w:tcPr>
          <w:p w14:paraId="6A7D0DE2"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200 – 500</w:t>
            </w:r>
          </w:p>
        </w:tc>
      </w:tr>
      <w:tr w:rsidR="004918E7" w:rsidRPr="004A1A72" w14:paraId="043F9B5B" w14:textId="77777777" w:rsidTr="00954CE8">
        <w:tc>
          <w:tcPr>
            <w:tcW w:w="1668" w:type="dxa"/>
          </w:tcPr>
          <w:p w14:paraId="0D3B124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15</w:t>
            </w:r>
          </w:p>
        </w:tc>
        <w:tc>
          <w:tcPr>
            <w:tcW w:w="4092" w:type="dxa"/>
          </w:tcPr>
          <w:p w14:paraId="2E39842A"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 xml:space="preserve">Λοιπά Αναλώσιμα (λιπαντικά, </w:t>
            </w:r>
            <w:proofErr w:type="spellStart"/>
            <w:r w:rsidRPr="004918E7">
              <w:rPr>
                <w:rFonts w:asciiTheme="minorHAnsi" w:hAnsiTheme="minorHAnsi" w:cstheme="minorHAnsi"/>
                <w:szCs w:val="22"/>
                <w:lang w:val="el-GR"/>
              </w:rPr>
              <w:t>φερμουίτ</w:t>
            </w:r>
            <w:proofErr w:type="spellEnd"/>
            <w:r w:rsidRPr="004918E7">
              <w:rPr>
                <w:rFonts w:asciiTheme="minorHAnsi" w:hAnsiTheme="minorHAnsi" w:cstheme="minorHAnsi"/>
                <w:szCs w:val="22"/>
                <w:lang w:val="el-GR"/>
              </w:rPr>
              <w:t>, καλώδια κ.ά.)</w:t>
            </w:r>
          </w:p>
        </w:tc>
        <w:tc>
          <w:tcPr>
            <w:tcW w:w="2880" w:type="dxa"/>
          </w:tcPr>
          <w:p w14:paraId="6F900C9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 – 300</w:t>
            </w:r>
          </w:p>
        </w:tc>
      </w:tr>
      <w:tr w:rsidR="004918E7" w:rsidRPr="004A1A72" w14:paraId="28C637FA" w14:textId="77777777" w:rsidTr="00954CE8">
        <w:tc>
          <w:tcPr>
            <w:tcW w:w="1668" w:type="dxa"/>
          </w:tcPr>
          <w:p w14:paraId="1737A2D7"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16</w:t>
            </w:r>
          </w:p>
        </w:tc>
        <w:tc>
          <w:tcPr>
            <w:tcW w:w="4092" w:type="dxa"/>
          </w:tcPr>
          <w:p w14:paraId="4C6ECF19" w14:textId="77777777" w:rsidR="004918E7" w:rsidRPr="004918E7" w:rsidRDefault="004918E7" w:rsidP="00954CE8">
            <w:pPr>
              <w:rPr>
                <w:rFonts w:asciiTheme="minorHAnsi" w:hAnsiTheme="minorHAnsi" w:cstheme="minorHAnsi"/>
                <w:szCs w:val="22"/>
                <w:lang w:val="el-GR"/>
              </w:rPr>
            </w:pPr>
            <w:proofErr w:type="spellStart"/>
            <w:r w:rsidRPr="004918E7">
              <w:rPr>
                <w:rFonts w:asciiTheme="minorHAnsi" w:hAnsiTheme="minorHAnsi" w:cstheme="minorHAnsi"/>
                <w:szCs w:val="22"/>
                <w:lang w:val="el-GR"/>
              </w:rPr>
              <w:t>Μπουτόν</w:t>
            </w:r>
            <w:proofErr w:type="spellEnd"/>
            <w:r w:rsidRPr="004918E7">
              <w:rPr>
                <w:rFonts w:asciiTheme="minorHAnsi" w:hAnsiTheme="minorHAnsi" w:cstheme="minorHAnsi"/>
                <w:szCs w:val="22"/>
                <w:lang w:val="el-GR"/>
              </w:rPr>
              <w:t xml:space="preserve"> Κλήσης Ορόφου (ανά όροφο)</w:t>
            </w:r>
          </w:p>
        </w:tc>
        <w:tc>
          <w:tcPr>
            <w:tcW w:w="2880" w:type="dxa"/>
          </w:tcPr>
          <w:p w14:paraId="520BC660"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25 – 60</w:t>
            </w:r>
          </w:p>
        </w:tc>
      </w:tr>
      <w:tr w:rsidR="004918E7" w:rsidRPr="004A1A72" w14:paraId="14E1B76A" w14:textId="77777777" w:rsidTr="00954CE8">
        <w:tc>
          <w:tcPr>
            <w:tcW w:w="1668" w:type="dxa"/>
          </w:tcPr>
          <w:p w14:paraId="575E4943"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17</w:t>
            </w:r>
          </w:p>
        </w:tc>
        <w:tc>
          <w:tcPr>
            <w:tcW w:w="4092" w:type="dxa"/>
          </w:tcPr>
          <w:p w14:paraId="572D6834"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Μπ</w:t>
            </w:r>
            <w:proofErr w:type="spellStart"/>
            <w:r w:rsidRPr="004A1A72">
              <w:rPr>
                <w:rFonts w:asciiTheme="minorHAnsi" w:hAnsiTheme="minorHAnsi" w:cstheme="minorHAnsi"/>
                <w:szCs w:val="22"/>
              </w:rPr>
              <w:t>ουτόν</w:t>
            </w:r>
            <w:proofErr w:type="spellEnd"/>
            <w:r w:rsidRPr="004A1A72">
              <w:rPr>
                <w:rFonts w:asciiTheme="minorHAnsi" w:hAnsiTheme="minorHAnsi" w:cstheme="minorHAnsi"/>
                <w:szCs w:val="22"/>
              </w:rPr>
              <w:t xml:space="preserve"> Θα</w:t>
            </w:r>
            <w:proofErr w:type="spellStart"/>
            <w:r w:rsidRPr="004A1A72">
              <w:rPr>
                <w:rFonts w:asciiTheme="minorHAnsi" w:hAnsiTheme="minorHAnsi" w:cstheme="minorHAnsi"/>
                <w:szCs w:val="22"/>
              </w:rPr>
              <w:t>λάμου</w:t>
            </w:r>
            <w:proofErr w:type="spellEnd"/>
            <w:r w:rsidRPr="004A1A72">
              <w:rPr>
                <w:rFonts w:asciiTheme="minorHAnsi" w:hAnsiTheme="minorHAnsi" w:cstheme="minorHAnsi"/>
                <w:szCs w:val="22"/>
              </w:rPr>
              <w:t xml:space="preserve"> (π</w:t>
            </w:r>
            <w:proofErr w:type="spellStart"/>
            <w:r w:rsidRPr="004A1A72">
              <w:rPr>
                <w:rFonts w:asciiTheme="minorHAnsi" w:hAnsiTheme="minorHAnsi" w:cstheme="minorHAnsi"/>
                <w:szCs w:val="22"/>
              </w:rPr>
              <w:t>λήρες</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σετ</w:t>
            </w:r>
            <w:proofErr w:type="spellEnd"/>
            <w:r w:rsidRPr="004A1A72">
              <w:rPr>
                <w:rFonts w:asciiTheme="minorHAnsi" w:hAnsiTheme="minorHAnsi" w:cstheme="minorHAnsi"/>
                <w:szCs w:val="22"/>
              </w:rPr>
              <w:t>)</w:t>
            </w:r>
          </w:p>
        </w:tc>
        <w:tc>
          <w:tcPr>
            <w:tcW w:w="2880" w:type="dxa"/>
          </w:tcPr>
          <w:p w14:paraId="04037D11"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100 – 250</w:t>
            </w:r>
          </w:p>
        </w:tc>
      </w:tr>
      <w:tr w:rsidR="004918E7" w:rsidRPr="004A1A72" w14:paraId="218FEBBB" w14:textId="77777777" w:rsidTr="00954CE8">
        <w:tc>
          <w:tcPr>
            <w:tcW w:w="1668" w:type="dxa"/>
          </w:tcPr>
          <w:p w14:paraId="324626DD"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18</w:t>
            </w:r>
          </w:p>
        </w:tc>
        <w:tc>
          <w:tcPr>
            <w:tcW w:w="4092" w:type="dxa"/>
          </w:tcPr>
          <w:p w14:paraId="484DBF75"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Ηλεκτρονόμος (</w:t>
            </w:r>
            <w:proofErr w:type="spellStart"/>
            <w:r w:rsidRPr="004918E7">
              <w:rPr>
                <w:rFonts w:asciiTheme="minorHAnsi" w:hAnsiTheme="minorHAnsi" w:cstheme="minorHAnsi"/>
                <w:szCs w:val="22"/>
                <w:lang w:val="el-GR"/>
              </w:rPr>
              <w:t>Ρελέ</w:t>
            </w:r>
            <w:proofErr w:type="spellEnd"/>
            <w:r w:rsidRPr="004918E7">
              <w:rPr>
                <w:rFonts w:asciiTheme="minorHAnsi" w:hAnsiTheme="minorHAnsi" w:cstheme="minorHAnsi"/>
                <w:szCs w:val="22"/>
                <w:lang w:val="el-GR"/>
              </w:rPr>
              <w:t>) ισχύος/χειρισμού (ανά τεμάχιο)</w:t>
            </w:r>
          </w:p>
        </w:tc>
        <w:tc>
          <w:tcPr>
            <w:tcW w:w="2880" w:type="dxa"/>
          </w:tcPr>
          <w:p w14:paraId="69B6B6CE"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30 – 100</w:t>
            </w:r>
          </w:p>
        </w:tc>
      </w:tr>
    </w:tbl>
    <w:p w14:paraId="789F0EFB" w14:textId="77777777" w:rsidR="004918E7" w:rsidRPr="00366725" w:rsidRDefault="004918E7" w:rsidP="004918E7">
      <w:pPr>
        <w:pStyle w:val="2"/>
        <w:rPr>
          <w:rFonts w:asciiTheme="minorHAnsi" w:hAnsiTheme="minorHAnsi" w:cstheme="minorHAnsi"/>
        </w:rPr>
      </w:pPr>
      <w:bookmarkStart w:id="224" w:name="_Toc197338402"/>
      <w:r w:rsidRPr="004A1A72">
        <w:rPr>
          <w:rFonts w:asciiTheme="minorHAnsi" w:hAnsiTheme="minorHAnsi" w:cstheme="minorHAnsi"/>
          <w:b w:val="0"/>
        </w:rPr>
        <w:t xml:space="preserve">2. </w:t>
      </w:r>
      <w:proofErr w:type="spellStart"/>
      <w:r w:rsidRPr="00366725">
        <w:rPr>
          <w:rFonts w:asciiTheme="minorHAnsi" w:hAnsiTheme="minorHAnsi" w:cstheme="minorHAnsi"/>
        </w:rPr>
        <w:t>Εκτιμώμενος</w:t>
      </w:r>
      <w:proofErr w:type="spellEnd"/>
      <w:r w:rsidRPr="00366725">
        <w:rPr>
          <w:rFonts w:asciiTheme="minorHAnsi" w:hAnsiTheme="minorHAnsi" w:cstheme="minorHAnsi"/>
        </w:rPr>
        <w:t xml:space="preserve"> </w:t>
      </w:r>
      <w:proofErr w:type="spellStart"/>
      <w:r w:rsidRPr="00366725">
        <w:rPr>
          <w:rFonts w:asciiTheme="minorHAnsi" w:hAnsiTheme="minorHAnsi" w:cstheme="minorHAnsi"/>
        </w:rPr>
        <w:t>Προϋ</w:t>
      </w:r>
      <w:proofErr w:type="spellEnd"/>
      <w:r w:rsidRPr="00366725">
        <w:rPr>
          <w:rFonts w:asciiTheme="minorHAnsi" w:hAnsiTheme="minorHAnsi" w:cstheme="minorHAnsi"/>
        </w:rPr>
        <w:t xml:space="preserve">πολογισμός </w:t>
      </w:r>
      <w:proofErr w:type="spellStart"/>
      <w:r w:rsidRPr="00366725">
        <w:rPr>
          <w:rFonts w:asciiTheme="minorHAnsi" w:hAnsiTheme="minorHAnsi" w:cstheme="minorHAnsi"/>
        </w:rPr>
        <w:t>Έργου</w:t>
      </w:r>
      <w:bookmarkEnd w:id="224"/>
      <w:proofErr w:type="spellEnd"/>
    </w:p>
    <w:p w14:paraId="090E9DF6" w14:textId="77777777" w:rsidR="004918E7" w:rsidRPr="004A1A72" w:rsidRDefault="004918E7" w:rsidP="004918E7">
      <w:pPr>
        <w:rPr>
          <w:rFonts w:asciiTheme="minorHAnsi" w:hAnsiTheme="minorHAnsi" w:cstheme="minorHAnsi"/>
          <w:szCs w:val="22"/>
        </w:rPr>
      </w:pPr>
    </w:p>
    <w:tbl>
      <w:tblPr>
        <w:tblStyle w:val="aff2"/>
        <w:tblW w:w="0" w:type="auto"/>
        <w:tblLook w:val="04A0" w:firstRow="1" w:lastRow="0" w:firstColumn="1" w:lastColumn="0" w:noHBand="0" w:noVBand="1"/>
      </w:tblPr>
      <w:tblGrid>
        <w:gridCol w:w="1668"/>
        <w:gridCol w:w="4092"/>
        <w:gridCol w:w="2880"/>
      </w:tblGrid>
      <w:tr w:rsidR="004918E7" w:rsidRPr="004A1A72" w14:paraId="70FD4C30" w14:textId="77777777" w:rsidTr="00954CE8">
        <w:tc>
          <w:tcPr>
            <w:tcW w:w="1668" w:type="dxa"/>
          </w:tcPr>
          <w:p w14:paraId="10CE93B4"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Κα</w:t>
            </w:r>
            <w:proofErr w:type="spellStart"/>
            <w:r w:rsidRPr="004A1A72">
              <w:rPr>
                <w:rFonts w:asciiTheme="minorHAnsi" w:hAnsiTheme="minorHAnsi" w:cstheme="minorHAnsi"/>
                <w:szCs w:val="22"/>
              </w:rPr>
              <w:t>τηγορί</w:t>
            </w:r>
            <w:proofErr w:type="spellEnd"/>
            <w:r w:rsidRPr="004A1A72">
              <w:rPr>
                <w:rFonts w:asciiTheme="minorHAnsi" w:hAnsiTheme="minorHAnsi" w:cstheme="minorHAnsi"/>
                <w:szCs w:val="22"/>
              </w:rPr>
              <w:t>α</w:t>
            </w:r>
          </w:p>
        </w:tc>
        <w:tc>
          <w:tcPr>
            <w:tcW w:w="4092" w:type="dxa"/>
          </w:tcPr>
          <w:p w14:paraId="60050FBE"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Περιγρ</w:t>
            </w:r>
            <w:proofErr w:type="spellEnd"/>
            <w:r w:rsidRPr="004A1A72">
              <w:rPr>
                <w:rFonts w:asciiTheme="minorHAnsi" w:hAnsiTheme="minorHAnsi" w:cstheme="minorHAnsi"/>
                <w:szCs w:val="22"/>
              </w:rPr>
              <w:t>αφή</w:t>
            </w:r>
          </w:p>
        </w:tc>
        <w:tc>
          <w:tcPr>
            <w:tcW w:w="2880" w:type="dxa"/>
          </w:tcPr>
          <w:p w14:paraId="3D39E46F"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Προσεγγιστικό</w:t>
            </w:r>
            <w:proofErr w:type="spellEnd"/>
            <w:r w:rsidRPr="004A1A72">
              <w:rPr>
                <w:rFonts w:asciiTheme="minorHAnsi" w:hAnsiTheme="minorHAnsi" w:cstheme="minorHAnsi"/>
                <w:szCs w:val="22"/>
              </w:rPr>
              <w:t xml:space="preserve"> </w:t>
            </w:r>
            <w:proofErr w:type="spellStart"/>
            <w:r w:rsidRPr="004A1A72">
              <w:rPr>
                <w:rFonts w:asciiTheme="minorHAnsi" w:hAnsiTheme="minorHAnsi" w:cstheme="minorHAnsi"/>
                <w:szCs w:val="22"/>
              </w:rPr>
              <w:t>Κόστος</w:t>
            </w:r>
            <w:proofErr w:type="spellEnd"/>
            <w:r w:rsidRPr="004A1A72">
              <w:rPr>
                <w:rFonts w:asciiTheme="minorHAnsi" w:hAnsiTheme="minorHAnsi" w:cstheme="minorHAnsi"/>
                <w:szCs w:val="22"/>
              </w:rPr>
              <w:t xml:space="preserve"> (€)</w:t>
            </w:r>
          </w:p>
        </w:tc>
      </w:tr>
      <w:tr w:rsidR="004918E7" w:rsidRPr="004A1A72" w14:paraId="639D7A52" w14:textId="77777777" w:rsidTr="00954CE8">
        <w:tc>
          <w:tcPr>
            <w:tcW w:w="1668" w:type="dxa"/>
          </w:tcPr>
          <w:p w14:paraId="4060D3C9"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Αντ</w:t>
            </w:r>
            <w:proofErr w:type="spellEnd"/>
            <w:r w:rsidRPr="004A1A72">
              <w:rPr>
                <w:rFonts w:asciiTheme="minorHAnsi" w:hAnsiTheme="minorHAnsi" w:cstheme="minorHAnsi"/>
                <w:szCs w:val="22"/>
              </w:rPr>
              <w:t>αλλακτικά</w:t>
            </w:r>
          </w:p>
        </w:tc>
        <w:tc>
          <w:tcPr>
            <w:tcW w:w="4092" w:type="dxa"/>
          </w:tcPr>
          <w:p w14:paraId="5DA993B8"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Σύνολο υλικών &amp; εξαρτημάτων που απαιτούνται</w:t>
            </w:r>
          </w:p>
        </w:tc>
        <w:tc>
          <w:tcPr>
            <w:tcW w:w="2880" w:type="dxa"/>
          </w:tcPr>
          <w:p w14:paraId="4D94E18B"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 xml:space="preserve">10.000€ </w:t>
            </w:r>
            <w:proofErr w:type="spellStart"/>
            <w:r w:rsidRPr="004A1A72">
              <w:rPr>
                <w:rFonts w:asciiTheme="minorHAnsi" w:hAnsiTheme="minorHAnsi" w:cstheme="minorHAnsi"/>
                <w:szCs w:val="22"/>
              </w:rPr>
              <w:t>άνευ</w:t>
            </w:r>
            <w:proofErr w:type="spellEnd"/>
            <w:r w:rsidRPr="004A1A72">
              <w:rPr>
                <w:rFonts w:asciiTheme="minorHAnsi" w:hAnsiTheme="minorHAnsi" w:cstheme="minorHAnsi"/>
                <w:szCs w:val="22"/>
              </w:rPr>
              <w:t xml:space="preserve"> Φ.Π.Α 24%</w:t>
            </w:r>
          </w:p>
        </w:tc>
      </w:tr>
      <w:tr w:rsidR="004918E7" w:rsidRPr="004A1A72" w14:paraId="1D70CBB6" w14:textId="77777777" w:rsidTr="00954CE8">
        <w:tc>
          <w:tcPr>
            <w:tcW w:w="1668" w:type="dxa"/>
          </w:tcPr>
          <w:p w14:paraId="2B6A7A0D"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Εργ</w:t>
            </w:r>
            <w:proofErr w:type="spellEnd"/>
            <w:r w:rsidRPr="004A1A72">
              <w:rPr>
                <w:rFonts w:asciiTheme="minorHAnsi" w:hAnsiTheme="minorHAnsi" w:cstheme="minorHAnsi"/>
                <w:szCs w:val="22"/>
              </w:rPr>
              <w:t>ασίες</w:t>
            </w:r>
          </w:p>
        </w:tc>
        <w:tc>
          <w:tcPr>
            <w:tcW w:w="4092" w:type="dxa"/>
          </w:tcPr>
          <w:p w14:paraId="2ED90B88"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Αποξήλωση παλαιών μερών, εγκατάσταση νέων, δοκιμές</w:t>
            </w:r>
          </w:p>
        </w:tc>
        <w:tc>
          <w:tcPr>
            <w:tcW w:w="2880" w:type="dxa"/>
          </w:tcPr>
          <w:p w14:paraId="579C2CD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 xml:space="preserve">5.000€ </w:t>
            </w:r>
            <w:proofErr w:type="spellStart"/>
            <w:r w:rsidRPr="004A1A72">
              <w:rPr>
                <w:rFonts w:asciiTheme="minorHAnsi" w:hAnsiTheme="minorHAnsi" w:cstheme="minorHAnsi"/>
                <w:szCs w:val="22"/>
              </w:rPr>
              <w:t>άνευ</w:t>
            </w:r>
            <w:proofErr w:type="spellEnd"/>
            <w:r w:rsidRPr="004A1A72">
              <w:rPr>
                <w:rFonts w:asciiTheme="minorHAnsi" w:hAnsiTheme="minorHAnsi" w:cstheme="minorHAnsi"/>
                <w:szCs w:val="22"/>
              </w:rPr>
              <w:t xml:space="preserve"> Φ.Π.Α 24%</w:t>
            </w:r>
          </w:p>
        </w:tc>
      </w:tr>
      <w:tr w:rsidR="004918E7" w:rsidRPr="004A1A72" w14:paraId="2A155D14" w14:textId="77777777" w:rsidTr="00954CE8">
        <w:tc>
          <w:tcPr>
            <w:tcW w:w="1668" w:type="dxa"/>
          </w:tcPr>
          <w:p w14:paraId="0B43C0EA" w14:textId="77777777" w:rsidR="004918E7" w:rsidRPr="004A1A72" w:rsidRDefault="004918E7" w:rsidP="00954CE8">
            <w:pPr>
              <w:rPr>
                <w:rFonts w:asciiTheme="minorHAnsi" w:hAnsiTheme="minorHAnsi" w:cstheme="minorHAnsi"/>
                <w:szCs w:val="22"/>
              </w:rPr>
            </w:pPr>
            <w:proofErr w:type="spellStart"/>
            <w:r w:rsidRPr="004A1A72">
              <w:rPr>
                <w:rFonts w:asciiTheme="minorHAnsi" w:hAnsiTheme="minorHAnsi" w:cstheme="minorHAnsi"/>
                <w:szCs w:val="22"/>
              </w:rPr>
              <w:t>Σύνολο</w:t>
            </w:r>
            <w:proofErr w:type="spellEnd"/>
          </w:p>
        </w:tc>
        <w:tc>
          <w:tcPr>
            <w:tcW w:w="4092" w:type="dxa"/>
          </w:tcPr>
          <w:p w14:paraId="414C8289"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Ενδεικτικός συνολικός προϋπολογισμός άνευ Φ.Π.Α 24%</w:t>
            </w:r>
          </w:p>
        </w:tc>
        <w:tc>
          <w:tcPr>
            <w:tcW w:w="2880" w:type="dxa"/>
          </w:tcPr>
          <w:p w14:paraId="2F389E15"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 xml:space="preserve">15.000€ </w:t>
            </w:r>
            <w:proofErr w:type="spellStart"/>
            <w:r w:rsidRPr="004A1A72">
              <w:rPr>
                <w:rFonts w:asciiTheme="minorHAnsi" w:hAnsiTheme="minorHAnsi" w:cstheme="minorHAnsi"/>
                <w:szCs w:val="22"/>
              </w:rPr>
              <w:t>άνευ</w:t>
            </w:r>
            <w:proofErr w:type="spellEnd"/>
            <w:r w:rsidRPr="004A1A72">
              <w:rPr>
                <w:rFonts w:asciiTheme="minorHAnsi" w:hAnsiTheme="minorHAnsi" w:cstheme="minorHAnsi"/>
                <w:szCs w:val="22"/>
              </w:rPr>
              <w:t xml:space="preserve"> Φ.Π.Α 24%</w:t>
            </w:r>
          </w:p>
        </w:tc>
      </w:tr>
      <w:tr w:rsidR="004918E7" w:rsidRPr="004A1A72" w14:paraId="5C413456" w14:textId="77777777" w:rsidTr="00954CE8">
        <w:tc>
          <w:tcPr>
            <w:tcW w:w="1668" w:type="dxa"/>
          </w:tcPr>
          <w:p w14:paraId="10A08CC1" w14:textId="77777777" w:rsidR="004918E7" w:rsidRPr="004A1A72" w:rsidRDefault="004918E7" w:rsidP="00954CE8">
            <w:pPr>
              <w:rPr>
                <w:rFonts w:asciiTheme="minorHAnsi" w:hAnsiTheme="minorHAnsi" w:cstheme="minorHAnsi"/>
                <w:szCs w:val="22"/>
              </w:rPr>
            </w:pPr>
          </w:p>
        </w:tc>
        <w:tc>
          <w:tcPr>
            <w:tcW w:w="4092" w:type="dxa"/>
          </w:tcPr>
          <w:p w14:paraId="7A447C56" w14:textId="77777777" w:rsidR="004918E7" w:rsidRPr="004918E7" w:rsidRDefault="004918E7" w:rsidP="00954CE8">
            <w:pPr>
              <w:rPr>
                <w:rFonts w:asciiTheme="minorHAnsi" w:hAnsiTheme="minorHAnsi" w:cstheme="minorHAnsi"/>
                <w:szCs w:val="22"/>
                <w:lang w:val="el-GR"/>
              </w:rPr>
            </w:pPr>
            <w:r w:rsidRPr="004918E7">
              <w:rPr>
                <w:rFonts w:asciiTheme="minorHAnsi" w:hAnsiTheme="minorHAnsi" w:cstheme="minorHAnsi"/>
                <w:szCs w:val="22"/>
                <w:lang w:val="el-GR"/>
              </w:rPr>
              <w:t>Ενδεικτικός συνολικός προϋπολογισμό με Φ.Π.Α 24%</w:t>
            </w:r>
          </w:p>
        </w:tc>
        <w:tc>
          <w:tcPr>
            <w:tcW w:w="2880" w:type="dxa"/>
          </w:tcPr>
          <w:p w14:paraId="3062E03C" w14:textId="77777777" w:rsidR="004918E7" w:rsidRPr="004A1A72" w:rsidRDefault="004918E7" w:rsidP="00954CE8">
            <w:pPr>
              <w:rPr>
                <w:rFonts w:asciiTheme="minorHAnsi" w:hAnsiTheme="minorHAnsi" w:cstheme="minorHAnsi"/>
                <w:szCs w:val="22"/>
              </w:rPr>
            </w:pPr>
            <w:r w:rsidRPr="004A1A72">
              <w:rPr>
                <w:rFonts w:asciiTheme="minorHAnsi" w:hAnsiTheme="minorHAnsi" w:cstheme="minorHAnsi"/>
                <w:szCs w:val="22"/>
              </w:rPr>
              <w:t xml:space="preserve">18.600 </w:t>
            </w:r>
            <w:proofErr w:type="spellStart"/>
            <w:r w:rsidRPr="004A1A72">
              <w:rPr>
                <w:rFonts w:asciiTheme="minorHAnsi" w:hAnsiTheme="minorHAnsi" w:cstheme="minorHAnsi"/>
                <w:szCs w:val="22"/>
              </w:rPr>
              <w:t>με</w:t>
            </w:r>
            <w:proofErr w:type="spellEnd"/>
            <w:r w:rsidRPr="004A1A72">
              <w:rPr>
                <w:rFonts w:asciiTheme="minorHAnsi" w:hAnsiTheme="minorHAnsi" w:cstheme="minorHAnsi"/>
                <w:szCs w:val="22"/>
              </w:rPr>
              <w:t xml:space="preserve"> Φ.Π.Α 24%</w:t>
            </w:r>
          </w:p>
        </w:tc>
      </w:tr>
    </w:tbl>
    <w:p w14:paraId="4C81BF94" w14:textId="77777777" w:rsidR="004918E7" w:rsidRPr="004A1A72" w:rsidRDefault="004918E7" w:rsidP="004918E7">
      <w:pPr>
        <w:rPr>
          <w:rFonts w:asciiTheme="majorHAnsi" w:hAnsiTheme="majorHAnsi"/>
        </w:rPr>
      </w:pPr>
    </w:p>
    <w:p w14:paraId="289F5FAB"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Σημειώσεις:</w:t>
      </w:r>
    </w:p>
    <w:p w14:paraId="0525E0DE"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Οι παραπάνω τιμές είναι ενδεικτικές και βασίζονται σε μέσες εκτιμήσεις της αγοράς για το διάστημα 2025–2026.</w:t>
      </w:r>
    </w:p>
    <w:p w14:paraId="19304B8A"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 Η επιλογή εξαρτημάτων και εξοπλισμού πρέπει να πληροί τα εθνικά και ευρωπαϊκά πρότυπα ασφάλειας και ποιότητας (π.χ. ΕΝ 81-20, ΕΝ 81-50, </w:t>
      </w:r>
      <w:r w:rsidRPr="004A1A72">
        <w:rPr>
          <w:rFonts w:asciiTheme="minorHAnsi" w:hAnsiTheme="minorHAnsi" w:cstheme="minorHAnsi"/>
          <w:szCs w:val="22"/>
        </w:rPr>
        <w:t>ISO</w:t>
      </w:r>
      <w:r w:rsidRPr="004918E7">
        <w:rPr>
          <w:rFonts w:asciiTheme="minorHAnsi" w:hAnsiTheme="minorHAnsi" w:cstheme="minorHAnsi"/>
          <w:szCs w:val="22"/>
          <w:lang w:val="el-GR"/>
        </w:rPr>
        <w:t xml:space="preserve">, </w:t>
      </w:r>
      <w:r w:rsidRPr="004A1A72">
        <w:rPr>
          <w:rFonts w:asciiTheme="minorHAnsi" w:hAnsiTheme="minorHAnsi" w:cstheme="minorHAnsi"/>
          <w:szCs w:val="22"/>
        </w:rPr>
        <w:t>CE</w:t>
      </w:r>
      <w:r w:rsidRPr="004918E7">
        <w:rPr>
          <w:rFonts w:asciiTheme="minorHAnsi" w:hAnsiTheme="minorHAnsi" w:cstheme="minorHAnsi"/>
          <w:szCs w:val="22"/>
          <w:lang w:val="el-GR"/>
        </w:rPr>
        <w:t xml:space="preserve"> κ.λπ.).</w:t>
      </w:r>
    </w:p>
    <w:p w14:paraId="6CCEAB05"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lastRenderedPageBreak/>
        <w:t>• Η εκτέλεση εργασιών γίνεται μόνο κατόπιν τεχνικής διαπίστωσης βλάβης και με έγκριση του υπευθύνου της δομής, μετά από σχετική τεκμηρίωση αναγκαιότητας από εξειδικευμένο τεχνικό/ανάδοχο.</w:t>
      </w:r>
    </w:p>
    <w:p w14:paraId="4F83E05E" w14:textId="77777777" w:rsidR="004918E7" w:rsidRPr="004918E7" w:rsidRDefault="004918E7" w:rsidP="004918E7">
      <w:pPr>
        <w:rPr>
          <w:rFonts w:asciiTheme="minorHAnsi" w:hAnsiTheme="minorHAnsi" w:cstheme="minorHAnsi"/>
          <w:szCs w:val="22"/>
          <w:lang w:val="el-GR"/>
        </w:rPr>
      </w:pPr>
    </w:p>
    <w:p w14:paraId="1143523D" w14:textId="77777777" w:rsidR="004918E7" w:rsidRPr="006D2F46" w:rsidRDefault="004918E7" w:rsidP="004918E7">
      <w:pPr>
        <w:rPr>
          <w:rFonts w:asciiTheme="minorHAnsi" w:hAnsiTheme="minorHAnsi" w:cstheme="minorHAnsi"/>
          <w:b/>
          <w:szCs w:val="22"/>
          <w:u w:val="single"/>
          <w:lang w:val="el-GR"/>
        </w:rPr>
      </w:pPr>
      <w:r w:rsidRPr="006D2F46">
        <w:rPr>
          <w:rFonts w:asciiTheme="minorHAnsi" w:hAnsiTheme="minorHAnsi" w:cstheme="minorHAnsi"/>
          <w:b/>
          <w:szCs w:val="22"/>
          <w:u w:val="single"/>
          <w:lang w:val="el-GR"/>
        </w:rPr>
        <w:t>ΕΙΔΙΚΟΙ ΟΡΟΙ - ΑΠΑΙΤΗΣΕΙΣ</w:t>
      </w:r>
    </w:p>
    <w:p w14:paraId="20BF8C3E" w14:textId="7088298C"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Επειδή οι συγκεκριμένες υπηρεσίες είναι σύνθετες και λόγω των αυξημένων απαιτήσεων που απαιτούνται κατά τις εργασίες επισκευών, οι Οικονομικοί Φορείς που συμμετέχει στον διαγωνισμό, , υποχρεού</w:t>
      </w:r>
      <w:r w:rsidR="00382AC3">
        <w:rPr>
          <w:rFonts w:asciiTheme="minorHAnsi" w:hAnsiTheme="minorHAnsi" w:cstheme="minorHAnsi"/>
          <w:szCs w:val="22"/>
          <w:lang w:val="el-GR"/>
        </w:rPr>
        <w:t>ν</w:t>
      </w:r>
      <w:r w:rsidRPr="004918E7">
        <w:rPr>
          <w:rFonts w:asciiTheme="minorHAnsi" w:hAnsiTheme="minorHAnsi" w:cstheme="minorHAnsi"/>
          <w:szCs w:val="22"/>
          <w:lang w:val="el-GR"/>
        </w:rPr>
        <w:t>ται να αποδείξ</w:t>
      </w:r>
      <w:r w:rsidR="00382AC3">
        <w:rPr>
          <w:rFonts w:asciiTheme="minorHAnsi" w:hAnsiTheme="minorHAnsi" w:cstheme="minorHAnsi"/>
          <w:szCs w:val="22"/>
          <w:lang w:val="el-GR"/>
        </w:rPr>
        <w:t>ουν</w:t>
      </w:r>
      <w:r w:rsidRPr="004918E7">
        <w:rPr>
          <w:rFonts w:asciiTheme="minorHAnsi" w:hAnsiTheme="minorHAnsi" w:cstheme="minorHAnsi"/>
          <w:szCs w:val="22"/>
          <w:lang w:val="el-GR"/>
        </w:rPr>
        <w:t xml:space="preserve"> την τεχνική και επαγγελματική ικανότητα του</w:t>
      </w:r>
      <w:r w:rsidR="00382AC3">
        <w:rPr>
          <w:rFonts w:asciiTheme="minorHAnsi" w:hAnsiTheme="minorHAnsi" w:cstheme="minorHAnsi"/>
          <w:szCs w:val="22"/>
          <w:lang w:val="el-GR"/>
        </w:rPr>
        <w:t>ς</w:t>
      </w:r>
      <w:r w:rsidRPr="004918E7">
        <w:rPr>
          <w:rFonts w:asciiTheme="minorHAnsi" w:hAnsiTheme="minorHAnsi" w:cstheme="minorHAnsi"/>
          <w:szCs w:val="22"/>
          <w:lang w:val="el-GR"/>
        </w:rPr>
        <w:t>, καταθέτοντας  τα παρακάτω στοιχεία:</w:t>
      </w:r>
    </w:p>
    <w:p w14:paraId="4A70A451" w14:textId="77777777" w:rsidR="004918E7" w:rsidRPr="004918E7" w:rsidRDefault="004918E7" w:rsidP="004918E7">
      <w:pPr>
        <w:rPr>
          <w:rFonts w:asciiTheme="minorHAnsi" w:hAnsiTheme="minorHAnsi" w:cstheme="minorHAnsi"/>
          <w:szCs w:val="22"/>
          <w:lang w:val="el-GR"/>
        </w:rPr>
      </w:pPr>
      <w:r w:rsidRPr="004A1A72">
        <w:rPr>
          <w:rFonts w:asciiTheme="minorHAnsi" w:hAnsiTheme="minorHAnsi" w:cstheme="minorHAnsi"/>
          <w:szCs w:val="22"/>
        </w:rPr>
        <w:t>I</w:t>
      </w:r>
      <w:r w:rsidRPr="004918E7">
        <w:rPr>
          <w:rFonts w:asciiTheme="minorHAnsi" w:hAnsiTheme="minorHAnsi" w:cstheme="minorHAnsi"/>
          <w:b/>
          <w:szCs w:val="22"/>
          <w:u w:val="single"/>
          <w:lang w:val="el-GR"/>
        </w:rPr>
        <w:t>.  Πιστοποιητικό του οικείου επιμελητηρίου</w:t>
      </w:r>
      <w:r w:rsidRPr="004918E7">
        <w:rPr>
          <w:rFonts w:asciiTheme="minorHAnsi" w:hAnsiTheme="minorHAnsi" w:cstheme="minorHAnsi"/>
          <w:szCs w:val="22"/>
          <w:lang w:val="el-GR"/>
        </w:rPr>
        <w:t xml:space="preserve"> με το οποίο θα πιστοποιείται η εγγραφή τους, με την σχετική σε αυτό τον διαγωνισμό επαγγελματική τους δραστηριότητα.</w:t>
      </w:r>
    </w:p>
    <w:p w14:paraId="5E5CA57E"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ΙΙ.  </w:t>
      </w:r>
      <w:r w:rsidRPr="004918E7">
        <w:rPr>
          <w:rFonts w:asciiTheme="minorHAnsi" w:hAnsiTheme="minorHAnsi" w:cstheme="minorHAnsi"/>
          <w:b/>
          <w:szCs w:val="22"/>
          <w:u w:val="single"/>
          <w:lang w:val="el-GR"/>
        </w:rPr>
        <w:t xml:space="preserve">Πιστοποίηση κατά </w:t>
      </w:r>
      <w:r w:rsidRPr="004A1A72">
        <w:rPr>
          <w:rFonts w:asciiTheme="minorHAnsi" w:hAnsiTheme="minorHAnsi" w:cstheme="minorHAnsi"/>
          <w:b/>
          <w:szCs w:val="22"/>
          <w:u w:val="single"/>
        </w:rPr>
        <w:t>ISO</w:t>
      </w:r>
      <w:r w:rsidRPr="004918E7">
        <w:rPr>
          <w:rFonts w:asciiTheme="minorHAnsi" w:hAnsiTheme="minorHAnsi" w:cstheme="minorHAnsi"/>
          <w:b/>
          <w:szCs w:val="22"/>
          <w:u w:val="single"/>
          <w:lang w:val="el-GR"/>
        </w:rPr>
        <w:t xml:space="preserve"> 9001:2015</w:t>
      </w:r>
      <w:r w:rsidRPr="004918E7">
        <w:rPr>
          <w:rFonts w:asciiTheme="minorHAnsi" w:hAnsiTheme="minorHAnsi" w:cstheme="minorHAnsi"/>
          <w:szCs w:val="22"/>
          <w:lang w:val="el-GR"/>
        </w:rPr>
        <w:t>, το οποίο είναι σε ισχύ, με αντικείμενο αυτό του διαγωνισμού, δηλαδή την διαχείριση ποιότητας σε εγκατάσταση – συντήρηση – επισκευή ανελκυστήρων .</w:t>
      </w:r>
    </w:p>
    <w:p w14:paraId="2345CC76"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ΙΙΙ.  </w:t>
      </w:r>
      <w:r w:rsidRPr="004918E7">
        <w:rPr>
          <w:rFonts w:asciiTheme="minorHAnsi" w:hAnsiTheme="minorHAnsi" w:cstheme="minorHAnsi"/>
          <w:b/>
          <w:szCs w:val="22"/>
          <w:u w:val="single"/>
          <w:lang w:val="el-GR"/>
        </w:rPr>
        <w:t xml:space="preserve">Πιστοποίηση κατά </w:t>
      </w:r>
      <w:r w:rsidRPr="004A1A72">
        <w:rPr>
          <w:rFonts w:asciiTheme="minorHAnsi" w:hAnsiTheme="minorHAnsi" w:cstheme="minorHAnsi"/>
          <w:b/>
          <w:szCs w:val="22"/>
          <w:u w:val="single"/>
        </w:rPr>
        <w:t>ISO</w:t>
      </w:r>
      <w:r w:rsidRPr="004918E7">
        <w:rPr>
          <w:rFonts w:asciiTheme="minorHAnsi" w:hAnsiTheme="minorHAnsi" w:cstheme="minorHAnsi"/>
          <w:b/>
          <w:szCs w:val="22"/>
          <w:u w:val="single"/>
          <w:lang w:val="el-GR"/>
        </w:rPr>
        <w:t xml:space="preserve"> 45001:2018</w:t>
      </w:r>
      <w:r w:rsidRPr="004918E7">
        <w:rPr>
          <w:rFonts w:asciiTheme="minorHAnsi" w:hAnsiTheme="minorHAnsi" w:cstheme="minorHAnsi"/>
          <w:szCs w:val="22"/>
          <w:lang w:val="el-GR"/>
        </w:rPr>
        <w:t>, για συστήματα διαχείρισης της υγείας &amp; ασφάλειας στην εργασία.</w:t>
      </w:r>
    </w:p>
    <w:p w14:paraId="471E17C1" w14:textId="0A8F1C5F" w:rsidR="009A2286" w:rsidRDefault="004918E7" w:rsidP="004918E7">
      <w:pPr>
        <w:rPr>
          <w:lang w:val="el-GR"/>
        </w:rPr>
      </w:pPr>
      <w:r w:rsidRPr="004A1A72">
        <w:rPr>
          <w:rFonts w:asciiTheme="minorHAnsi" w:hAnsiTheme="minorHAnsi" w:cstheme="minorHAnsi"/>
          <w:szCs w:val="22"/>
          <w:lang w:val="en-US"/>
        </w:rPr>
        <w:t>IV</w:t>
      </w:r>
      <w:r w:rsidRPr="004918E7">
        <w:rPr>
          <w:rFonts w:asciiTheme="minorHAnsi" w:hAnsiTheme="minorHAnsi" w:cstheme="minorHAnsi"/>
          <w:szCs w:val="22"/>
          <w:lang w:val="el-GR"/>
        </w:rPr>
        <w:t xml:space="preserve">. </w:t>
      </w:r>
      <w:r w:rsidRPr="004918E7">
        <w:rPr>
          <w:rFonts w:asciiTheme="minorHAnsi" w:hAnsiTheme="minorHAnsi" w:cstheme="minorHAnsi"/>
          <w:szCs w:val="22"/>
          <w:lang w:val="el-GR"/>
        </w:rPr>
        <w:tab/>
      </w:r>
      <w:r w:rsidR="00382AC3">
        <w:rPr>
          <w:rFonts w:asciiTheme="minorHAnsi" w:hAnsiTheme="minorHAnsi" w:cstheme="minorHAnsi"/>
          <w:b/>
          <w:szCs w:val="22"/>
          <w:u w:val="single"/>
          <w:lang w:val="el-GR"/>
        </w:rPr>
        <w:t>Πίνακα Ομάδας Έργου</w:t>
      </w:r>
      <w:r w:rsidRPr="004918E7">
        <w:rPr>
          <w:rFonts w:asciiTheme="minorHAnsi" w:hAnsiTheme="minorHAnsi" w:cstheme="minorHAnsi"/>
          <w:b/>
          <w:szCs w:val="22"/>
          <w:u w:val="single"/>
          <w:lang w:val="el-GR"/>
        </w:rPr>
        <w:t>,</w:t>
      </w:r>
      <w:r w:rsidRPr="004918E7">
        <w:rPr>
          <w:rFonts w:asciiTheme="minorHAnsi" w:hAnsiTheme="minorHAnsi" w:cstheme="minorHAnsi"/>
          <w:szCs w:val="22"/>
          <w:lang w:val="el-GR"/>
        </w:rPr>
        <w:t xml:space="preserve"> με την στελέχωση της ομάδας παροχής των ζητούμενων υπηρεσιών που διαθέτει ο συμμετέχων Οικονομικός Φορέας και στο οποίο θα αναφέρονται τα επαγγελματικά προσόντα, πτυχία, επαγγελματικές άδειες και κάθε άλλο στοιχείο που αποδεικνύει την επαγγελματική κατάρτιση και τεχνική ικανότητα των μελών της ομάδας.</w:t>
      </w:r>
      <w:r w:rsidR="009A2286" w:rsidRPr="009A2286">
        <w:rPr>
          <w:lang w:val="el-GR"/>
        </w:rPr>
        <w:t xml:space="preserve"> </w:t>
      </w:r>
    </w:p>
    <w:p w14:paraId="47C17DBE" w14:textId="2B072D6E" w:rsidR="004918E7" w:rsidRPr="004918E7" w:rsidRDefault="009A2286" w:rsidP="004918E7">
      <w:pPr>
        <w:rPr>
          <w:rFonts w:asciiTheme="minorHAnsi" w:hAnsiTheme="minorHAnsi" w:cstheme="minorHAnsi"/>
          <w:szCs w:val="22"/>
          <w:lang w:val="el-GR"/>
        </w:rPr>
      </w:pPr>
      <w:r>
        <w:rPr>
          <w:lang w:val="el-GR"/>
        </w:rPr>
        <w:t xml:space="preserve">Θα πρέπει να </w:t>
      </w:r>
      <w:r w:rsidRPr="009A2286">
        <w:rPr>
          <w:rFonts w:asciiTheme="minorHAnsi" w:hAnsiTheme="minorHAnsi" w:cstheme="minorHAnsi"/>
          <w:szCs w:val="22"/>
          <w:lang w:val="el-GR"/>
        </w:rPr>
        <w:t xml:space="preserve">διαθέτουν τα επαγγελματικά προσόντα που αναφέρονται στην τεχνική περιγραφή. Δηλαδή να είναι </w:t>
      </w:r>
      <w:r w:rsidRPr="009A2286">
        <w:rPr>
          <w:rFonts w:asciiTheme="minorHAnsi" w:hAnsiTheme="minorHAnsi" w:cstheme="minorHAnsi"/>
          <w:b/>
          <w:szCs w:val="22"/>
          <w:lang w:val="el-GR"/>
        </w:rPr>
        <w:t>ηλεκτρολόγοι ή μηχανολόγοι πανεπιστημιακής ή τεχνολογικές εκπαίδευσης ή ηλεκτροτεχνίτες Δ’ ειδικότητας</w:t>
      </w:r>
      <w:r w:rsidRPr="009A2286">
        <w:rPr>
          <w:rFonts w:asciiTheme="minorHAnsi" w:hAnsiTheme="minorHAnsi" w:cstheme="minorHAnsi"/>
          <w:szCs w:val="22"/>
          <w:lang w:val="el-GR"/>
        </w:rPr>
        <w:t xml:space="preserve"> (άρθρο 2 του Π.Δ. 108/2013), σύμφωνα με την ευρωπαϊκή οδηγία 95/16/ΕΚ του Ευρωπαϊκού Συμβουλίου περί ανελκυστήρων η οποία ενσωματώθηκε στο Εθνικό Δίκαιο με την ΚΥΑ οικ. 32803/13.08/97 (ΦΕΚ 815/Β/1997) και συμπληρώθηκε με την ΚΥΑ </w:t>
      </w:r>
      <w:proofErr w:type="spellStart"/>
      <w:r w:rsidRPr="009A2286">
        <w:rPr>
          <w:rFonts w:asciiTheme="minorHAnsi" w:hAnsiTheme="minorHAnsi" w:cstheme="minorHAnsi"/>
          <w:szCs w:val="22"/>
          <w:lang w:val="el-GR"/>
        </w:rPr>
        <w:t>αρ</w:t>
      </w:r>
      <w:proofErr w:type="spellEnd"/>
      <w:r w:rsidRPr="009A2286">
        <w:rPr>
          <w:rFonts w:asciiTheme="minorHAnsi" w:hAnsiTheme="minorHAnsi" w:cstheme="minorHAnsi"/>
          <w:szCs w:val="22"/>
          <w:lang w:val="el-GR"/>
        </w:rPr>
        <w:t>. 9.2/28425 (ΦΕΚ 2604/Β/2008), το άρθρο 10 της Κ.Υ.Α. Φ9.2/29362/1957 (ΦΕΚ 1797/Β/21-12-2005).</w:t>
      </w:r>
    </w:p>
    <w:p w14:paraId="6501C8AC"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Για τη επιβεβαίωση των παραπάνω στοιχείων, θα κατατεθούν </w:t>
      </w:r>
      <w:r w:rsidRPr="004918E7">
        <w:rPr>
          <w:rFonts w:asciiTheme="minorHAnsi" w:hAnsiTheme="minorHAnsi" w:cstheme="minorHAnsi"/>
          <w:b/>
          <w:szCs w:val="22"/>
          <w:lang w:val="el-GR"/>
        </w:rPr>
        <w:t xml:space="preserve">αντίγραφα των σχετικών αδειών που προβλέπονται από την Ελληνική Νομοθεσία </w:t>
      </w:r>
      <w:r w:rsidRPr="004918E7">
        <w:rPr>
          <w:rFonts w:asciiTheme="minorHAnsi" w:hAnsiTheme="minorHAnsi" w:cstheme="minorHAnsi"/>
          <w:szCs w:val="22"/>
          <w:lang w:val="el-GR"/>
        </w:rPr>
        <w:t>για όλη την ομάδα στελέχωσης, καθώς και τα αντίστοιχα πιστοποιητικά ασφαλιστικής ενημερότητες του δηλούμενου προσωπικού, εφόσον παρέχουν εξαρτημένη εργασία.</w:t>
      </w:r>
    </w:p>
    <w:p w14:paraId="107C68D8" w14:textId="6908DAFC"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Σε περίπτωση που απασχοληθούν από τον διαγωνιζόμενο εξωτερικοί συνεργάτες </w:t>
      </w:r>
      <w:r w:rsidR="003C19D5">
        <w:rPr>
          <w:rFonts w:asciiTheme="minorHAnsi" w:hAnsiTheme="minorHAnsi" w:cstheme="minorHAnsi"/>
          <w:szCs w:val="22"/>
          <w:lang w:val="el-GR"/>
        </w:rPr>
        <w:t xml:space="preserve">(Στήριξη σε ικανότητα τρίτων) </w:t>
      </w:r>
      <w:r w:rsidRPr="004918E7">
        <w:rPr>
          <w:rFonts w:asciiTheme="minorHAnsi" w:hAnsiTheme="minorHAnsi" w:cstheme="minorHAnsi"/>
          <w:szCs w:val="22"/>
          <w:lang w:val="el-GR"/>
        </w:rPr>
        <w:t>θα πρέπει να υποβληθούν, τα θεωρημένα από την Εφορία, ιδιωτικά συμφωνητικά που έχουν συνταχθεί και επιπλέον υπεύθυνη δήλωση του εξωτερικού συνεργάτη στην οποία θα αναγράφετε ότι αποδέχεται την συνεργασία με τον συγκεκριμένο διαγωνιζόμενο, για να εργασθεί στις εγκαταστάσεις του ΚΚΠΠΚΜ καθώς επίσης και τα αντίγραφα των σχετικών επαγγελματικών αδειών.</w:t>
      </w:r>
    </w:p>
    <w:p w14:paraId="0FCEF1B3" w14:textId="45885E04"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Κατ’ ελάχιστο, η ομάδα στελέχωσης που θα αναφέρεται στο</w:t>
      </w:r>
      <w:r w:rsidR="003C19D5">
        <w:rPr>
          <w:rFonts w:asciiTheme="minorHAnsi" w:hAnsiTheme="minorHAnsi" w:cstheme="minorHAnsi"/>
          <w:szCs w:val="22"/>
          <w:lang w:val="el-GR"/>
        </w:rPr>
        <w:t>ν</w:t>
      </w:r>
      <w:r w:rsidRPr="004918E7">
        <w:rPr>
          <w:rFonts w:asciiTheme="minorHAnsi" w:hAnsiTheme="minorHAnsi" w:cstheme="minorHAnsi"/>
          <w:szCs w:val="22"/>
          <w:lang w:val="el-GR"/>
        </w:rPr>
        <w:t xml:space="preserve"> </w:t>
      </w:r>
      <w:r w:rsidR="003C19D5">
        <w:rPr>
          <w:rFonts w:asciiTheme="minorHAnsi" w:hAnsiTheme="minorHAnsi" w:cstheme="minorHAnsi"/>
          <w:szCs w:val="22"/>
          <w:lang w:val="el-GR"/>
        </w:rPr>
        <w:t>πίνακα</w:t>
      </w:r>
      <w:r w:rsidRPr="004918E7">
        <w:rPr>
          <w:rFonts w:asciiTheme="minorHAnsi" w:hAnsiTheme="minorHAnsi" w:cstheme="minorHAnsi"/>
          <w:szCs w:val="22"/>
          <w:lang w:val="el-GR"/>
        </w:rPr>
        <w:t xml:space="preserve"> και θα απαρτίζουν την ομάδα παροχής της συγκεκριμένης υπηρεσίας, θα πρέπει να αποτελείτε από:</w:t>
      </w:r>
    </w:p>
    <w:p w14:paraId="111B2198"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w:t>
      </w:r>
      <w:r w:rsidRPr="004918E7">
        <w:rPr>
          <w:rFonts w:asciiTheme="minorHAnsi" w:hAnsiTheme="minorHAnsi" w:cstheme="minorHAnsi"/>
          <w:szCs w:val="22"/>
          <w:lang w:val="el-GR"/>
        </w:rPr>
        <w:tab/>
      </w:r>
      <w:r w:rsidRPr="004918E7">
        <w:rPr>
          <w:rFonts w:asciiTheme="minorHAnsi" w:hAnsiTheme="minorHAnsi" w:cstheme="minorHAnsi"/>
          <w:b/>
          <w:szCs w:val="22"/>
          <w:lang w:val="el-GR"/>
        </w:rPr>
        <w:t>Έναν Τεχνίτη ή Αρχιτεχνίτη ή Συντηρητή ή Εγκαταστάτη ηλεκτρολόγο (1ης ή 2ης ή 3ης ή 4ης βαθμίδας αντίστοιχα), για τις δραστηριότητες της Δ’ Ειδικότητας</w:t>
      </w:r>
      <w:r w:rsidRPr="004918E7">
        <w:rPr>
          <w:rFonts w:asciiTheme="minorHAnsi" w:hAnsiTheme="minorHAnsi" w:cstheme="minorHAnsi"/>
          <w:szCs w:val="22"/>
          <w:lang w:val="el-GR"/>
        </w:rPr>
        <w:t>.</w:t>
      </w:r>
    </w:p>
    <w:p w14:paraId="58E47538" w14:textId="77777777" w:rsidR="004918E7" w:rsidRPr="004918E7" w:rsidRDefault="004918E7" w:rsidP="004918E7">
      <w:pPr>
        <w:rPr>
          <w:rFonts w:asciiTheme="minorHAnsi" w:hAnsiTheme="minorHAnsi" w:cstheme="minorHAnsi"/>
          <w:szCs w:val="22"/>
          <w:lang w:val="el-GR"/>
        </w:rPr>
      </w:pPr>
      <w:r w:rsidRPr="004A1A72">
        <w:rPr>
          <w:rFonts w:asciiTheme="minorHAnsi" w:hAnsiTheme="minorHAnsi" w:cstheme="minorHAnsi"/>
          <w:szCs w:val="22"/>
          <w:lang w:val="en-US"/>
        </w:rPr>
        <w:t>V</w:t>
      </w:r>
      <w:r w:rsidRPr="004918E7">
        <w:rPr>
          <w:rFonts w:asciiTheme="minorHAnsi" w:hAnsiTheme="minorHAnsi" w:cstheme="minorHAnsi"/>
          <w:b/>
          <w:szCs w:val="22"/>
          <w:u w:val="single"/>
          <w:lang w:val="el-GR"/>
        </w:rPr>
        <w:t>. Υπεύθυνη δήλωση</w:t>
      </w:r>
      <w:r w:rsidRPr="004918E7">
        <w:rPr>
          <w:rFonts w:asciiTheme="minorHAnsi" w:hAnsiTheme="minorHAnsi" w:cstheme="minorHAnsi"/>
          <w:szCs w:val="22"/>
          <w:lang w:val="el-GR"/>
        </w:rPr>
        <w:t xml:space="preserve"> ότι αποδέχεται τους όρους της παρούσας συγγραφής, έχει επί τόπου εξετάσει τους ανελκυστήρες, γνωρίζει την κατάσταση τους και έχουν ληφθεί υπ’ όψη όλοι οι παράγοντες που θα ήταν δυνατόν να επηρεάσουν την προσφορά του.</w:t>
      </w:r>
    </w:p>
    <w:p w14:paraId="5E4F4B3D"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Προσφορές μπορεί να καταθέσουν τεχνικά γραφεία συντήρησης ανελκυστήρων τα οποία έχουν την </w:t>
      </w:r>
      <w:r w:rsidRPr="004918E7">
        <w:rPr>
          <w:rFonts w:asciiTheme="minorHAnsi" w:hAnsiTheme="minorHAnsi" w:cstheme="minorHAnsi"/>
          <w:b/>
          <w:szCs w:val="22"/>
          <w:lang w:val="el-GR"/>
        </w:rPr>
        <w:t xml:space="preserve">απαιτούμενη άδεια </w:t>
      </w:r>
      <w:r w:rsidRPr="004918E7">
        <w:rPr>
          <w:rFonts w:asciiTheme="minorHAnsi" w:hAnsiTheme="minorHAnsi" w:cstheme="minorHAnsi"/>
          <w:szCs w:val="22"/>
          <w:lang w:val="el-GR"/>
        </w:rPr>
        <w:t xml:space="preserve">από την Διεύθυνση Ανάπτυξης της Περιφέρειας και είναι καταχωρημένα στο μητρώο συντήρησης που τηρεί η Διεύθυνση αυτή και διαθέτει τα κατάλληλα μέσα και προσωπικό. Τα τεχνικά γραφεία πρέπει να δραστηριοποιούνται στη επισκευή, συντήρηση και εγκατάσταση ανελκυστήρων και να απασχολούν τεχνικό προσωπικό με </w:t>
      </w:r>
      <w:r w:rsidRPr="004918E7">
        <w:rPr>
          <w:rFonts w:asciiTheme="minorHAnsi" w:hAnsiTheme="minorHAnsi" w:cstheme="minorHAnsi"/>
          <w:b/>
          <w:szCs w:val="22"/>
          <w:lang w:val="el-GR"/>
        </w:rPr>
        <w:t>άδειες Δ’ ειδικότητας</w:t>
      </w:r>
      <w:r w:rsidRPr="004918E7">
        <w:rPr>
          <w:rFonts w:asciiTheme="minorHAnsi" w:hAnsiTheme="minorHAnsi" w:cstheme="minorHAnsi"/>
          <w:szCs w:val="22"/>
          <w:lang w:val="el-GR"/>
        </w:rPr>
        <w:t>.</w:t>
      </w:r>
    </w:p>
    <w:p w14:paraId="4386E1D7" w14:textId="77777777" w:rsidR="004918E7" w:rsidRPr="004918E7" w:rsidRDefault="004918E7" w:rsidP="004918E7">
      <w:pPr>
        <w:rPr>
          <w:rFonts w:asciiTheme="minorHAnsi" w:hAnsiTheme="minorHAnsi" w:cstheme="minorHAnsi"/>
          <w:szCs w:val="22"/>
          <w:u w:val="single"/>
          <w:lang w:val="el-GR"/>
        </w:rPr>
      </w:pPr>
      <w:r w:rsidRPr="004918E7">
        <w:rPr>
          <w:rFonts w:asciiTheme="minorHAnsi" w:hAnsiTheme="minorHAnsi" w:cstheme="minorHAnsi"/>
          <w:szCs w:val="22"/>
          <w:lang w:val="el-GR"/>
        </w:rPr>
        <w:t xml:space="preserve">Ο οικονομικός φορέας στον οποίο θα ανατεθεί η επισκευή, σε </w:t>
      </w:r>
      <w:r w:rsidRPr="004918E7">
        <w:rPr>
          <w:rFonts w:asciiTheme="minorHAnsi" w:hAnsiTheme="minorHAnsi" w:cstheme="minorHAnsi"/>
          <w:b/>
          <w:szCs w:val="22"/>
          <w:lang w:val="el-GR"/>
        </w:rPr>
        <w:t>περίπτωση ατυχήματος</w:t>
      </w:r>
      <w:r w:rsidRPr="004918E7">
        <w:rPr>
          <w:rFonts w:asciiTheme="minorHAnsi" w:hAnsiTheme="minorHAnsi" w:cstheme="minorHAnsi"/>
          <w:szCs w:val="22"/>
          <w:lang w:val="el-GR"/>
        </w:rPr>
        <w:t xml:space="preserve"> που θα προκληθεί με οποιοδήποτε τρόπο κατά την λειτουργία των ανελκυστήρων και θα οφείλεται σε πράξη ή παράλειψη του ίδιου είτε του προσωπικού του είτε οποιουδήποτε τρίτου, </w:t>
      </w:r>
      <w:r w:rsidRPr="004918E7">
        <w:rPr>
          <w:rFonts w:asciiTheme="minorHAnsi" w:hAnsiTheme="minorHAnsi" w:cstheme="minorHAnsi"/>
          <w:szCs w:val="22"/>
          <w:u w:val="single"/>
          <w:lang w:val="el-GR"/>
        </w:rPr>
        <w:t xml:space="preserve">ευθύνεται απόλυτα και αποκλειστικά και υποχρεώνεται να αποζημιώσει τον ή τους παθόντες για κάθε βλάβη σωματική ή άλλη που θα </w:t>
      </w:r>
      <w:proofErr w:type="spellStart"/>
      <w:r w:rsidRPr="004918E7">
        <w:rPr>
          <w:rFonts w:asciiTheme="minorHAnsi" w:hAnsiTheme="minorHAnsi" w:cstheme="minorHAnsi"/>
          <w:szCs w:val="22"/>
          <w:u w:val="single"/>
          <w:lang w:val="el-GR"/>
        </w:rPr>
        <w:t>προξενηθεί</w:t>
      </w:r>
      <w:proofErr w:type="spellEnd"/>
      <w:r w:rsidRPr="004918E7">
        <w:rPr>
          <w:rFonts w:asciiTheme="minorHAnsi" w:hAnsiTheme="minorHAnsi" w:cstheme="minorHAnsi"/>
          <w:szCs w:val="22"/>
          <w:u w:val="single"/>
          <w:lang w:val="el-GR"/>
        </w:rPr>
        <w:t xml:space="preserve"> από το ατύχημα.</w:t>
      </w:r>
    </w:p>
    <w:p w14:paraId="25309389"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lastRenderedPageBreak/>
        <w:t xml:space="preserve">Σε περίπτωση που θα ανακοινωθεί από το ΚΚΠΠΚΜ αγωγή αποζημιώσεως που έχει κοινοποιηθεί σε βάρος του για τυχόν ατύχημα που θα προκληθεί σύμφωνα με τα παραπάνω αναφερόμενα, </w:t>
      </w:r>
      <w:r w:rsidRPr="004918E7">
        <w:rPr>
          <w:rFonts w:asciiTheme="minorHAnsi" w:hAnsiTheme="minorHAnsi" w:cstheme="minorHAnsi"/>
          <w:b/>
          <w:szCs w:val="22"/>
          <w:lang w:val="el-GR"/>
        </w:rPr>
        <w:t>ο οικονομικός φορέας δηλώνει ρητά ότι θα παρέμβει</w:t>
      </w:r>
      <w:r w:rsidRPr="004918E7">
        <w:rPr>
          <w:rFonts w:asciiTheme="minorHAnsi" w:hAnsiTheme="minorHAnsi" w:cstheme="minorHAnsi"/>
          <w:szCs w:val="22"/>
          <w:lang w:val="el-GR"/>
        </w:rPr>
        <w:t xml:space="preserve"> κατά την δίκη και θα αναλάβει αυτόν τον δικαστικό αγώνα, θέτοντας το ΚΚΠΠΚΜ εκτός δίκης και αναλαμβάνοντας αυτός ταυτόχρονα και την όλη δικαστική δαπάνη.</w:t>
      </w:r>
    </w:p>
    <w:p w14:paraId="21A09C0B"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Ο Ανάδοχος οφείλει να έχει </w:t>
      </w:r>
      <w:r w:rsidRPr="004918E7">
        <w:rPr>
          <w:rFonts w:asciiTheme="minorHAnsi" w:hAnsiTheme="minorHAnsi" w:cstheme="minorHAnsi"/>
          <w:b/>
          <w:szCs w:val="22"/>
          <w:lang w:val="el-GR"/>
        </w:rPr>
        <w:t xml:space="preserve">ασφαλίσει </w:t>
      </w:r>
      <w:r w:rsidRPr="004918E7">
        <w:rPr>
          <w:rFonts w:asciiTheme="minorHAnsi" w:hAnsiTheme="minorHAnsi" w:cstheme="minorHAnsi"/>
          <w:szCs w:val="22"/>
          <w:lang w:val="el-GR"/>
        </w:rPr>
        <w:t>όλο το απασχολούμενο με τις παραπάνω επισκευές από αυτόν, Τεχνικό Προσωπικό.</w:t>
      </w:r>
    </w:p>
    <w:p w14:paraId="7207DFA4"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Οι οικονομικοί φορείς θα πρέπει να αναφέρουν το τμήμα της σύμβασης που προτίθενται να αναθέσουν υπό μορφή υπεργολαβίας σε τρίτους, καθώς και τους υπεργολάβους που προτείνουν( Βλ. άρθρο 58 του ν. 4412/2016).</w:t>
      </w:r>
    </w:p>
    <w:p w14:paraId="449EF0E3" w14:textId="77777777" w:rsid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Η διάρκεια της σύμβασης ορίζεται σε </w:t>
      </w:r>
      <w:r w:rsidRPr="004918E7">
        <w:rPr>
          <w:rFonts w:asciiTheme="minorHAnsi" w:hAnsiTheme="minorHAnsi" w:cstheme="minorHAnsi"/>
          <w:b/>
          <w:szCs w:val="22"/>
          <w:lang w:val="el-GR"/>
        </w:rPr>
        <w:t>εξήντα (60) ημέρες</w:t>
      </w:r>
      <w:r w:rsidRPr="004918E7">
        <w:rPr>
          <w:rFonts w:asciiTheme="minorHAnsi" w:hAnsiTheme="minorHAnsi" w:cstheme="minorHAnsi"/>
          <w:szCs w:val="22"/>
          <w:lang w:val="el-GR"/>
        </w:rPr>
        <w:t xml:space="preserve"> από την υπογραφή της και δύναται να παραταθεί , για λόγους ανωτέρας βίας, για διάστημα όχι πέραν των τριάντα (30 ημερών) κατόπιν αιτιολογημένου αιτήματος του αναδόχου και αντίστοιχα αιτιολογημένης απόφασης του Διοικητικού Συμβουλίου του ΚΚΠΠΚΜ.</w:t>
      </w:r>
    </w:p>
    <w:p w14:paraId="5434A9F9" w14:textId="77777777" w:rsidR="00982055" w:rsidRDefault="00982055" w:rsidP="00982055">
      <w:pPr>
        <w:rPr>
          <w:b/>
          <w:szCs w:val="22"/>
          <w:lang w:val="el-GR" w:eastAsia="el-GR"/>
        </w:rPr>
      </w:pPr>
      <w:r w:rsidRPr="00982055">
        <w:rPr>
          <w:b/>
          <w:u w:val="single"/>
          <w:lang w:val="el-GR"/>
        </w:rPr>
        <w:t>Σημ.:</w:t>
      </w:r>
      <w:r w:rsidRPr="00982055">
        <w:rPr>
          <w:b/>
          <w:lang w:val="el-GR"/>
        </w:rPr>
        <w:t xml:space="preserve"> Για το τμήμα της Σύμβασης που αφορά τα απαιτούμενα </w:t>
      </w:r>
      <w:r w:rsidRPr="00982055">
        <w:rPr>
          <w:b/>
          <w:szCs w:val="22"/>
          <w:lang w:val="el-GR"/>
        </w:rPr>
        <w:t xml:space="preserve">Αναλώσιμα Υλικά και τον Εξοπλισμό η διάρκεια ορίζεται σε δώδεκα(12) μήνες ή έως την εξάντληση των αποθεμάτων τους. </w:t>
      </w:r>
    </w:p>
    <w:p w14:paraId="3794DD71"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Λαμβάνοντας υπόψη τα παραπάνω στοιχεία, προτείνεται η πρόβλεψη προϋπολογισμού για την υλοποίηση τεχνικών εργασιών επισκευής ή αντικατάστασης ανελκυστήρων, στα Παραρτήματα και τις Δομές του Κ.Κ.Π.Π. Κεντρικής Μακεδονίας, με βάση την εκάστοτε διαπίστωση τεχνικού προβλήματος από εξειδικευμένο τεχνικό προσωπικό και την τεκμηριωμένη εισήγηση του υπευθύνου κάθε Παραρτήματος. Η επιλογή των υλικών και η εκτέλεση των εργασιών θα πραγματοποιούνται σύμφωνα με τις ισχύουσες τεχνικές προδιαγραφές και πρότυπα ασφαλείας, και κατόπιν έγκρισης των αρμόδιων υπηρεσιών. </w:t>
      </w:r>
    </w:p>
    <w:p w14:paraId="4BDB4A9B" w14:textId="77777777" w:rsidR="004918E7" w:rsidRPr="004918E7" w:rsidRDefault="004918E7" w:rsidP="004918E7">
      <w:pPr>
        <w:rPr>
          <w:rFonts w:asciiTheme="minorHAnsi" w:hAnsiTheme="minorHAnsi" w:cstheme="minorHAnsi"/>
          <w:szCs w:val="22"/>
          <w:lang w:val="el-GR"/>
        </w:rPr>
      </w:pPr>
      <w:r w:rsidRPr="004918E7">
        <w:rPr>
          <w:rFonts w:asciiTheme="minorHAnsi" w:hAnsiTheme="minorHAnsi" w:cstheme="minorHAnsi"/>
          <w:szCs w:val="22"/>
          <w:lang w:val="el-GR"/>
        </w:rPr>
        <w:t xml:space="preserve">Ο ενδεικτικός συνολικός προϋπολογισμός εργασιών και προμήθειας υλικών ανέρχεται στο ποσό των </w:t>
      </w:r>
      <w:r w:rsidRPr="004918E7">
        <w:rPr>
          <w:rFonts w:asciiTheme="minorHAnsi" w:hAnsiTheme="minorHAnsi" w:cstheme="minorHAnsi"/>
          <w:b/>
          <w:bCs/>
          <w:szCs w:val="22"/>
          <w:lang w:val="el-GR"/>
        </w:rPr>
        <w:t>61.342,80 ευρώ</w:t>
      </w:r>
      <w:r w:rsidRPr="004918E7">
        <w:rPr>
          <w:rFonts w:asciiTheme="minorHAnsi" w:hAnsiTheme="minorHAnsi" w:cstheme="minorHAnsi"/>
          <w:szCs w:val="22"/>
          <w:lang w:val="el-GR"/>
        </w:rPr>
        <w:t xml:space="preserve">, </w:t>
      </w:r>
      <w:r w:rsidRPr="004918E7">
        <w:rPr>
          <w:rFonts w:asciiTheme="minorHAnsi" w:hAnsiTheme="minorHAnsi" w:cstheme="minorHAnsi"/>
          <w:b/>
          <w:bCs/>
          <w:szCs w:val="22"/>
          <w:lang w:val="el-GR"/>
        </w:rPr>
        <w:t>συμπεριλαμβανομένου Φ.Π.Α. 24%</w:t>
      </w:r>
      <w:r w:rsidRPr="004918E7">
        <w:rPr>
          <w:rFonts w:asciiTheme="minorHAnsi" w:hAnsiTheme="minorHAnsi" w:cstheme="minorHAnsi"/>
          <w:szCs w:val="22"/>
          <w:lang w:val="el-GR"/>
        </w:rPr>
        <w:t xml:space="preserve">, </w:t>
      </w:r>
    </w:p>
    <w:p w14:paraId="36CA08E1" w14:textId="77777777" w:rsidR="004918E7" w:rsidRPr="004918E7" w:rsidRDefault="004918E7" w:rsidP="004918E7">
      <w:pPr>
        <w:rPr>
          <w:rFonts w:asciiTheme="minorHAnsi" w:hAnsiTheme="minorHAnsi" w:cstheme="minorHAnsi"/>
          <w:szCs w:val="22"/>
          <w:lang w:val="el-GR"/>
        </w:rPr>
      </w:pPr>
    </w:p>
    <w:p w14:paraId="7FC38124" w14:textId="77777777" w:rsidR="004918E7" w:rsidRPr="004918E7" w:rsidRDefault="004918E7" w:rsidP="004918E7">
      <w:pPr>
        <w:rPr>
          <w:rFonts w:asciiTheme="minorHAnsi" w:hAnsiTheme="minorHAnsi" w:cstheme="minorHAnsi"/>
          <w:szCs w:val="22"/>
          <w:lang w:val="el-GR"/>
        </w:rPr>
      </w:pPr>
    </w:p>
    <w:p w14:paraId="0A3E4761" w14:textId="77777777" w:rsidR="004918E7" w:rsidRPr="004918E7" w:rsidRDefault="004918E7" w:rsidP="004918E7">
      <w:pPr>
        <w:rPr>
          <w:rFonts w:asciiTheme="minorHAnsi" w:hAnsiTheme="minorHAnsi" w:cstheme="minorHAnsi"/>
          <w:b/>
          <w:bCs/>
          <w:szCs w:val="22"/>
          <w:lang w:val="el-GR"/>
        </w:rPr>
      </w:pPr>
      <w:r w:rsidRPr="004918E7">
        <w:rPr>
          <w:rFonts w:asciiTheme="minorHAnsi" w:hAnsiTheme="minorHAnsi" w:cstheme="minorHAnsi"/>
          <w:b/>
          <w:szCs w:val="22"/>
          <w:lang w:val="el-GR"/>
        </w:rPr>
        <w:t>Α. Προϊστάμενος Τεχνικής Υπηρεσίας</w:t>
      </w:r>
    </w:p>
    <w:p w14:paraId="12450D1D" w14:textId="77777777" w:rsidR="004918E7" w:rsidRPr="004918E7" w:rsidRDefault="004918E7" w:rsidP="004918E7">
      <w:pPr>
        <w:rPr>
          <w:rFonts w:asciiTheme="minorHAnsi" w:hAnsiTheme="minorHAnsi" w:cstheme="minorHAnsi"/>
          <w:b/>
          <w:szCs w:val="22"/>
          <w:lang w:val="el-GR"/>
        </w:rPr>
      </w:pPr>
      <w:r w:rsidRPr="004918E7">
        <w:rPr>
          <w:rFonts w:asciiTheme="minorHAnsi" w:hAnsiTheme="minorHAnsi" w:cstheme="minorHAnsi"/>
          <w:b/>
          <w:szCs w:val="22"/>
          <w:lang w:val="el-GR"/>
        </w:rPr>
        <w:t xml:space="preserve">                      Κ.Κ.Π.Π.Κ.Μ.</w:t>
      </w:r>
    </w:p>
    <w:p w14:paraId="7E14BFD6" w14:textId="77777777" w:rsidR="004918E7" w:rsidRPr="004918E7" w:rsidRDefault="004918E7" w:rsidP="004918E7">
      <w:pPr>
        <w:rPr>
          <w:rFonts w:asciiTheme="minorHAnsi" w:hAnsiTheme="minorHAnsi" w:cstheme="minorHAnsi"/>
          <w:b/>
          <w:szCs w:val="22"/>
          <w:lang w:val="el-GR"/>
        </w:rPr>
      </w:pPr>
    </w:p>
    <w:p w14:paraId="7D107EAF" w14:textId="77777777" w:rsidR="004918E7" w:rsidRPr="009A2286" w:rsidRDefault="004918E7" w:rsidP="004918E7">
      <w:pPr>
        <w:rPr>
          <w:rFonts w:asciiTheme="minorHAnsi" w:hAnsiTheme="minorHAnsi" w:cstheme="minorHAnsi"/>
          <w:b/>
          <w:szCs w:val="22"/>
          <w:lang w:val="el-GR"/>
        </w:rPr>
      </w:pPr>
      <w:r w:rsidRPr="004918E7">
        <w:rPr>
          <w:rFonts w:asciiTheme="minorHAnsi" w:hAnsiTheme="minorHAnsi" w:cstheme="minorHAnsi"/>
          <w:b/>
          <w:szCs w:val="22"/>
          <w:lang w:val="el-GR"/>
        </w:rPr>
        <w:t xml:space="preserve">           </w:t>
      </w:r>
      <w:r w:rsidRPr="009A2286">
        <w:rPr>
          <w:rFonts w:asciiTheme="minorHAnsi" w:hAnsiTheme="minorHAnsi" w:cstheme="minorHAnsi"/>
          <w:b/>
          <w:szCs w:val="22"/>
          <w:lang w:val="el-GR"/>
        </w:rPr>
        <w:t>Γεωργιάδης Νικόλαος</w:t>
      </w:r>
    </w:p>
    <w:p w14:paraId="6ECC8109" w14:textId="77777777" w:rsidR="00FB7BC6" w:rsidRPr="00FB7BC6" w:rsidRDefault="00FB7BC6" w:rsidP="00FB7BC6">
      <w:pPr>
        <w:spacing w:line="276" w:lineRule="auto"/>
        <w:rPr>
          <w:lang w:val="el-GR"/>
        </w:rPr>
      </w:pPr>
    </w:p>
    <w:p w14:paraId="4F721409" w14:textId="2F877396" w:rsidR="00FB7BC6" w:rsidRDefault="00FB7BC6" w:rsidP="00FB7BC6">
      <w:pPr>
        <w:spacing w:line="276" w:lineRule="auto"/>
        <w:rPr>
          <w:b/>
          <w:u w:val="single"/>
          <w:lang w:val="el-GR"/>
        </w:rPr>
      </w:pPr>
    </w:p>
    <w:p w14:paraId="2DFD9C8E" w14:textId="77777777" w:rsidR="003C71BC" w:rsidRDefault="003C71BC" w:rsidP="00FB7BC6">
      <w:pPr>
        <w:spacing w:line="276" w:lineRule="auto"/>
        <w:rPr>
          <w:b/>
          <w:u w:val="single"/>
          <w:lang w:val="el-GR"/>
        </w:rPr>
      </w:pPr>
    </w:p>
    <w:p w14:paraId="3F39B3DF" w14:textId="77777777" w:rsidR="003C71BC" w:rsidRDefault="003C71BC" w:rsidP="00FB7BC6">
      <w:pPr>
        <w:spacing w:line="276" w:lineRule="auto"/>
        <w:rPr>
          <w:b/>
          <w:u w:val="single"/>
          <w:lang w:val="el-GR"/>
        </w:rPr>
      </w:pPr>
    </w:p>
    <w:p w14:paraId="75F7E9F3" w14:textId="77777777" w:rsidR="00D75828" w:rsidRDefault="00D75828" w:rsidP="00FB7BC6">
      <w:pPr>
        <w:spacing w:line="276" w:lineRule="auto"/>
        <w:rPr>
          <w:b/>
          <w:u w:val="single"/>
          <w:lang w:val="el-GR"/>
        </w:rPr>
      </w:pPr>
    </w:p>
    <w:p w14:paraId="1062F02D" w14:textId="77777777" w:rsidR="00D75828" w:rsidRDefault="00D75828" w:rsidP="00FB7BC6">
      <w:pPr>
        <w:spacing w:line="276" w:lineRule="auto"/>
        <w:rPr>
          <w:b/>
          <w:u w:val="single"/>
          <w:lang w:val="el-GR"/>
        </w:rPr>
      </w:pPr>
    </w:p>
    <w:p w14:paraId="50A6C1DF" w14:textId="77777777" w:rsidR="00D75828" w:rsidRDefault="00D75828" w:rsidP="00FB7BC6">
      <w:pPr>
        <w:spacing w:line="276" w:lineRule="auto"/>
        <w:rPr>
          <w:b/>
          <w:u w:val="single"/>
          <w:lang w:val="el-GR"/>
        </w:rPr>
      </w:pPr>
    </w:p>
    <w:p w14:paraId="46E380DA" w14:textId="77777777" w:rsidR="00D75828" w:rsidRDefault="00D75828" w:rsidP="00FB7BC6">
      <w:pPr>
        <w:spacing w:line="276" w:lineRule="auto"/>
        <w:rPr>
          <w:b/>
          <w:u w:val="single"/>
          <w:lang w:val="el-GR"/>
        </w:rPr>
      </w:pPr>
    </w:p>
    <w:p w14:paraId="22AE45B3" w14:textId="77777777" w:rsidR="003C71BC" w:rsidRPr="00FB7BC6" w:rsidRDefault="003C71BC" w:rsidP="00FB7BC6">
      <w:pPr>
        <w:spacing w:line="276" w:lineRule="auto"/>
        <w:rPr>
          <w:b/>
          <w:u w:val="single"/>
          <w:lang w:val="el-GR"/>
        </w:rPr>
      </w:pPr>
    </w:p>
    <w:p w14:paraId="74C16B8C" w14:textId="1874F0B1" w:rsidR="000879EA" w:rsidRPr="002D2890" w:rsidRDefault="00FB7BC6" w:rsidP="002D2890">
      <w:pPr>
        <w:spacing w:line="276" w:lineRule="auto"/>
        <w:ind w:right="-199"/>
        <w:rPr>
          <w:b/>
          <w:szCs w:val="22"/>
          <w:lang w:val="el-GR"/>
        </w:rPr>
      </w:pPr>
      <w:r w:rsidRPr="00FB7BC6">
        <w:rPr>
          <w:b/>
          <w:szCs w:val="22"/>
          <w:lang w:val="el-GR"/>
        </w:rPr>
        <w:t xml:space="preserve">                                                                                         </w:t>
      </w:r>
    </w:p>
    <w:p w14:paraId="71D9DB58" w14:textId="69446C33" w:rsidR="003929DA" w:rsidRPr="00E41461" w:rsidRDefault="003929DA">
      <w:pPr>
        <w:pStyle w:val="2"/>
        <w:tabs>
          <w:tab w:val="clear" w:pos="567"/>
          <w:tab w:val="left" w:pos="0"/>
        </w:tabs>
        <w:spacing w:before="57" w:after="57"/>
        <w:ind w:left="0" w:firstLine="0"/>
        <w:rPr>
          <w:rFonts w:asciiTheme="minorHAnsi" w:eastAsia="SimSun" w:hAnsiTheme="minorHAnsi" w:cstheme="minorHAnsi"/>
          <w:i/>
          <w:iCs/>
          <w:color w:val="5B9BD5"/>
          <w:lang w:val="el-GR"/>
        </w:rPr>
      </w:pPr>
      <w:bookmarkStart w:id="225" w:name="_Toc185590473"/>
      <w:bookmarkStart w:id="226" w:name="_Toc197338403"/>
      <w:bookmarkStart w:id="227" w:name="_Toc129004465"/>
      <w:r w:rsidRPr="00E41461">
        <w:rPr>
          <w:rFonts w:asciiTheme="minorHAnsi" w:hAnsiTheme="minorHAnsi" w:cstheme="minorHAnsi"/>
          <w:lang w:val="el-GR"/>
        </w:rPr>
        <w:lastRenderedPageBreak/>
        <w:t>ΠΑΡΑΡΤΗΜΑ ΙΙ –  Ειδική Συγγραφή Υποχρεώσεων</w:t>
      </w:r>
      <w:bookmarkEnd w:id="225"/>
      <w:bookmarkEnd w:id="226"/>
      <w:r w:rsidRPr="00E41461">
        <w:rPr>
          <w:rFonts w:asciiTheme="minorHAnsi" w:hAnsiTheme="minorHAnsi" w:cstheme="minorHAnsi"/>
          <w:lang w:val="el-GR"/>
        </w:rPr>
        <w:t xml:space="preserve"> </w:t>
      </w:r>
      <w:bookmarkEnd w:id="227"/>
    </w:p>
    <w:p w14:paraId="42CC7F38" w14:textId="0D0D0857" w:rsidR="00E41461" w:rsidRPr="00E41461" w:rsidRDefault="00FB7BC6" w:rsidP="008C2B02">
      <w:pPr>
        <w:rPr>
          <w:lang w:val="el-GR"/>
        </w:rPr>
      </w:pPr>
      <w:r w:rsidRPr="003462ED">
        <w:rPr>
          <w:noProof/>
          <w:szCs w:val="22"/>
          <w:lang w:val="en-US" w:eastAsia="en-US"/>
        </w:rPr>
        <w:drawing>
          <wp:inline distT="0" distB="0" distL="0" distR="0" wp14:anchorId="1210E4BD" wp14:editId="5A912886">
            <wp:extent cx="2238375" cy="66675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8375" cy="666750"/>
                    </a:xfrm>
                    <a:prstGeom prst="rect">
                      <a:avLst/>
                    </a:prstGeom>
                    <a:noFill/>
                    <a:ln>
                      <a:noFill/>
                    </a:ln>
                  </pic:spPr>
                </pic:pic>
              </a:graphicData>
            </a:graphic>
          </wp:inline>
        </w:drawing>
      </w:r>
      <w:r>
        <w:rPr>
          <w:lang w:val="el-GR"/>
        </w:rPr>
        <w:t xml:space="preserve">            </w:t>
      </w:r>
    </w:p>
    <w:p w14:paraId="1A6A4008" w14:textId="038EB626" w:rsidR="00FB7BC6" w:rsidRPr="00FB7BC6" w:rsidRDefault="00FB7BC6" w:rsidP="00FB7BC6">
      <w:pPr>
        <w:spacing w:line="276" w:lineRule="auto"/>
        <w:ind w:firstLine="360"/>
        <w:jc w:val="center"/>
        <w:rPr>
          <w:b/>
          <w:bCs/>
          <w:noProof/>
          <w:szCs w:val="22"/>
          <w:lang w:val="el-GR" w:eastAsia="el-GR"/>
        </w:rPr>
      </w:pPr>
      <w:r>
        <w:rPr>
          <w:b/>
          <w:bCs/>
          <w:noProof/>
          <w:szCs w:val="22"/>
          <w:lang w:val="el-GR" w:eastAsia="el-GR"/>
        </w:rPr>
        <w:t xml:space="preserve">                                                                                                                        </w:t>
      </w:r>
      <w:r w:rsidRPr="00FB7BC6">
        <w:rPr>
          <w:b/>
          <w:bCs/>
          <w:noProof/>
          <w:szCs w:val="22"/>
          <w:lang w:val="el-GR" w:eastAsia="el-GR"/>
        </w:rPr>
        <w:t xml:space="preserve">ΘΕΣΣΑΛΟΝΙΚΗ  </w:t>
      </w:r>
      <w:r w:rsidR="002B55C2" w:rsidRPr="00ED6257">
        <w:rPr>
          <w:b/>
          <w:bCs/>
          <w:noProof/>
          <w:szCs w:val="22"/>
          <w:lang w:val="el-GR" w:eastAsia="el-GR"/>
        </w:rPr>
        <w:t>14</w:t>
      </w:r>
      <w:r w:rsidR="00954CE8">
        <w:rPr>
          <w:b/>
          <w:bCs/>
          <w:noProof/>
          <w:szCs w:val="22"/>
          <w:lang w:val="el-GR" w:eastAsia="el-GR"/>
        </w:rPr>
        <w:t>/04</w:t>
      </w:r>
      <w:r w:rsidRPr="00FB7BC6">
        <w:rPr>
          <w:b/>
          <w:bCs/>
          <w:noProof/>
          <w:szCs w:val="22"/>
          <w:lang w:val="el-GR" w:eastAsia="el-GR"/>
        </w:rPr>
        <w:t>/2025</w:t>
      </w:r>
    </w:p>
    <w:p w14:paraId="5C993BBE" w14:textId="3CEDB65C" w:rsidR="00E41461" w:rsidRPr="002D2890" w:rsidRDefault="00FB7BC6" w:rsidP="002D2890">
      <w:pPr>
        <w:spacing w:line="276" w:lineRule="auto"/>
        <w:rPr>
          <w:szCs w:val="22"/>
          <w:lang w:val="el-GR"/>
        </w:rPr>
      </w:pPr>
      <w:r w:rsidRPr="00FB7BC6">
        <w:rPr>
          <w:b/>
          <w:bCs/>
          <w:noProof/>
          <w:szCs w:val="22"/>
          <w:lang w:val="el-GR" w:eastAsia="el-GR"/>
        </w:rPr>
        <w:t xml:space="preserve">                                                                                                                                               </w:t>
      </w:r>
    </w:p>
    <w:p w14:paraId="7D95D68A" w14:textId="77777777" w:rsidR="00E41461" w:rsidRPr="00E41461" w:rsidRDefault="00E41461" w:rsidP="00E41461">
      <w:pPr>
        <w:pBdr>
          <w:top w:val="single" w:sz="4" w:space="1" w:color="auto"/>
          <w:left w:val="single" w:sz="4" w:space="4" w:color="auto"/>
          <w:bottom w:val="single" w:sz="4" w:space="1" w:color="auto"/>
          <w:right w:val="single" w:sz="4" w:space="4" w:color="auto"/>
        </w:pBdr>
        <w:spacing w:before="1" w:after="1" w:line="360" w:lineRule="auto"/>
        <w:ind w:left="1" w:right="1" w:firstLine="1"/>
        <w:jc w:val="center"/>
        <w:rPr>
          <w:rFonts w:asciiTheme="minorHAnsi" w:hAnsiTheme="minorHAnsi" w:cstheme="minorHAnsi"/>
          <w:b/>
          <w:szCs w:val="22"/>
          <w:lang w:val="el-GR"/>
        </w:rPr>
      </w:pPr>
      <w:r w:rsidRPr="00E41461">
        <w:rPr>
          <w:rFonts w:asciiTheme="minorHAnsi" w:hAnsiTheme="minorHAnsi" w:cstheme="minorHAnsi"/>
          <w:b/>
          <w:szCs w:val="22"/>
          <w:lang w:val="el-GR"/>
        </w:rPr>
        <w:t>ΣΥΓΓΡΑΦΗ ΥΠΟΧΡΕΩΣΕΩΝ</w:t>
      </w:r>
    </w:p>
    <w:p w14:paraId="78546943" w14:textId="77777777" w:rsidR="00E41461" w:rsidRPr="00E41461" w:rsidRDefault="00E41461" w:rsidP="00E41461">
      <w:pPr>
        <w:rPr>
          <w:rFonts w:asciiTheme="minorHAnsi" w:hAnsiTheme="minorHAnsi" w:cstheme="minorHAnsi"/>
          <w:b/>
          <w:szCs w:val="22"/>
          <w:u w:val="single"/>
          <w:lang w:val="el-GR"/>
        </w:rPr>
      </w:pPr>
    </w:p>
    <w:p w14:paraId="2A28BDD8"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ΆΡΘΡΟ 1ο</w:t>
      </w:r>
    </w:p>
    <w:p w14:paraId="7807DD1C"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Αντικείμενο της υπηρεσίας</w:t>
      </w:r>
    </w:p>
    <w:p w14:paraId="60BA6C9D" w14:textId="77777777" w:rsidR="00FB7BC6" w:rsidRPr="00FB7BC6" w:rsidRDefault="00FB7BC6" w:rsidP="00FB7BC6">
      <w:pPr>
        <w:widowControl w:val="0"/>
        <w:suppressAutoHyphens w:val="0"/>
        <w:spacing w:line="276" w:lineRule="auto"/>
        <w:ind w:left="709"/>
        <w:rPr>
          <w:rFonts w:eastAsia="Arial"/>
          <w:szCs w:val="22"/>
          <w:lang w:val="el-GR" w:eastAsia="el-GR"/>
        </w:rPr>
      </w:pPr>
    </w:p>
    <w:p w14:paraId="6AE59D2C" w14:textId="392A3B85" w:rsidR="00FB7BC6" w:rsidRPr="00FB7BC6" w:rsidRDefault="00FB7BC6" w:rsidP="00FB7BC6">
      <w:pPr>
        <w:spacing w:line="276" w:lineRule="auto"/>
        <w:ind w:left="709"/>
        <w:rPr>
          <w:szCs w:val="22"/>
          <w:lang w:val="el-GR"/>
        </w:rPr>
      </w:pPr>
      <w:bookmarkStart w:id="228" w:name="_Hlk169783975"/>
      <w:r w:rsidRPr="00FB7BC6">
        <w:rPr>
          <w:szCs w:val="22"/>
          <w:lang w:val="el-GR"/>
        </w:rPr>
        <w:t xml:space="preserve">Η συγγραφή αυτή αφορά: </w:t>
      </w:r>
      <w:r w:rsidR="00954CE8">
        <w:rPr>
          <w:szCs w:val="22"/>
          <w:lang w:val="el-GR"/>
        </w:rPr>
        <w:t xml:space="preserve">Τις εργασίες </w:t>
      </w:r>
      <w:r w:rsidR="00954CE8" w:rsidRPr="00954CE8">
        <w:rPr>
          <w:szCs w:val="22"/>
          <w:lang w:val="el-GR"/>
        </w:rPr>
        <w:t>αντικατάσταση</w:t>
      </w:r>
      <w:r w:rsidR="00954CE8">
        <w:rPr>
          <w:szCs w:val="22"/>
          <w:lang w:val="el-GR"/>
        </w:rPr>
        <w:t xml:space="preserve">ς και </w:t>
      </w:r>
      <w:r w:rsidR="00954CE8" w:rsidRPr="00954CE8">
        <w:rPr>
          <w:szCs w:val="22"/>
          <w:lang w:val="el-GR"/>
        </w:rPr>
        <w:t xml:space="preserve"> επισκευή</w:t>
      </w:r>
      <w:r w:rsidR="00954CE8">
        <w:rPr>
          <w:szCs w:val="22"/>
          <w:lang w:val="el-GR"/>
        </w:rPr>
        <w:t>ς</w:t>
      </w:r>
      <w:r w:rsidR="00954CE8" w:rsidRPr="00954CE8">
        <w:rPr>
          <w:szCs w:val="22"/>
          <w:lang w:val="el-GR"/>
        </w:rPr>
        <w:t xml:space="preserve"> συγκεκριμένων εξαρτημάτων των ανελκυστήρων των Παραρτημάτων &amp; Δομών του ΚΚΠΠΚΜ, μετά των υλικών τους</w:t>
      </w:r>
      <w:r w:rsidR="00954CE8">
        <w:rPr>
          <w:szCs w:val="22"/>
          <w:lang w:val="el-GR"/>
        </w:rPr>
        <w:t xml:space="preserve"> </w:t>
      </w:r>
      <w:r w:rsidRPr="00FB7BC6">
        <w:rPr>
          <w:szCs w:val="22"/>
          <w:lang w:val="el-GR"/>
        </w:rPr>
        <w:t xml:space="preserve">, </w:t>
      </w:r>
      <w:proofErr w:type="spellStart"/>
      <w:r w:rsidRPr="00FB7BC6">
        <w:rPr>
          <w:szCs w:val="22"/>
          <w:lang w:val="el-GR"/>
        </w:rPr>
        <w:t>προϋπολογιζόμενης</w:t>
      </w:r>
      <w:proofErr w:type="spellEnd"/>
      <w:r w:rsidRPr="00FB7BC6">
        <w:rPr>
          <w:szCs w:val="22"/>
          <w:lang w:val="el-GR"/>
        </w:rPr>
        <w:t xml:space="preserve"> δαπάνης </w:t>
      </w:r>
      <w:r w:rsidR="00954CE8">
        <w:rPr>
          <w:szCs w:val="22"/>
          <w:lang w:val="el-GR"/>
        </w:rPr>
        <w:t>49.470,00</w:t>
      </w:r>
      <w:r w:rsidRPr="00FB7BC6">
        <w:rPr>
          <w:szCs w:val="22"/>
          <w:lang w:val="el-GR"/>
        </w:rPr>
        <w:t xml:space="preserve"> € πλέον ΦΠΑ 24%.</w:t>
      </w:r>
    </w:p>
    <w:bookmarkEnd w:id="228"/>
    <w:p w14:paraId="05CB8E89" w14:textId="77777777" w:rsidR="00FB7BC6" w:rsidRPr="00FB7BC6" w:rsidRDefault="00FB7BC6" w:rsidP="00FB7BC6">
      <w:pPr>
        <w:widowControl w:val="0"/>
        <w:suppressAutoHyphens w:val="0"/>
        <w:spacing w:after="80" w:line="276" w:lineRule="auto"/>
        <w:ind w:left="709"/>
        <w:rPr>
          <w:rFonts w:eastAsia="Arial"/>
          <w:b/>
          <w:szCs w:val="22"/>
          <w:lang w:val="el-GR" w:eastAsia="el-GR"/>
        </w:rPr>
      </w:pPr>
    </w:p>
    <w:p w14:paraId="6D27C075"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2ο</w:t>
      </w:r>
    </w:p>
    <w:p w14:paraId="290F4C87"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Διατάξεις που ισχύουν</w:t>
      </w:r>
    </w:p>
    <w:p w14:paraId="4AF7B2FB" w14:textId="77777777" w:rsidR="00FB7BC6" w:rsidRPr="00FB7BC6" w:rsidRDefault="00FB7BC6" w:rsidP="00FB7BC6">
      <w:pPr>
        <w:widowControl w:val="0"/>
        <w:suppressAutoHyphens w:val="0"/>
        <w:spacing w:after="334" w:line="276" w:lineRule="auto"/>
        <w:ind w:left="709"/>
        <w:rPr>
          <w:rFonts w:eastAsia="Arial"/>
          <w:szCs w:val="22"/>
          <w:lang w:val="el-GR" w:eastAsia="el-GR"/>
        </w:rPr>
      </w:pPr>
      <w:r w:rsidRPr="00FB7BC6">
        <w:rPr>
          <w:rFonts w:eastAsia="Arial"/>
          <w:szCs w:val="22"/>
          <w:lang w:val="el-GR" w:eastAsia="el-GR"/>
        </w:rPr>
        <w:t>Η διενέργεια του διαγωνισμού και η εκτέλεση της υπηρεσίας θα γίνει σύμφωνα με τις διατάξεις:</w:t>
      </w:r>
    </w:p>
    <w:p w14:paraId="52A5C165" w14:textId="77777777" w:rsidR="00954CE8" w:rsidRPr="006A4F24" w:rsidRDefault="00954CE8" w:rsidP="00954CE8">
      <w:pPr>
        <w:numPr>
          <w:ilvl w:val="0"/>
          <w:numId w:val="17"/>
        </w:numPr>
        <w:ind w:left="284" w:hanging="284"/>
        <w:rPr>
          <w:lang w:val="el-GR"/>
        </w:rPr>
      </w:pPr>
      <w:r w:rsidRPr="006A4F24">
        <w:rPr>
          <w:lang w:val="el-GR"/>
        </w:rPr>
        <w:t>του ν</w:t>
      </w:r>
      <w:r w:rsidRPr="0077510B">
        <w:rPr>
          <w:lang w:val="el-GR"/>
        </w:rPr>
        <w:t>. 4412/2016 (Α’ 147) “Δημόσιες</w:t>
      </w:r>
      <w:r w:rsidRPr="006A4F24">
        <w:rPr>
          <w:lang w:val="el-GR"/>
        </w:rPr>
        <w:t xml:space="preserve"> Συμβάσεις Έργων, Προμηθειών και Υπηρεσιών (προσαρμογή στις Οδηγίες 2014/24/ ΕΕ και 2014/25/ΕΕ)»</w:t>
      </w:r>
    </w:p>
    <w:p w14:paraId="3BF92B84" w14:textId="77777777" w:rsidR="00954CE8" w:rsidRPr="006A4F24" w:rsidRDefault="00954CE8" w:rsidP="00954CE8">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6107290A" w14:textId="77777777" w:rsidR="00954CE8" w:rsidRPr="006A4F24" w:rsidRDefault="00954CE8" w:rsidP="00954CE8">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6ABE4669" w14:textId="77777777" w:rsidR="00954CE8" w:rsidRPr="006A4F24" w:rsidRDefault="00954CE8" w:rsidP="00954CE8">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20A02BEC" w14:textId="77777777" w:rsidR="00954CE8" w:rsidRDefault="00954CE8" w:rsidP="00954CE8">
      <w:pPr>
        <w:numPr>
          <w:ilvl w:val="0"/>
          <w:numId w:val="17"/>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3BC1C74A" w14:textId="77777777" w:rsidR="00954CE8" w:rsidRPr="001C1814" w:rsidRDefault="00954CE8" w:rsidP="00954CE8">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14073176" w14:textId="77777777" w:rsidR="00954CE8" w:rsidRDefault="00954CE8" w:rsidP="00954CE8">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Pr>
          <w:i/>
          <w:lang w:val="el-GR"/>
        </w:rPr>
        <w:t>»</w:t>
      </w:r>
    </w:p>
    <w:p w14:paraId="73012B98" w14:textId="77777777" w:rsidR="00954CE8" w:rsidRPr="005B7461" w:rsidRDefault="00954CE8" w:rsidP="00954CE8">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p>
    <w:p w14:paraId="0EF25B1C" w14:textId="77777777" w:rsidR="00954CE8" w:rsidRPr="0033792C" w:rsidRDefault="00954CE8" w:rsidP="00954CE8">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Pr>
          <w:i/>
          <w:lang w:val="el-GR"/>
        </w:rPr>
        <w:t>,</w:t>
      </w:r>
      <w:r w:rsidRPr="00344E52">
        <w:rPr>
          <w:i/>
          <w:iCs/>
          <w:color w:val="5B9BD5"/>
          <w:lang w:val="el-GR"/>
        </w:rPr>
        <w:t xml:space="preserve"> </w:t>
      </w:r>
    </w:p>
    <w:p w14:paraId="029E0270" w14:textId="77777777" w:rsidR="00954CE8" w:rsidRDefault="00954CE8" w:rsidP="00954CE8">
      <w:pPr>
        <w:numPr>
          <w:ilvl w:val="0"/>
          <w:numId w:val="17"/>
        </w:numPr>
        <w:ind w:left="284" w:hanging="284"/>
        <w:rPr>
          <w:i/>
          <w:lang w:val="el-GR"/>
        </w:rPr>
      </w:pPr>
      <w:r w:rsidRPr="006F597B">
        <w:rPr>
          <w:lang w:val="el-GR"/>
        </w:rPr>
        <w:lastRenderedPageBreak/>
        <w:t>της</w:t>
      </w:r>
      <w:r w:rsidRPr="009C31D5">
        <w:rPr>
          <w:i/>
          <w:lang w:val="el-GR"/>
        </w:rPr>
        <w:t xml:space="preserve"> </w:t>
      </w:r>
      <w:r w:rsidRPr="009460DF">
        <w:rPr>
          <w:lang w:val="el-GR"/>
        </w:rPr>
        <w:t xml:space="preserve">υπ' </w:t>
      </w:r>
      <w:proofErr w:type="spellStart"/>
      <w:r w:rsidRPr="009460DF">
        <w:rPr>
          <w:lang w:val="el-GR"/>
        </w:rPr>
        <w:t>αριθμ</w:t>
      </w:r>
      <w:proofErr w:type="spellEnd"/>
      <w:r w:rsidRPr="009460DF">
        <w:rPr>
          <w:lang w:val="el-GR"/>
        </w:rPr>
        <w:t xml:space="preserve">.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1 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w:t>
      </w:r>
      <w:r>
        <w:rPr>
          <w:i/>
          <w:lang w:val="el-GR"/>
        </w:rPr>
        <w:t>,</w:t>
      </w:r>
      <w:r w:rsidRPr="009C31D5">
        <w:rPr>
          <w:i/>
          <w:lang w:val="el-GR"/>
        </w:rPr>
        <w:t xml:space="preserve"> </w:t>
      </w:r>
    </w:p>
    <w:p w14:paraId="02D03E2F" w14:textId="77777777" w:rsidR="00954CE8" w:rsidRPr="00623CC8" w:rsidRDefault="00954CE8" w:rsidP="00954CE8">
      <w:pPr>
        <w:numPr>
          <w:ilvl w:val="0"/>
          <w:numId w:val="17"/>
        </w:numPr>
        <w:ind w:left="284" w:hanging="284"/>
        <w:rPr>
          <w:i/>
          <w:lang w:val="el-GR"/>
        </w:rPr>
      </w:pPr>
      <w:r w:rsidRPr="00623CC8">
        <w:rPr>
          <w:i/>
          <w:lang w:val="el-GR"/>
        </w:rPr>
        <w:t xml:space="preserve">της </w:t>
      </w:r>
      <w:proofErr w:type="spellStart"/>
      <w:r w:rsidRPr="00623CC8">
        <w:rPr>
          <w:i/>
          <w:lang w:val="el-GR"/>
        </w:rPr>
        <w:t>υπ΄αριθμ</w:t>
      </w:r>
      <w:proofErr w:type="spellEnd"/>
      <w:r w:rsidRPr="00623CC8">
        <w:rPr>
          <w:i/>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623CC8">
        <w:rPr>
          <w:i/>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9EE4D19" w14:textId="77777777" w:rsidR="00954CE8" w:rsidRDefault="00954CE8" w:rsidP="00954CE8">
      <w:pPr>
        <w:numPr>
          <w:ilvl w:val="0"/>
          <w:numId w:val="17"/>
        </w:numPr>
        <w:ind w:left="284" w:hanging="284"/>
        <w:rPr>
          <w:i/>
          <w:lang w:val="el-GR"/>
        </w:rPr>
      </w:pPr>
      <w:r w:rsidRPr="00947EF4">
        <w:rPr>
          <w:lang w:val="el-GR"/>
        </w:rPr>
        <w:t>της</w:t>
      </w:r>
      <w:r w:rsidRPr="009C31D5">
        <w:rPr>
          <w:i/>
          <w:lang w:val="el-GR"/>
        </w:rPr>
        <w:t xml:space="preserve"> </w:t>
      </w:r>
      <w:proofErr w:type="spellStart"/>
      <w:r w:rsidRPr="006F597B">
        <w:rPr>
          <w:lang w:val="el-GR"/>
        </w:rPr>
        <w:t>αριθμ</w:t>
      </w:r>
      <w:proofErr w:type="spellEnd"/>
      <w:r w:rsidRPr="009C31D5">
        <w:rPr>
          <w:i/>
          <w:lang w:val="el-GR"/>
        </w:rPr>
        <w:t xml:space="preserve">. 63446/2021 Κ.Υ.Α. (B’ 2338/02.06.2020)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16106F27" w14:textId="77777777" w:rsidR="00954CE8" w:rsidRPr="009460DF" w:rsidRDefault="00954CE8" w:rsidP="00954CE8">
      <w:pPr>
        <w:numPr>
          <w:ilvl w:val="0"/>
          <w:numId w:val="17"/>
        </w:numPr>
        <w:ind w:left="284" w:hanging="284"/>
        <w:rPr>
          <w:i/>
          <w:lang w:val="el-GR"/>
        </w:rPr>
      </w:pP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r>
        <w:rPr>
          <w:i/>
          <w:lang w:val="el-GR"/>
        </w:rPr>
        <w:t>,</w:t>
      </w:r>
    </w:p>
    <w:p w14:paraId="0F84EA6E" w14:textId="77777777" w:rsidR="00954CE8" w:rsidRPr="00710C1D" w:rsidRDefault="00954CE8" w:rsidP="00954CE8">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79223546" w14:textId="77777777" w:rsidR="00954CE8" w:rsidRDefault="00954CE8" w:rsidP="00954CE8">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3062B8BC" w14:textId="77777777" w:rsidR="00954CE8" w:rsidRPr="00957158" w:rsidRDefault="00954CE8" w:rsidP="00954CE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14:paraId="5655C0C3" w14:textId="77777777" w:rsidR="00954CE8" w:rsidRDefault="00954CE8" w:rsidP="00954CE8">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2D0E915" w14:textId="77777777" w:rsidR="00954CE8" w:rsidRPr="00C906A6" w:rsidRDefault="00954CE8" w:rsidP="00954CE8">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38AA838" w14:textId="77777777" w:rsidR="00954CE8" w:rsidRPr="00957158" w:rsidRDefault="00954CE8" w:rsidP="00954CE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14:paraId="49641ACD" w14:textId="77777777" w:rsidR="00954CE8" w:rsidRPr="009C31D5" w:rsidRDefault="00954CE8" w:rsidP="00954CE8">
      <w:pPr>
        <w:numPr>
          <w:ilvl w:val="0"/>
          <w:numId w:val="17"/>
        </w:numPr>
        <w:ind w:left="284" w:hanging="284"/>
        <w:rPr>
          <w:i/>
          <w:lang w:val="el-GR"/>
        </w:rPr>
      </w:pPr>
      <w:r w:rsidRPr="001C1814">
        <w:rPr>
          <w:lang w:val="el-GR"/>
        </w:rPr>
        <w:t xml:space="preserve">της παρ. Ζ του </w:t>
      </w:r>
      <w:r>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2064F5A1" w14:textId="77777777" w:rsidR="00954CE8" w:rsidRDefault="00954CE8" w:rsidP="00954CE8">
      <w:pPr>
        <w:numPr>
          <w:ilvl w:val="0"/>
          <w:numId w:val="17"/>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p>
    <w:p w14:paraId="5C2FDC15" w14:textId="77777777" w:rsidR="00954CE8" w:rsidRPr="004624A4" w:rsidRDefault="00954CE8" w:rsidP="00954CE8">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Pr>
          <w:i/>
          <w:lang w:val="el-GR"/>
        </w:rPr>
        <w:t>,</w:t>
      </w:r>
      <w:r w:rsidRPr="004624A4">
        <w:rPr>
          <w:lang w:val="el-GR"/>
        </w:rPr>
        <w:t xml:space="preserve"> </w:t>
      </w:r>
    </w:p>
    <w:p w14:paraId="331AED1E" w14:textId="77777777" w:rsidR="00954CE8" w:rsidRPr="004624A4" w:rsidRDefault="00954CE8" w:rsidP="00954CE8">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Pr>
          <w:lang w:val="el-GR"/>
        </w:rPr>
        <w:t>,</w:t>
      </w:r>
    </w:p>
    <w:p w14:paraId="2B07696C" w14:textId="77777777" w:rsidR="00954CE8" w:rsidRPr="004624A4" w:rsidRDefault="00954CE8" w:rsidP="00954CE8">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Pr>
          <w:i/>
          <w:lang w:val="el-GR"/>
        </w:rPr>
        <w:t>,</w:t>
      </w:r>
      <w:r w:rsidRPr="004624A4">
        <w:rPr>
          <w:lang w:val="el-GR"/>
        </w:rPr>
        <w:t xml:space="preserve"> </w:t>
      </w:r>
    </w:p>
    <w:p w14:paraId="56641FB0" w14:textId="77777777" w:rsidR="00954CE8" w:rsidRPr="001C1814" w:rsidRDefault="00954CE8" w:rsidP="00954CE8">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Pr="001C1814">
        <w:rPr>
          <w:i/>
          <w:lang w:val="el-GR"/>
        </w:rPr>
        <w:t xml:space="preserve">«Ανάληψη υποχρεώσεων από τους </w:t>
      </w:r>
      <w:proofErr w:type="spellStart"/>
      <w:r w:rsidRPr="001C1814">
        <w:rPr>
          <w:i/>
          <w:lang w:val="el-GR"/>
        </w:rPr>
        <w:t>Διατάκτες</w:t>
      </w:r>
      <w:proofErr w:type="spellEnd"/>
      <w:r w:rsidRPr="001C1814">
        <w:rPr>
          <w:i/>
          <w:lang w:val="el-GR"/>
        </w:rPr>
        <w:t>»</w:t>
      </w:r>
      <w:r>
        <w:rPr>
          <w:i/>
          <w:lang w:val="el-GR"/>
        </w:rPr>
        <w:t>,</w:t>
      </w:r>
    </w:p>
    <w:p w14:paraId="5A207967" w14:textId="77777777" w:rsidR="00954CE8" w:rsidRPr="001C1814" w:rsidRDefault="00954CE8" w:rsidP="00954CE8">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2ADE55C9" w14:textId="77777777" w:rsidR="00954CE8" w:rsidRDefault="00954CE8" w:rsidP="00954CE8">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2E8DD30B" w14:textId="77777777" w:rsidR="00954CE8" w:rsidRDefault="00954CE8" w:rsidP="00954CE8">
      <w:pPr>
        <w:ind w:left="284"/>
        <w:rPr>
          <w:szCs w:val="22"/>
          <w:lang w:val="el-GR"/>
        </w:rPr>
      </w:pPr>
    </w:p>
    <w:p w14:paraId="11E60A5E" w14:textId="77777777" w:rsidR="00954CE8" w:rsidRPr="00897F86" w:rsidRDefault="00954CE8" w:rsidP="00954CE8">
      <w:pPr>
        <w:numPr>
          <w:ilvl w:val="0"/>
          <w:numId w:val="17"/>
        </w:numPr>
        <w:spacing w:after="0"/>
        <w:ind w:left="284" w:hanging="284"/>
        <w:rPr>
          <w:szCs w:val="22"/>
          <w:lang w:val="el-GR"/>
        </w:rPr>
      </w:pPr>
      <w:r>
        <w:rPr>
          <w:szCs w:val="22"/>
          <w:lang w:val="el-GR"/>
        </w:rPr>
        <w:t xml:space="preserve">Την Β. Οδηγία 95/16/ΕΚ του Ευρωπαϊκού Κοινοβουλίου και του Συμβουλίου </w:t>
      </w:r>
      <w:r w:rsidRPr="00897F86">
        <w:rPr>
          <w:szCs w:val="22"/>
          <w:lang w:val="el-GR"/>
        </w:rPr>
        <w:t>της 29ης Ιουνίου 1995</w:t>
      </w:r>
    </w:p>
    <w:p w14:paraId="4128628F" w14:textId="77777777" w:rsidR="00954CE8" w:rsidRDefault="00954CE8" w:rsidP="00954CE8">
      <w:pPr>
        <w:spacing w:after="0"/>
        <w:rPr>
          <w:szCs w:val="22"/>
          <w:lang w:val="el-GR"/>
        </w:rPr>
      </w:pPr>
      <w:r>
        <w:rPr>
          <w:szCs w:val="22"/>
          <w:lang w:val="el-GR"/>
        </w:rPr>
        <w:t xml:space="preserve">     </w:t>
      </w:r>
      <w:r w:rsidRPr="00897F86">
        <w:rPr>
          <w:szCs w:val="22"/>
          <w:lang w:val="el-GR"/>
        </w:rPr>
        <w:t>για την προσέγγιση των νομοθεσιών των κρατών μελών σχετικά με τους ανελκυστήρες</w:t>
      </w:r>
      <w:r>
        <w:rPr>
          <w:szCs w:val="22"/>
          <w:lang w:val="el-GR"/>
        </w:rPr>
        <w:t>.</w:t>
      </w:r>
    </w:p>
    <w:p w14:paraId="4559DA72" w14:textId="77777777" w:rsidR="00954CE8" w:rsidRPr="00897F86" w:rsidRDefault="00954CE8" w:rsidP="00954CE8">
      <w:pPr>
        <w:pStyle w:val="aff1"/>
        <w:numPr>
          <w:ilvl w:val="0"/>
          <w:numId w:val="39"/>
        </w:numPr>
        <w:ind w:left="284"/>
        <w:jc w:val="both"/>
        <w:rPr>
          <w:sz w:val="22"/>
          <w:szCs w:val="22"/>
          <w:lang w:val="el-GR"/>
        </w:rPr>
      </w:pPr>
      <w:r w:rsidRPr="00897F86">
        <w:rPr>
          <w:rFonts w:asciiTheme="minorHAnsi" w:hAnsiTheme="minorHAnsi"/>
          <w:sz w:val="22"/>
          <w:szCs w:val="22"/>
          <w:lang w:val="el-GR"/>
        </w:rPr>
        <w:t>Του Π.Δ. 108/2013 , Άρθρο 2. «Καθορισμός ειδικοτήτων και βαθμίδων επαγγελματικών προσόντων για την επαγγελματική δραστηριότητα της εκτέλεσης, συντήρησης, επισκευής και λειτουργίας ηλεκτρολογικών εγκαταστάσεων και προϋποθέσεις για την άσκηση της δραστηριότητας αυτής από φυσικά πρόσωπα».</w:t>
      </w:r>
    </w:p>
    <w:p w14:paraId="231E20BB" w14:textId="77777777" w:rsidR="00954CE8" w:rsidRPr="00FF3083" w:rsidRDefault="00954CE8" w:rsidP="00954CE8">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AF70249"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 xml:space="preserve">ΑΡΘΡΟ 3ο </w:t>
      </w:r>
    </w:p>
    <w:p w14:paraId="311F90F3"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Συμβατικά τεύχη</w:t>
      </w:r>
    </w:p>
    <w:p w14:paraId="2308795E" w14:textId="77777777" w:rsidR="00FB7BC6" w:rsidRPr="00FB7BC6" w:rsidRDefault="00FB7BC6" w:rsidP="00954CE8">
      <w:pPr>
        <w:widowControl w:val="0"/>
        <w:suppressAutoHyphens w:val="0"/>
        <w:spacing w:after="0"/>
        <w:ind w:left="709"/>
        <w:rPr>
          <w:rFonts w:eastAsia="Arial"/>
          <w:szCs w:val="22"/>
          <w:lang w:val="el-GR" w:eastAsia="el-GR"/>
        </w:rPr>
      </w:pPr>
      <w:r w:rsidRPr="00FB7BC6">
        <w:rPr>
          <w:rFonts w:eastAsia="Arial"/>
          <w:szCs w:val="22"/>
          <w:lang w:val="el-GR" w:eastAsia="el-GR"/>
        </w:rPr>
        <w:t>Συμβατικά τεύχη κατά σειρά ισχύος είναι:</w:t>
      </w:r>
    </w:p>
    <w:p w14:paraId="1724E2BE" w14:textId="77777777" w:rsidR="00FB7BC6" w:rsidRPr="00B047D5" w:rsidRDefault="00FB7BC6" w:rsidP="00954CE8">
      <w:pPr>
        <w:widowControl w:val="0"/>
        <w:numPr>
          <w:ilvl w:val="0"/>
          <w:numId w:val="38"/>
        </w:numPr>
        <w:suppressAutoHyphens w:val="0"/>
        <w:spacing w:after="0"/>
        <w:ind w:hanging="357"/>
        <w:rPr>
          <w:rFonts w:eastAsia="Arial"/>
          <w:szCs w:val="22"/>
          <w:lang w:eastAsia="el-GR"/>
        </w:rPr>
      </w:pPr>
      <w:r w:rsidRPr="00B047D5">
        <w:rPr>
          <w:rFonts w:eastAsia="Arial"/>
          <w:szCs w:val="22"/>
          <w:lang w:eastAsia="el-GR"/>
        </w:rPr>
        <w:t xml:space="preserve">Η </w:t>
      </w:r>
      <w:proofErr w:type="spellStart"/>
      <w:r w:rsidRPr="00B047D5">
        <w:rPr>
          <w:rFonts w:eastAsia="Arial"/>
          <w:szCs w:val="22"/>
          <w:lang w:eastAsia="el-GR"/>
        </w:rPr>
        <w:t>δι</w:t>
      </w:r>
      <w:proofErr w:type="spellEnd"/>
      <w:r w:rsidRPr="00B047D5">
        <w:rPr>
          <w:rFonts w:eastAsia="Arial"/>
          <w:szCs w:val="22"/>
          <w:lang w:eastAsia="el-GR"/>
        </w:rPr>
        <w:t xml:space="preserve">ακήρυξη </w:t>
      </w:r>
      <w:proofErr w:type="spellStart"/>
      <w:r w:rsidRPr="00B047D5">
        <w:rPr>
          <w:rFonts w:eastAsia="Arial"/>
          <w:szCs w:val="22"/>
          <w:lang w:eastAsia="el-GR"/>
        </w:rPr>
        <w:t>του</w:t>
      </w:r>
      <w:proofErr w:type="spellEnd"/>
      <w:r w:rsidRPr="00B047D5">
        <w:rPr>
          <w:rFonts w:eastAsia="Arial"/>
          <w:szCs w:val="22"/>
          <w:lang w:eastAsia="el-GR"/>
        </w:rPr>
        <w:t xml:space="preserve"> </w:t>
      </w:r>
      <w:proofErr w:type="spellStart"/>
      <w:r w:rsidRPr="00B047D5">
        <w:rPr>
          <w:rFonts w:eastAsia="Arial"/>
          <w:szCs w:val="22"/>
          <w:lang w:eastAsia="el-GR"/>
        </w:rPr>
        <w:t>δι</w:t>
      </w:r>
      <w:proofErr w:type="spellEnd"/>
      <w:r w:rsidRPr="00B047D5">
        <w:rPr>
          <w:rFonts w:eastAsia="Arial"/>
          <w:szCs w:val="22"/>
          <w:lang w:eastAsia="el-GR"/>
        </w:rPr>
        <w:t>αγωνισμού</w:t>
      </w:r>
    </w:p>
    <w:p w14:paraId="7D1B5375" w14:textId="77777777" w:rsidR="00FB7BC6" w:rsidRPr="00FB7BC6" w:rsidRDefault="00FB7BC6" w:rsidP="00954CE8">
      <w:pPr>
        <w:widowControl w:val="0"/>
        <w:numPr>
          <w:ilvl w:val="0"/>
          <w:numId w:val="38"/>
        </w:numPr>
        <w:suppressAutoHyphens w:val="0"/>
        <w:spacing w:after="0"/>
        <w:ind w:hanging="357"/>
        <w:rPr>
          <w:rFonts w:eastAsia="Arial"/>
          <w:szCs w:val="22"/>
          <w:lang w:val="el-GR" w:eastAsia="el-GR"/>
        </w:rPr>
      </w:pPr>
      <w:r w:rsidRPr="00FB7BC6">
        <w:rPr>
          <w:rFonts w:eastAsia="Arial"/>
          <w:szCs w:val="22"/>
          <w:lang w:val="el-GR" w:eastAsia="el-GR"/>
        </w:rPr>
        <w:t>Ο προϋπολογισμός προσφοράς του αναδόχου.</w:t>
      </w:r>
    </w:p>
    <w:p w14:paraId="1C5DB7CD" w14:textId="77777777" w:rsidR="00FB7BC6" w:rsidRPr="00B047D5" w:rsidRDefault="00FB7BC6" w:rsidP="00954CE8">
      <w:pPr>
        <w:widowControl w:val="0"/>
        <w:numPr>
          <w:ilvl w:val="0"/>
          <w:numId w:val="38"/>
        </w:numPr>
        <w:suppressAutoHyphens w:val="0"/>
        <w:spacing w:after="0"/>
        <w:ind w:hanging="357"/>
        <w:rPr>
          <w:rFonts w:eastAsia="Arial"/>
          <w:szCs w:val="22"/>
          <w:lang w:eastAsia="el-GR"/>
        </w:rPr>
      </w:pPr>
      <w:r w:rsidRPr="00B047D5">
        <w:rPr>
          <w:rFonts w:eastAsia="Arial"/>
          <w:szCs w:val="22"/>
          <w:lang w:eastAsia="el-GR"/>
        </w:rPr>
        <w:t xml:space="preserve">Ο </w:t>
      </w:r>
      <w:proofErr w:type="spellStart"/>
      <w:r w:rsidRPr="00B047D5">
        <w:rPr>
          <w:rFonts w:eastAsia="Arial"/>
          <w:szCs w:val="22"/>
          <w:lang w:eastAsia="el-GR"/>
        </w:rPr>
        <w:t>ενδεικτικός</w:t>
      </w:r>
      <w:proofErr w:type="spellEnd"/>
      <w:r w:rsidRPr="00B047D5">
        <w:rPr>
          <w:rFonts w:eastAsia="Arial"/>
          <w:szCs w:val="22"/>
          <w:lang w:eastAsia="el-GR"/>
        </w:rPr>
        <w:t xml:space="preserve"> π</w:t>
      </w:r>
      <w:proofErr w:type="spellStart"/>
      <w:r w:rsidRPr="00B047D5">
        <w:rPr>
          <w:rFonts w:eastAsia="Arial"/>
          <w:szCs w:val="22"/>
          <w:lang w:eastAsia="el-GR"/>
        </w:rPr>
        <w:t>ροϋ</w:t>
      </w:r>
      <w:proofErr w:type="spellEnd"/>
      <w:r w:rsidRPr="00B047D5">
        <w:rPr>
          <w:rFonts w:eastAsia="Arial"/>
          <w:szCs w:val="22"/>
          <w:lang w:eastAsia="el-GR"/>
        </w:rPr>
        <w:t>πολογισμός</w:t>
      </w:r>
    </w:p>
    <w:p w14:paraId="5260F688" w14:textId="77777777" w:rsidR="00FB7BC6" w:rsidRPr="00B047D5" w:rsidRDefault="00FB7BC6" w:rsidP="00954CE8">
      <w:pPr>
        <w:widowControl w:val="0"/>
        <w:numPr>
          <w:ilvl w:val="0"/>
          <w:numId w:val="38"/>
        </w:numPr>
        <w:suppressAutoHyphens w:val="0"/>
        <w:spacing w:after="0"/>
        <w:ind w:hanging="357"/>
        <w:rPr>
          <w:rFonts w:eastAsia="Arial"/>
          <w:szCs w:val="22"/>
          <w:lang w:eastAsia="el-GR"/>
        </w:rPr>
      </w:pPr>
      <w:r w:rsidRPr="00B047D5">
        <w:rPr>
          <w:rFonts w:eastAsia="Arial"/>
          <w:szCs w:val="22"/>
          <w:lang w:eastAsia="el-GR"/>
        </w:rPr>
        <w:t xml:space="preserve">Η </w:t>
      </w:r>
      <w:proofErr w:type="spellStart"/>
      <w:r w:rsidRPr="00B047D5">
        <w:rPr>
          <w:rFonts w:eastAsia="Arial"/>
          <w:szCs w:val="22"/>
          <w:lang w:eastAsia="el-GR"/>
        </w:rPr>
        <w:t>Συγγρ</w:t>
      </w:r>
      <w:proofErr w:type="spellEnd"/>
      <w:r w:rsidRPr="00B047D5">
        <w:rPr>
          <w:rFonts w:eastAsia="Arial"/>
          <w:szCs w:val="22"/>
          <w:lang w:eastAsia="el-GR"/>
        </w:rPr>
        <w:t>αφή Υπ</w:t>
      </w:r>
      <w:proofErr w:type="spellStart"/>
      <w:r w:rsidRPr="00B047D5">
        <w:rPr>
          <w:rFonts w:eastAsia="Arial"/>
          <w:szCs w:val="22"/>
          <w:lang w:eastAsia="el-GR"/>
        </w:rPr>
        <w:t>οχρεώσεων</w:t>
      </w:r>
      <w:proofErr w:type="spellEnd"/>
      <w:r w:rsidRPr="00B047D5">
        <w:rPr>
          <w:rFonts w:eastAsia="Arial"/>
          <w:szCs w:val="22"/>
          <w:lang w:eastAsia="el-GR"/>
        </w:rPr>
        <w:t>.</w:t>
      </w:r>
    </w:p>
    <w:p w14:paraId="6CDEAF0C" w14:textId="0B0F7374" w:rsidR="00FB7BC6" w:rsidRDefault="00FB7BC6" w:rsidP="00954CE8">
      <w:pPr>
        <w:widowControl w:val="0"/>
        <w:numPr>
          <w:ilvl w:val="0"/>
          <w:numId w:val="38"/>
        </w:numPr>
        <w:suppressAutoHyphens w:val="0"/>
        <w:spacing w:after="0"/>
        <w:ind w:hanging="357"/>
        <w:rPr>
          <w:rFonts w:eastAsia="Arial"/>
          <w:szCs w:val="22"/>
          <w:lang w:eastAsia="el-GR"/>
        </w:rPr>
      </w:pPr>
      <w:r w:rsidRPr="00B047D5">
        <w:rPr>
          <w:rFonts w:eastAsia="Arial"/>
          <w:szCs w:val="22"/>
          <w:lang w:eastAsia="el-GR"/>
        </w:rPr>
        <w:t xml:space="preserve">Η </w:t>
      </w:r>
      <w:proofErr w:type="spellStart"/>
      <w:r w:rsidRPr="00B047D5">
        <w:rPr>
          <w:rFonts w:eastAsia="Arial"/>
          <w:szCs w:val="22"/>
          <w:lang w:eastAsia="el-GR"/>
        </w:rPr>
        <w:t>τεχνική</w:t>
      </w:r>
      <w:proofErr w:type="spellEnd"/>
      <w:r w:rsidRPr="00B047D5">
        <w:rPr>
          <w:rFonts w:eastAsia="Arial"/>
          <w:szCs w:val="22"/>
          <w:lang w:eastAsia="el-GR"/>
        </w:rPr>
        <w:t xml:space="preserve"> π</w:t>
      </w:r>
      <w:proofErr w:type="spellStart"/>
      <w:r w:rsidRPr="00B047D5">
        <w:rPr>
          <w:rFonts w:eastAsia="Arial"/>
          <w:szCs w:val="22"/>
          <w:lang w:eastAsia="el-GR"/>
        </w:rPr>
        <w:t>εριγρ</w:t>
      </w:r>
      <w:proofErr w:type="spellEnd"/>
      <w:r w:rsidRPr="00B047D5">
        <w:rPr>
          <w:rFonts w:eastAsia="Arial"/>
          <w:szCs w:val="22"/>
          <w:lang w:eastAsia="el-GR"/>
        </w:rPr>
        <w:t>αφή</w:t>
      </w:r>
    </w:p>
    <w:p w14:paraId="6ACCE29C" w14:textId="77777777" w:rsidR="00954CE8" w:rsidRPr="00B047D5" w:rsidRDefault="00954CE8" w:rsidP="00954CE8">
      <w:pPr>
        <w:widowControl w:val="0"/>
        <w:suppressAutoHyphens w:val="0"/>
        <w:spacing w:after="0"/>
        <w:ind w:left="1429"/>
        <w:rPr>
          <w:rFonts w:eastAsia="Arial"/>
          <w:szCs w:val="22"/>
          <w:lang w:eastAsia="el-GR"/>
        </w:rPr>
      </w:pPr>
    </w:p>
    <w:p w14:paraId="35EE51ED" w14:textId="77777777" w:rsidR="00FB7BC6" w:rsidRPr="00954CE8" w:rsidRDefault="00FB7BC6" w:rsidP="00FB7BC6">
      <w:pPr>
        <w:widowControl w:val="0"/>
        <w:suppressAutoHyphens w:val="0"/>
        <w:spacing w:after="80" w:line="276" w:lineRule="auto"/>
        <w:ind w:left="709"/>
        <w:rPr>
          <w:rFonts w:eastAsia="Arial"/>
          <w:b/>
          <w:szCs w:val="22"/>
          <w:lang w:val="el-GR" w:eastAsia="el-GR"/>
        </w:rPr>
      </w:pPr>
      <w:r w:rsidRPr="00954CE8">
        <w:rPr>
          <w:rFonts w:eastAsia="Arial"/>
          <w:b/>
          <w:szCs w:val="22"/>
          <w:lang w:val="el-GR" w:eastAsia="el-GR"/>
        </w:rPr>
        <w:t>ΑΡΘΡΟ 4ο</w:t>
      </w:r>
    </w:p>
    <w:p w14:paraId="12C9C09A" w14:textId="77777777" w:rsidR="00FB7BC6" w:rsidRPr="00954CE8" w:rsidRDefault="00FB7BC6" w:rsidP="00FB7BC6">
      <w:pPr>
        <w:widowControl w:val="0"/>
        <w:suppressAutoHyphens w:val="0"/>
        <w:spacing w:line="276" w:lineRule="auto"/>
        <w:ind w:left="709"/>
        <w:rPr>
          <w:rFonts w:eastAsia="Arial"/>
          <w:szCs w:val="22"/>
          <w:lang w:val="el-GR" w:eastAsia="el-GR"/>
        </w:rPr>
      </w:pPr>
      <w:r w:rsidRPr="00954CE8">
        <w:rPr>
          <w:rFonts w:eastAsia="Arial"/>
          <w:szCs w:val="22"/>
          <w:lang w:val="el-GR" w:eastAsia="el-GR"/>
        </w:rPr>
        <w:t>Τρόπος εκτέλεσης της υπηρεσίας</w:t>
      </w:r>
    </w:p>
    <w:p w14:paraId="3832FE67" w14:textId="0082DA45" w:rsidR="00FB7BC6" w:rsidRPr="002D2890" w:rsidRDefault="00FB7BC6" w:rsidP="002D2890">
      <w:pPr>
        <w:widowControl w:val="0"/>
        <w:suppressAutoHyphens w:val="0"/>
        <w:spacing w:line="276" w:lineRule="auto"/>
        <w:ind w:left="709"/>
        <w:rPr>
          <w:rFonts w:eastAsia="Arial"/>
          <w:szCs w:val="22"/>
          <w:lang w:val="el-GR" w:eastAsia="el-GR"/>
        </w:rPr>
      </w:pPr>
      <w:r w:rsidRPr="00FB7BC6">
        <w:rPr>
          <w:rFonts w:eastAsia="Arial"/>
          <w:szCs w:val="22"/>
          <w:lang w:val="el-GR" w:eastAsia="el-GR"/>
        </w:rPr>
        <w:t>Η εκτέλεση της υπηρεσίας θα πραγματοποιηθεί με τους όρους που θα καθορίσει το Διοικητικό Συμβούλιο κατά τις διατάξεις του Ν.4412/2016(ΦΕΚ 147Α 08/08/2016) «Δημόσιες Συμβάσεις Έργων, Προμηθειών και Υπηρεσιών(προσαρμογή στις Οδηγίες 2014/24ΕΕ και 2014/25/ΕΕ)»,  του Ν. 4782/2021 (Α’ 36)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1756764F"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5ο</w:t>
      </w:r>
    </w:p>
    <w:p w14:paraId="6B0573B6"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Εγγυητική επιστολή συμμετοχής</w:t>
      </w:r>
    </w:p>
    <w:p w14:paraId="4B35041A"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Οι εγγυητικές επιστολές συμμετοχής και καλής εκτέλεσης εκδίδονται από πιστωτικά ιδρύματα που λειτουργούν νόμιμα στα κράτη - μέλη της Ένωσης ή του Ευρωπαϊκού Οικονομικού Χώρου ή στα κράτη- 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BEB445E"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Οι εγγυητικές επιστολές εκδίδονται κατ' επιλογή των οικονομικών φορέων από έναν ή περισσότερους εκδότες της παραπάνω παραγράφου.</w:t>
      </w:r>
    </w:p>
    <w:p w14:paraId="1BAAABB5"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Οι εγγυήσεις αυτές περιλαμβάνουν κατ' ελάχιστον τα στοιχεία που αναφέρονται στο άρθρο 72 του Ν.4412/16</w:t>
      </w:r>
    </w:p>
    <w:p w14:paraId="32F8B242" w14:textId="36FC405D" w:rsidR="00FB7BC6" w:rsidRPr="002D2890" w:rsidRDefault="00FB7BC6" w:rsidP="002D2890">
      <w:pPr>
        <w:widowControl w:val="0"/>
        <w:suppressAutoHyphens w:val="0"/>
        <w:spacing w:line="276" w:lineRule="auto"/>
        <w:ind w:left="709"/>
        <w:rPr>
          <w:rFonts w:eastAsia="Arial"/>
          <w:b/>
          <w:bCs/>
          <w:szCs w:val="22"/>
          <w:lang w:val="el-GR" w:eastAsia="el-GR"/>
        </w:rPr>
      </w:pPr>
      <w:r w:rsidRPr="00FB7BC6">
        <w:rPr>
          <w:rFonts w:eastAsia="Arial"/>
          <w:szCs w:val="22"/>
          <w:lang w:val="el-GR" w:eastAsia="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σύμφωνα με τα οριζόμενα στην παράγραφο 2.2.2.1 της διακήρυξης.</w:t>
      </w:r>
    </w:p>
    <w:p w14:paraId="09DB5C6E"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lastRenderedPageBreak/>
        <w:t>Εγγυητική επιστολή καλής εκτέλεσης</w:t>
      </w:r>
    </w:p>
    <w:p w14:paraId="3F75A241"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4% επί της αξίας της σύμβασης, εκτός ΦΠΑ, και κατατίθεται πριν ή κατά την υπογραφή της σύμβασης.</w:t>
      </w:r>
    </w:p>
    <w:p w14:paraId="1EDE7D98"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884EBDC"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Η εγγύηση καλής εκτέλεσης καταπίπτει σε περίπτωση παράβασης των όρων της σύμβασης, όπως αυτή ειδικότερα ορίζει.</w:t>
      </w:r>
    </w:p>
    <w:p w14:paraId="7E59473C"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Η εγγύηση καλής εκτέλεσης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4DDCE454"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6ο</w:t>
      </w:r>
    </w:p>
    <w:p w14:paraId="2E3043FB"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Προσφορά</w:t>
      </w:r>
    </w:p>
    <w:p w14:paraId="0CACC961"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Οι ενδιαφερόμενοι οικονομικοί φορείς θα καταθέσουν προσφορά για όλες τις υπηρεσίες και τις αντίστοιχες ποσότητες της μελέτης.</w:t>
      </w:r>
    </w:p>
    <w:p w14:paraId="7D09185C" w14:textId="5FC4B8AD" w:rsidR="00FB7BC6" w:rsidRPr="00FB7BC6" w:rsidRDefault="001B27A1" w:rsidP="00982055">
      <w:pPr>
        <w:widowControl w:val="0"/>
        <w:suppressAutoHyphens w:val="0"/>
        <w:spacing w:line="276" w:lineRule="auto"/>
        <w:rPr>
          <w:rFonts w:eastAsia="Arial"/>
          <w:b/>
          <w:szCs w:val="22"/>
          <w:lang w:val="el-GR" w:eastAsia="el-GR"/>
        </w:rPr>
      </w:pPr>
      <w:r w:rsidRPr="002F1DF7">
        <w:rPr>
          <w:rFonts w:eastAsia="Arial"/>
          <w:szCs w:val="22"/>
          <w:lang w:val="el-GR" w:eastAsia="el-GR"/>
        </w:rPr>
        <w:t>.</w:t>
      </w:r>
      <w:r w:rsidR="00982055">
        <w:rPr>
          <w:rFonts w:eastAsia="Arial"/>
          <w:szCs w:val="22"/>
          <w:lang w:val="el-GR" w:eastAsia="el-GR"/>
        </w:rPr>
        <w:t xml:space="preserve">              </w:t>
      </w:r>
      <w:r w:rsidR="00FB7BC6" w:rsidRPr="00FB7BC6">
        <w:rPr>
          <w:rFonts w:eastAsia="Arial"/>
          <w:b/>
          <w:szCs w:val="22"/>
          <w:lang w:val="el-GR" w:eastAsia="el-GR"/>
        </w:rPr>
        <w:t xml:space="preserve">ΑΡΘΡΟ 7ο </w:t>
      </w:r>
    </w:p>
    <w:p w14:paraId="60F88525"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Κατακύρωση</w:t>
      </w:r>
    </w:p>
    <w:p w14:paraId="3918C2DE"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05F8A41B"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FB7BC6">
        <w:rPr>
          <w:rFonts w:eastAsia="Arial"/>
          <w:szCs w:val="22"/>
          <w:lang w:val="el-GR" w:eastAsia="el-GR"/>
        </w:rPr>
        <w:t>εξακριβώσιμος</w:t>
      </w:r>
      <w:proofErr w:type="spellEnd"/>
      <w:r w:rsidRPr="00FB7BC6">
        <w:rPr>
          <w:rFonts w:eastAsia="Arial"/>
          <w:szCs w:val="22"/>
          <w:lang w:val="el-GR" w:eastAsia="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FB7BC6">
        <w:rPr>
          <w:rFonts w:eastAsia="Arial"/>
          <w:szCs w:val="22"/>
          <w:lang w:val="el-GR" w:eastAsia="el-GR"/>
        </w:rPr>
        <w:t>κατ</w:t>
      </w:r>
      <w:proofErr w:type="spellEnd"/>
      <w:r w:rsidRPr="00FB7BC6">
        <w:rPr>
          <w:rFonts w:eastAsia="Arial"/>
          <w:szCs w:val="22"/>
          <w:lang w:val="el-GR" w:eastAsia="el-GR"/>
        </w:rPr>
        <w:t xml:space="preserve">΄ </w:t>
      </w:r>
      <w:proofErr w:type="spellStart"/>
      <w:r w:rsidRPr="00FB7BC6">
        <w:rPr>
          <w:rFonts w:eastAsia="Arial"/>
          <w:szCs w:val="22"/>
          <w:lang w:val="el-GR" w:eastAsia="el-GR"/>
        </w:rPr>
        <w:t>αναλογίαν</w:t>
      </w:r>
      <w:proofErr w:type="spellEnd"/>
      <w:r w:rsidRPr="00FB7BC6">
        <w:rPr>
          <w:rFonts w:eastAsia="Arial"/>
          <w:szCs w:val="22"/>
          <w:lang w:val="el-GR" w:eastAsia="el-GR"/>
        </w:rPr>
        <w:t xml:space="preserve"> και για τυχόν ελλείπουσες δηλώσεις, υπό την προϋπόθεση ότι βεβαιώνουν γεγονότα αντικειμενικώς </w:t>
      </w:r>
      <w:proofErr w:type="spellStart"/>
      <w:r w:rsidRPr="00FB7BC6">
        <w:rPr>
          <w:rFonts w:eastAsia="Arial"/>
          <w:szCs w:val="22"/>
          <w:lang w:val="el-GR" w:eastAsia="el-GR"/>
        </w:rPr>
        <w:t>εξακριβώσιμα</w:t>
      </w:r>
      <w:proofErr w:type="spellEnd"/>
      <w:r w:rsidRPr="00FB7BC6">
        <w:rPr>
          <w:rFonts w:eastAsia="Arial"/>
          <w:szCs w:val="22"/>
          <w:lang w:val="el-GR" w:eastAsia="el-GR"/>
        </w:rPr>
        <w:t xml:space="preserve"> .</w:t>
      </w:r>
    </w:p>
    <w:p w14:paraId="097DAD13"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Ειδικότερα :</w:t>
      </w:r>
    </w:p>
    <w:p w14:paraId="35656D79"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0F257DF2"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Στη συνέχεια εκδίδεται από την αναθέτουσα αρχή απόφαση, με την οποία επικυρώνεται το ανωτέρω </w:t>
      </w:r>
      <w:r w:rsidRPr="00FB7BC6">
        <w:rPr>
          <w:rFonts w:eastAsia="Arial"/>
          <w:szCs w:val="22"/>
          <w:lang w:val="el-GR" w:eastAsia="el-GR"/>
        </w:rPr>
        <w:lastRenderedPageBreak/>
        <w:t>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2C5D6F3A"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Κατά της εν λόγω απόφασης χωρεί προδικαστική προσφυγή, σύμφωνα με τα οριζόμενα στην παράγραφο 3.4 της παρούσας.</w:t>
      </w:r>
    </w:p>
    <w:p w14:paraId="1780D465"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 .</w:t>
      </w:r>
    </w:p>
    <w:p w14:paraId="56C045B3"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 .</w:t>
      </w:r>
    </w:p>
    <w:p w14:paraId="69A7610E"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55435098"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1277B063"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14B67F4A"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3A859712"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8ο</w:t>
      </w:r>
    </w:p>
    <w:p w14:paraId="320152A0"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Υποχρεώσεις αναδόχου</w:t>
      </w:r>
    </w:p>
    <w:p w14:paraId="77CB89BB"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Ο Ανάδοχος είναι υποχρεωμένος για την έντεχνη και καλή εκτέλεση όλων των υπηρεσιών της μελέτης, που περιγράφονται στο τεύχος τεχνικών προδιαγραφών.</w:t>
      </w:r>
    </w:p>
    <w:p w14:paraId="18584055"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lastRenderedPageBreak/>
        <w:t>ΑΡΘΡΟ 9ο</w:t>
      </w:r>
    </w:p>
    <w:p w14:paraId="0CA8B2AE"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Χρόνος εκτέλεσης εργασιών</w:t>
      </w:r>
    </w:p>
    <w:p w14:paraId="20D32A71" w14:textId="3EF18A65" w:rsidR="001B27A1" w:rsidRPr="001B27A1" w:rsidRDefault="001B27A1" w:rsidP="001B27A1">
      <w:pPr>
        <w:widowControl w:val="0"/>
        <w:suppressAutoHyphens w:val="0"/>
        <w:spacing w:after="0" w:line="276" w:lineRule="auto"/>
        <w:ind w:left="709"/>
        <w:rPr>
          <w:rFonts w:eastAsia="Arial"/>
          <w:b/>
          <w:bCs/>
          <w:szCs w:val="22"/>
          <w:lang w:val="el-GR" w:eastAsia="el-GR"/>
        </w:rPr>
      </w:pPr>
      <w:r w:rsidRPr="001B27A1">
        <w:rPr>
          <w:rFonts w:eastAsia="Arial"/>
          <w:b/>
          <w:bCs/>
          <w:szCs w:val="22"/>
          <w:lang w:val="el-GR" w:eastAsia="el-GR"/>
        </w:rPr>
        <w:t xml:space="preserve">Η διάρκεια της σύμβασης θα είναι </w:t>
      </w:r>
      <w:r w:rsidR="00954CE8">
        <w:rPr>
          <w:rFonts w:eastAsia="Arial"/>
          <w:b/>
          <w:bCs/>
          <w:szCs w:val="22"/>
          <w:lang w:val="el-GR" w:eastAsia="el-GR"/>
        </w:rPr>
        <w:t>εξήντα (60) ημέρες</w:t>
      </w:r>
      <w:r w:rsidRPr="001B27A1">
        <w:rPr>
          <w:rFonts w:eastAsia="Arial"/>
          <w:b/>
          <w:bCs/>
          <w:szCs w:val="22"/>
          <w:lang w:val="el-GR" w:eastAsia="el-GR"/>
        </w:rPr>
        <w:t xml:space="preserve"> από την υπογραφή της. </w:t>
      </w:r>
    </w:p>
    <w:p w14:paraId="647E7BA9" w14:textId="5B607F45" w:rsidR="00FB7BC6" w:rsidRDefault="00954CE8" w:rsidP="00954CE8">
      <w:pPr>
        <w:ind w:left="709"/>
        <w:rPr>
          <w:rFonts w:eastAsia="Arial"/>
          <w:b/>
          <w:bCs/>
          <w:szCs w:val="22"/>
          <w:lang w:val="el-GR" w:eastAsia="el-GR"/>
        </w:rPr>
      </w:pPr>
      <w:r>
        <w:rPr>
          <w:rFonts w:eastAsia="Arial"/>
          <w:b/>
          <w:bCs/>
          <w:szCs w:val="22"/>
          <w:lang w:val="el-GR" w:eastAsia="el-GR"/>
        </w:rPr>
        <w:tab/>
        <w:t xml:space="preserve">Η Σύμβαση </w:t>
      </w:r>
      <w:r w:rsidRPr="00954CE8">
        <w:rPr>
          <w:rFonts w:eastAsia="Arial"/>
          <w:b/>
          <w:bCs/>
          <w:szCs w:val="22"/>
          <w:lang w:val="el-GR" w:eastAsia="el-GR"/>
        </w:rPr>
        <w:t>δύναται να παραταθεί , για λόγους ανωτέρας βίας, για διάστημα όχι πέραν των τριάντα (30 ημερών) κατόπιν αιτιολογημένου αιτήματος του αναδόχου και αντίστοιχα αιτιολογημένης απόφασης του Διοικητικού Συμβουλίου του ΚΚΠΠΚΜ.</w:t>
      </w:r>
    </w:p>
    <w:p w14:paraId="5ADA00E7" w14:textId="77777777" w:rsidR="00982055" w:rsidRDefault="00982055" w:rsidP="00982055">
      <w:pPr>
        <w:ind w:left="709"/>
        <w:rPr>
          <w:b/>
          <w:szCs w:val="22"/>
          <w:lang w:val="el-GR" w:eastAsia="el-GR"/>
        </w:rPr>
      </w:pPr>
      <w:r w:rsidRPr="00982055">
        <w:rPr>
          <w:b/>
          <w:u w:val="single"/>
          <w:lang w:val="el-GR"/>
        </w:rPr>
        <w:t>Σημ.:</w:t>
      </w:r>
      <w:r w:rsidRPr="00982055">
        <w:rPr>
          <w:b/>
          <w:lang w:val="el-GR"/>
        </w:rPr>
        <w:t xml:space="preserve"> Για το τμήμα της Σύμβασης που αφορά τα απαιτούμενα </w:t>
      </w:r>
      <w:r w:rsidRPr="00982055">
        <w:rPr>
          <w:b/>
          <w:szCs w:val="22"/>
          <w:lang w:val="el-GR"/>
        </w:rPr>
        <w:t xml:space="preserve">Αναλώσιμα Υλικά και τον Εξοπλισμό η διάρκεια ορίζεται σε δώδεκα(12) μήνες ή έως την εξάντληση των αποθεμάτων τους. </w:t>
      </w:r>
    </w:p>
    <w:p w14:paraId="74291B57" w14:textId="77777777" w:rsidR="00982055" w:rsidRPr="00FB7BC6" w:rsidRDefault="00982055" w:rsidP="00954CE8">
      <w:pPr>
        <w:ind w:left="709"/>
        <w:rPr>
          <w:rFonts w:eastAsia="Arial"/>
          <w:b/>
          <w:bCs/>
          <w:szCs w:val="22"/>
          <w:lang w:val="el-GR" w:eastAsia="el-GR"/>
        </w:rPr>
      </w:pPr>
    </w:p>
    <w:p w14:paraId="635AFA6E"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10</w:t>
      </w:r>
      <w:r w:rsidRPr="00FB7BC6">
        <w:rPr>
          <w:rFonts w:eastAsia="Arial"/>
          <w:b/>
          <w:szCs w:val="22"/>
          <w:vertAlign w:val="superscript"/>
          <w:lang w:val="el-GR" w:eastAsia="el-GR"/>
        </w:rPr>
        <w:t>ο</w:t>
      </w:r>
    </w:p>
    <w:p w14:paraId="3446275A"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b/>
          <w:szCs w:val="22"/>
          <w:lang w:val="el-GR" w:eastAsia="el-GR"/>
        </w:rPr>
      </w:pPr>
      <w:r w:rsidRPr="00FB7BC6">
        <w:rPr>
          <w:b/>
          <w:szCs w:val="22"/>
          <w:lang w:val="el-GR" w:eastAsia="el-GR"/>
        </w:rPr>
        <w:t>Κήρυξη οικονομικού φορέα εκπτώτου</w:t>
      </w:r>
    </w:p>
    <w:p w14:paraId="026075ED"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Σύμφωνα με το άρθρο 203 του Ν.4412/2016</w:t>
      </w:r>
    </w:p>
    <w:p w14:paraId="4998AA7D"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 xml:space="preserve">1.- Ο ανάδοχος κηρύσσεται υποχρεωτικά έκπτωτος από την ανάθεση που έγινε στο όνομά του και από κάθε δικαίωμα που απορρέει από αυτήν, με απόφαση του αρμόδιου αποφαινόμενου οργάνου, ύστερα από γνωμοδότηση του αρμόδιου οργάνου: α)στην περίπτωση της παραγράφου 5 του άρθρου 105 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 γ)στην περίπτωση δημόσιας σύμβασης υπηρεσιών: </w:t>
      </w:r>
      <w:proofErr w:type="spellStart"/>
      <w:r w:rsidRPr="00FB7BC6">
        <w:rPr>
          <w:szCs w:val="22"/>
          <w:lang w:val="el-GR" w:eastAsia="el-GR"/>
        </w:rPr>
        <w:t>αα</w:t>
      </w:r>
      <w:proofErr w:type="spellEnd"/>
      <w:r w:rsidRPr="00FB7BC6">
        <w:rPr>
          <w:szCs w:val="22"/>
          <w:lang w:val="el-GR" w:eastAsia="el-GR"/>
        </w:rPr>
        <w:t xml:space="preserve">) αν δεν εκπληρώσει τις συμβατικές του υποχρεώσεις ή δεν συμμορφωθεί με τις γραπτές εντολές της υπηρεσίας, που είναι σύμφωνες με τη σύμβαση ή τις κείμενες διατάξεις και </w:t>
      </w:r>
      <w:proofErr w:type="spellStart"/>
      <w:r w:rsidRPr="00FB7BC6">
        <w:rPr>
          <w:szCs w:val="22"/>
          <w:lang w:val="el-GR" w:eastAsia="el-GR"/>
        </w:rPr>
        <w:t>ββ</w:t>
      </w:r>
      <w:proofErr w:type="spellEnd"/>
      <w:r w:rsidRPr="00FB7BC6">
        <w:rPr>
          <w:szCs w:val="22"/>
          <w:lang w:val="el-GR" w:eastAsia="el-GR"/>
        </w:rPr>
        <w:t xml:space="preserve">) αν υπερέβη υπαίτια τη συνολική προθεσμία εκτέλεσης της σύμβασης, λαμβανομένων υπόψη των παρατάσεων </w:t>
      </w:r>
    </w:p>
    <w:p w14:paraId="00D14965"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2.- Στην περίπτωση συνδρομής λόγου έκπτωσης του αναδόχου από σύμβαση παροχής υπηρεσιών κατά την περίπτωση γ’ της παραγράφου 1, η αναθέτουσα αρχή κοινοποιεί στον ανάδοχο ειδική όχληση, η οποία μνημονεύει τις διατάξεις του άρθρου αυτού και περιλαμβάνει συγκεκριμένη περιγραφή των ενεργειών στις οποίες οφείλει να προβεί ο ανάδοχος θέτοντας προθεσμία για τη συμμόρφωσή του. Η τασσόμενη προθεσμία πρέπει να είναι εύλογη και ανάλογη της διάρκειας της σύμβασης και πάντως όχι μικρότερη των δεκαπέντε (15) ημερών. Αν η προθεσμία που τέθηκε με την ειδική όχληση, παρήλθε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 Στην απόφαση προσδιορίζονται οι λόγοι της μη συμμόρφωσης του αναδόχου προς την ειδική όχληση και αιτιολογείται η έκπτωση με αναφορά στους λόγους που οδήγησαν σε αυτή.</w:t>
      </w:r>
    </w:p>
    <w:p w14:paraId="77F952D9"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3- Ο οικονομικός φορέας δεν κηρύσσεται έκπτωτος από την κατακύρωση ή ανάθεση ή την σύμβαση όταν:</w:t>
      </w:r>
    </w:p>
    <w:p w14:paraId="32EC40A7"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α) Η σύμβαση δεν υπογράφηκε ή το υλικό δεν φορτώθηκε ή παραδόθηκε ή αντικαταστάθηκε με ευθύνη του φορέα που εκτελεί τη σύμβαση.</w:t>
      </w:r>
    </w:p>
    <w:p w14:paraId="2C790263"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β) Συντρέχουν λόγοι ανωτέρας βίας</w:t>
      </w:r>
    </w:p>
    <w:p w14:paraId="395D60E3"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4- Στον οικονομικό φορέα που κηρύσσεται έκπτωτος από την κατακύρωση, ανάθεση ή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B407CA1" w14:textId="7CCB40B2"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α) Ολική κατάπτωση της εγγύησης συμμετοχής ή καλής εκτέλεσ</w:t>
      </w:r>
      <w:r>
        <w:rPr>
          <w:szCs w:val="22"/>
          <w:lang w:val="el-GR" w:eastAsia="el-GR"/>
        </w:rPr>
        <w:t>ης της σύμβασης κατά περίπτωση.</w:t>
      </w:r>
    </w:p>
    <w:p w14:paraId="43F9F47F"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lastRenderedPageBreak/>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προμηθευτή μέχρι την ημερομηνία έκδοσης της απόφασης κήρυξής του ως έκπτωτου,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672574F7" w14:textId="77777777" w:rsidR="00FB7BC6" w:rsidRPr="00FB7BC6" w:rsidRDefault="00FB7BC6" w:rsidP="00FB7BC6">
      <w:pPr>
        <w:suppressAutoHyphens w:val="0"/>
        <w:overflowPunct w:val="0"/>
        <w:autoSpaceDE w:val="0"/>
        <w:autoSpaceDN w:val="0"/>
        <w:adjustRightInd w:val="0"/>
        <w:spacing w:line="276" w:lineRule="auto"/>
        <w:ind w:left="709"/>
        <w:textAlignment w:val="baseline"/>
        <w:rPr>
          <w:szCs w:val="22"/>
          <w:lang w:val="el-GR" w:eastAsia="el-GR"/>
        </w:rPr>
      </w:pPr>
      <w:r w:rsidRPr="00FB7BC6">
        <w:rPr>
          <w:szCs w:val="22"/>
          <w:lang w:val="el-GR" w:eastAsia="el-GR"/>
        </w:rPr>
        <w:t xml:space="preserve">Επιπλέον μπορεί να καταβληθεί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 </w:t>
      </w:r>
    </w:p>
    <w:p w14:paraId="230516DA" w14:textId="77777777" w:rsidR="00FB7BC6" w:rsidRPr="00CC74C8" w:rsidRDefault="00FB7BC6" w:rsidP="00FB7BC6">
      <w:pPr>
        <w:widowControl w:val="0"/>
        <w:suppressAutoHyphens w:val="0"/>
        <w:spacing w:after="80" w:line="276" w:lineRule="auto"/>
        <w:ind w:left="709"/>
        <w:rPr>
          <w:rFonts w:eastAsia="Arial"/>
          <w:b/>
          <w:szCs w:val="22"/>
          <w:lang w:val="el-GR" w:eastAsia="el-GR"/>
        </w:rPr>
      </w:pPr>
      <w:r w:rsidRPr="00CC74C8">
        <w:rPr>
          <w:rFonts w:eastAsia="Arial"/>
          <w:b/>
          <w:szCs w:val="22"/>
          <w:lang w:val="el-GR" w:eastAsia="el-GR"/>
        </w:rPr>
        <w:t>ΑΡΘΡΟ 11</w:t>
      </w:r>
      <w:r w:rsidRPr="00CC74C8">
        <w:rPr>
          <w:rFonts w:eastAsia="Arial"/>
          <w:b/>
          <w:szCs w:val="22"/>
          <w:vertAlign w:val="superscript"/>
          <w:lang w:val="el-GR" w:eastAsia="el-GR"/>
        </w:rPr>
        <w:t>ο</w:t>
      </w:r>
    </w:p>
    <w:p w14:paraId="72C003A0" w14:textId="77777777" w:rsidR="001B27A1" w:rsidRPr="00F73F94" w:rsidRDefault="001B27A1" w:rsidP="001B27A1">
      <w:pPr>
        <w:widowControl w:val="0"/>
        <w:suppressAutoHyphens w:val="0"/>
        <w:spacing w:after="80" w:line="276" w:lineRule="auto"/>
        <w:ind w:left="709"/>
        <w:rPr>
          <w:rFonts w:eastAsia="Arial"/>
          <w:b/>
          <w:szCs w:val="22"/>
          <w:lang w:val="el-GR" w:eastAsia="el-GR"/>
        </w:rPr>
      </w:pPr>
      <w:r w:rsidRPr="00F73F94">
        <w:rPr>
          <w:rFonts w:eastAsia="Arial"/>
          <w:b/>
          <w:szCs w:val="22"/>
          <w:lang w:val="el-GR" w:eastAsia="el-GR"/>
        </w:rPr>
        <w:t>Αναπροσαρμογή Τιμής</w:t>
      </w:r>
    </w:p>
    <w:p w14:paraId="7BF0BB9D" w14:textId="48044412" w:rsidR="001B27A1" w:rsidRDefault="001B27A1" w:rsidP="00F73F94">
      <w:pPr>
        <w:ind w:left="709"/>
        <w:rPr>
          <w:lang w:val="el-GR"/>
        </w:rPr>
      </w:pPr>
      <w:r w:rsidRPr="001B27A1">
        <w:rPr>
          <w:lang w:val="el-GR"/>
        </w:rPr>
        <w:t xml:space="preserve">Αναπροσαρμογή τιμής </w:t>
      </w:r>
      <w:r w:rsidR="00F73F94">
        <w:rPr>
          <w:lang w:val="el-GR"/>
        </w:rPr>
        <w:t>δεν προβλέπεται.</w:t>
      </w:r>
    </w:p>
    <w:p w14:paraId="3A7F4D0A" w14:textId="251B588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12ο</w:t>
      </w:r>
    </w:p>
    <w:p w14:paraId="40BB41B0"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Τρόπος πληρωμής -Κρατήσεις</w:t>
      </w:r>
    </w:p>
    <w:p w14:paraId="6AD3DA98"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 xml:space="preserve">Η πληρωμή του αναδόχου θα πραγματοποιηθεί με τον πιο κάτω τρόπο </w:t>
      </w:r>
      <w:r w:rsidRPr="00FB7BC6">
        <w:rPr>
          <w:rFonts w:eastAsia="Calibri"/>
          <w:b/>
          <w:bCs/>
          <w:i/>
          <w:iCs/>
          <w:color w:val="000000"/>
          <w:szCs w:val="22"/>
          <w:lang w:val="el-GR" w:eastAsia="el-GR" w:bidi="el-GR"/>
        </w:rPr>
        <w:t>:</w:t>
      </w:r>
    </w:p>
    <w:p w14:paraId="5C75FB5E" w14:textId="77777777" w:rsidR="00FB7BC6" w:rsidRDefault="00FB7BC6" w:rsidP="00FB7BC6">
      <w:pPr>
        <w:spacing w:before="113" w:line="276" w:lineRule="auto"/>
        <w:ind w:left="709" w:right="239"/>
        <w:rPr>
          <w:lang w:val="el-GR"/>
        </w:rPr>
      </w:pPr>
      <w:r w:rsidRPr="00FB7BC6">
        <w:rPr>
          <w:rFonts w:eastAsia="Arial"/>
          <w:szCs w:val="22"/>
          <w:lang w:val="el-GR" w:eastAsia="el-GR"/>
        </w:rPr>
        <w:t xml:space="preserve">Η πληρωμή θα γίνεται με ένταλμα που θα εκδίδεται μετά την τμηματική παραλαβή των υπηρεσιών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 </w:t>
      </w:r>
      <w:r w:rsidRPr="00CC74C8">
        <w:rPr>
          <w:color w:val="FF0000"/>
          <w:lang w:val="el-GR"/>
        </w:rPr>
        <w:t xml:space="preserve">Το </w:t>
      </w:r>
      <w:r w:rsidRPr="00CC74C8">
        <w:rPr>
          <w:lang w:val="el-GR"/>
        </w:rPr>
        <w:t>τιμολόγιο θα εκδίδεται ανά Παράρτημα.</w:t>
      </w:r>
    </w:p>
    <w:p w14:paraId="7C6B0FF7" w14:textId="77777777" w:rsidR="003C19D5" w:rsidRDefault="003C19D5" w:rsidP="003C19D5">
      <w:pPr>
        <w:ind w:left="709"/>
        <w:rPr>
          <w:rFonts w:asciiTheme="minorHAnsi" w:hAnsiTheme="minorHAnsi" w:cstheme="minorHAnsi"/>
          <w:szCs w:val="22"/>
          <w:lang w:val="el-GR"/>
        </w:rPr>
      </w:pPr>
      <w:r w:rsidRPr="00382AC3">
        <w:rPr>
          <w:rFonts w:asciiTheme="minorHAnsi" w:hAnsiTheme="minorHAnsi" w:cstheme="minorHAnsi"/>
          <w:szCs w:val="22"/>
          <w:lang w:val="el-GR"/>
        </w:rPr>
        <w:t xml:space="preserve">Η καταβολή της αμοιβής του αναδόχου για τις προβλεπόμενες εργασίες αντικατάστασης ή επισκευής θα πραγματοποιηθεί </w:t>
      </w:r>
      <w:r w:rsidRPr="00382AC3">
        <w:rPr>
          <w:rFonts w:asciiTheme="minorHAnsi" w:hAnsiTheme="minorHAnsi" w:cstheme="minorHAnsi"/>
          <w:b/>
          <w:szCs w:val="22"/>
          <w:u w:val="single"/>
          <w:lang w:val="el-GR"/>
        </w:rPr>
        <w:t>μόνο μετά τον επανέλεγχο και τη σχετική πιστοποίηση από τον ανεξάρτητο φορέα πιστοποίησης (</w:t>
      </w:r>
      <w:r w:rsidRPr="00366725">
        <w:rPr>
          <w:rFonts w:asciiTheme="minorHAnsi" w:hAnsiTheme="minorHAnsi" w:cstheme="minorHAnsi"/>
          <w:b/>
          <w:szCs w:val="22"/>
          <w:u w:val="single"/>
        </w:rPr>
        <w:t>T</w:t>
      </w:r>
      <w:r w:rsidRPr="00382AC3">
        <w:rPr>
          <w:rFonts w:asciiTheme="minorHAnsi" w:hAnsiTheme="minorHAnsi" w:cstheme="minorHAnsi"/>
          <w:b/>
          <w:szCs w:val="22"/>
          <w:u w:val="single"/>
          <w:lang w:val="el-GR"/>
        </w:rPr>
        <w:t>Ü</w:t>
      </w:r>
      <w:r w:rsidRPr="00366725">
        <w:rPr>
          <w:rFonts w:asciiTheme="minorHAnsi" w:hAnsiTheme="minorHAnsi" w:cstheme="minorHAnsi"/>
          <w:b/>
          <w:szCs w:val="22"/>
          <w:u w:val="single"/>
        </w:rPr>
        <w:t>V</w:t>
      </w:r>
      <w:r w:rsidRPr="00382AC3">
        <w:rPr>
          <w:rFonts w:asciiTheme="minorHAnsi" w:hAnsiTheme="minorHAnsi" w:cstheme="minorHAnsi"/>
          <w:b/>
          <w:szCs w:val="22"/>
          <w:u w:val="single"/>
          <w:lang w:val="el-GR"/>
        </w:rPr>
        <w:t xml:space="preserve"> </w:t>
      </w:r>
      <w:r w:rsidRPr="00366725">
        <w:rPr>
          <w:rFonts w:asciiTheme="minorHAnsi" w:hAnsiTheme="minorHAnsi" w:cstheme="minorHAnsi"/>
          <w:b/>
          <w:szCs w:val="22"/>
          <w:u w:val="single"/>
        </w:rPr>
        <w:t>NORD</w:t>
      </w:r>
      <w:r w:rsidRPr="00382AC3">
        <w:rPr>
          <w:rFonts w:asciiTheme="minorHAnsi" w:hAnsiTheme="minorHAnsi" w:cstheme="minorHAnsi"/>
          <w:b/>
          <w:szCs w:val="22"/>
          <w:u w:val="single"/>
          <w:lang w:val="el-GR"/>
        </w:rPr>
        <w:t>),</w:t>
      </w:r>
      <w:r w:rsidRPr="00382AC3">
        <w:rPr>
          <w:rFonts w:asciiTheme="minorHAnsi" w:hAnsiTheme="minorHAnsi" w:cstheme="minorHAnsi"/>
          <w:szCs w:val="22"/>
          <w:lang w:val="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w:t>
      </w:r>
    </w:p>
    <w:p w14:paraId="36053773" w14:textId="56DFFCE9" w:rsidR="003C71BC" w:rsidRPr="00382AC3" w:rsidRDefault="003C71BC" w:rsidP="003C19D5">
      <w:pPr>
        <w:ind w:left="709"/>
        <w:rPr>
          <w:rFonts w:asciiTheme="minorHAnsi" w:hAnsiTheme="minorHAnsi" w:cstheme="minorHAnsi"/>
          <w:szCs w:val="22"/>
          <w:lang w:val="el-GR"/>
        </w:rPr>
      </w:pPr>
      <w:r w:rsidRPr="003C71BC">
        <w:rPr>
          <w:rFonts w:asciiTheme="minorHAnsi" w:hAnsiTheme="minorHAnsi" w:cstheme="minorHAnsi"/>
          <w:szCs w:val="22"/>
          <w:lang w:val="el-GR"/>
        </w:rPr>
        <w:t xml:space="preserve">Με την ολοκλήρωση των εργασιών, ο ανάδοχος </w:t>
      </w:r>
      <w:r w:rsidRPr="003C71BC">
        <w:rPr>
          <w:rFonts w:asciiTheme="minorHAnsi" w:hAnsiTheme="minorHAnsi" w:cstheme="minorHAnsi"/>
          <w:b/>
          <w:bCs/>
          <w:szCs w:val="22"/>
          <w:lang w:val="el-GR"/>
        </w:rPr>
        <w:t>υποχρεούται να υποβάλει, για κάθε ανελκυστήρα ξεχωριστά, τεχνική έκθεση πεπραγμένων</w:t>
      </w:r>
      <w:r w:rsidRPr="003C71BC">
        <w:rPr>
          <w:rFonts w:asciiTheme="minorHAnsi" w:hAnsiTheme="minorHAnsi" w:cstheme="minorHAnsi"/>
          <w:szCs w:val="22"/>
          <w:lang w:val="el-GR"/>
        </w:rPr>
        <w:t>, στην οποία θα περιγράφεται αναλυτικά το εύρος, η φύση και ο τρόπος εκτέλεσης των εργασιών που πραγματοποιήθηκαν.</w:t>
      </w:r>
    </w:p>
    <w:p w14:paraId="3539329F" w14:textId="4C7E6C0A" w:rsidR="00FB7BC6" w:rsidRPr="00FB7BC6" w:rsidRDefault="00D00A45" w:rsidP="00FB7BC6">
      <w:pPr>
        <w:widowControl w:val="0"/>
        <w:suppressAutoHyphens w:val="0"/>
        <w:spacing w:line="276" w:lineRule="auto"/>
        <w:ind w:left="709"/>
        <w:rPr>
          <w:rFonts w:eastAsia="Arial"/>
          <w:szCs w:val="22"/>
          <w:lang w:val="el-GR" w:eastAsia="el-GR"/>
        </w:rPr>
      </w:pPr>
      <w:r>
        <w:rPr>
          <w:rFonts w:eastAsia="Arial"/>
          <w:szCs w:val="22"/>
          <w:lang w:val="el-GR" w:eastAsia="en-US" w:bidi="en-US"/>
        </w:rPr>
        <w:t>Τον</w:t>
      </w:r>
      <w:r w:rsidR="00FB7BC6" w:rsidRPr="00FB7BC6">
        <w:rPr>
          <w:rFonts w:eastAsia="Arial"/>
          <w:szCs w:val="22"/>
          <w:lang w:val="el-GR" w:eastAsia="en-US" w:bidi="en-US"/>
        </w:rPr>
        <w:t xml:space="preserve"> </w:t>
      </w:r>
      <w:r w:rsidR="00FB7BC6" w:rsidRPr="00FB7BC6">
        <w:rPr>
          <w:rFonts w:eastAsia="Arial"/>
          <w:szCs w:val="22"/>
          <w:lang w:val="el-GR" w:eastAsia="el-GR"/>
        </w:rPr>
        <w:t xml:space="preserve">Ανάδοχο βαρύνουν οι υπέρ τρίτων κρατήσεις, ως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Ιδίως </w:t>
      </w:r>
      <w:proofErr w:type="spellStart"/>
      <w:r w:rsidR="00FB7BC6" w:rsidRPr="00FB7BC6">
        <w:rPr>
          <w:rFonts w:eastAsia="Arial"/>
          <w:szCs w:val="22"/>
          <w:lang w:val="el-GR" w:eastAsia="el-GR"/>
        </w:rPr>
        <w:t>βαρύνεται</w:t>
      </w:r>
      <w:proofErr w:type="spellEnd"/>
      <w:r w:rsidR="00FB7BC6" w:rsidRPr="00FB7BC6">
        <w:rPr>
          <w:rFonts w:eastAsia="Arial"/>
          <w:szCs w:val="22"/>
          <w:lang w:val="el-GR" w:eastAsia="el-GR"/>
        </w:rPr>
        <w:t xml:space="preserve"> με τις ακόλουθες κρατήσεις:</w:t>
      </w:r>
    </w:p>
    <w:p w14:paraId="376209DF" w14:textId="77777777" w:rsidR="00FB7BC6" w:rsidRPr="00FB7BC6" w:rsidRDefault="00FB7BC6" w:rsidP="00FB7BC6">
      <w:pPr>
        <w:spacing w:line="276" w:lineRule="auto"/>
        <w:ind w:left="709"/>
        <w:rPr>
          <w:szCs w:val="22"/>
          <w:lang w:val="el-GR"/>
        </w:rPr>
      </w:pPr>
      <w:r w:rsidRPr="00FB7BC6">
        <w:rPr>
          <w:szCs w:val="22"/>
          <w:lang w:val="el-GR"/>
        </w:rPr>
        <w:t>α) Κράτηση 0,10 %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καθώς και υπέρ  της Αρχής Εξέτασης Προδικαστικών Προσφυγών (άρθρο 7 παρ.3 του Ν.4912/2022)</w:t>
      </w:r>
      <w:r w:rsidRPr="00FB7BC6">
        <w:rPr>
          <w:szCs w:val="22"/>
          <w:vertAlign w:val="superscript"/>
          <w:lang w:val="el-GR"/>
        </w:rPr>
        <w:t xml:space="preserve"> </w:t>
      </w:r>
    </w:p>
    <w:p w14:paraId="472193BE" w14:textId="77777777" w:rsidR="00FB7BC6" w:rsidRDefault="00FB7BC6" w:rsidP="00FB7BC6">
      <w:pPr>
        <w:spacing w:line="276" w:lineRule="auto"/>
        <w:ind w:left="709"/>
        <w:rPr>
          <w:szCs w:val="22"/>
          <w:lang w:val="el-GR" w:eastAsia="el-GR"/>
        </w:rPr>
      </w:pPr>
      <w:r w:rsidRPr="00FB7BC6">
        <w:rPr>
          <w:szCs w:val="22"/>
          <w:lang w:val="el-GR" w:eastAsia="el-GR"/>
        </w:rPr>
        <w:t xml:space="preserve">β) </w:t>
      </w:r>
      <w:r w:rsidRPr="00FB7BC6">
        <w:rPr>
          <w:szCs w:val="22"/>
          <w:lang w:val="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FB7BC6">
        <w:rPr>
          <w:szCs w:val="22"/>
          <w:lang w:val="el-GR"/>
        </w:rPr>
        <w:t>παρακρατείται</w:t>
      </w:r>
      <w:proofErr w:type="spellEnd"/>
      <w:r w:rsidRPr="00FB7BC6">
        <w:rPr>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FB7BC6">
        <w:rPr>
          <w:b/>
          <w:szCs w:val="22"/>
          <w:lang w:val="el-GR"/>
        </w:rPr>
        <w:t>Μέχρι την έκδοση της κοινής απόφασης της παρ.</w:t>
      </w:r>
      <w:r w:rsidRPr="00D11BAB">
        <w:rPr>
          <w:b/>
          <w:szCs w:val="22"/>
        </w:rPr>
        <w:t> </w:t>
      </w:r>
      <w:r w:rsidRPr="00FB7BC6">
        <w:rPr>
          <w:b/>
          <w:szCs w:val="22"/>
          <w:lang w:val="el-GR"/>
        </w:rPr>
        <w:t>6 του άρθρου 36 του ν. 4412/2016, η ως άνω κράτηση δεν επιβάλλεται.</w:t>
      </w:r>
      <w:r w:rsidRPr="00FB7BC6">
        <w:rPr>
          <w:szCs w:val="22"/>
          <w:lang w:val="el-GR" w:eastAsia="el-GR"/>
        </w:rPr>
        <w:t xml:space="preserve">  </w:t>
      </w:r>
    </w:p>
    <w:p w14:paraId="6E2DB0CB" w14:textId="78B3C1E3" w:rsidR="00FB7BC6" w:rsidRPr="00FB7BC6" w:rsidRDefault="00FB7BC6" w:rsidP="003C71BC">
      <w:pPr>
        <w:spacing w:line="276" w:lineRule="auto"/>
        <w:ind w:left="709"/>
        <w:rPr>
          <w:szCs w:val="22"/>
          <w:lang w:val="el-GR"/>
        </w:rPr>
      </w:pPr>
      <w:r w:rsidRPr="00FB7BC6">
        <w:rPr>
          <w:color w:val="000000"/>
          <w:szCs w:val="22"/>
          <w:lang w:val="el-GR" w:eastAsia="el-GR"/>
        </w:rPr>
        <w:lastRenderedPageBreak/>
        <w:t>Με κάθε πληρωμή θα γίνεται η προβλεπόμενη από την κείμενη νομοθεσία παρακράτηση φόρου εισοδήματος αξίας 8% επί του καθαρού ποσού.</w:t>
      </w:r>
    </w:p>
    <w:p w14:paraId="69E4549A" w14:textId="77777777" w:rsidR="00FB7BC6" w:rsidRPr="00FB7BC6" w:rsidRDefault="00FB7BC6" w:rsidP="00FB7BC6">
      <w:pPr>
        <w:widowControl w:val="0"/>
        <w:suppressAutoHyphens w:val="0"/>
        <w:spacing w:after="80" w:line="276" w:lineRule="auto"/>
        <w:ind w:left="709"/>
        <w:rPr>
          <w:rFonts w:eastAsia="Arial"/>
          <w:b/>
          <w:szCs w:val="22"/>
          <w:lang w:val="el-GR" w:eastAsia="el-GR"/>
        </w:rPr>
      </w:pPr>
      <w:r w:rsidRPr="00FB7BC6">
        <w:rPr>
          <w:rFonts w:eastAsia="Arial"/>
          <w:b/>
          <w:szCs w:val="22"/>
          <w:lang w:val="el-GR" w:eastAsia="el-GR"/>
        </w:rPr>
        <w:t>ΑΡΘΡΟ 13ο</w:t>
      </w:r>
    </w:p>
    <w:p w14:paraId="778E97B2" w14:textId="77777777" w:rsidR="00FB7BC6" w:rsidRPr="00FB7BC6" w:rsidRDefault="00FB7BC6" w:rsidP="00FB7BC6">
      <w:pPr>
        <w:widowControl w:val="0"/>
        <w:suppressAutoHyphens w:val="0"/>
        <w:spacing w:line="276" w:lineRule="auto"/>
        <w:ind w:left="709"/>
        <w:rPr>
          <w:rFonts w:eastAsia="Arial"/>
          <w:bCs/>
          <w:szCs w:val="22"/>
          <w:lang w:val="el-GR" w:eastAsia="el-GR"/>
        </w:rPr>
      </w:pPr>
      <w:r w:rsidRPr="00FB7BC6">
        <w:rPr>
          <w:rFonts w:eastAsia="Arial"/>
          <w:bCs/>
          <w:szCs w:val="22"/>
          <w:lang w:val="el-GR" w:eastAsia="el-GR"/>
        </w:rPr>
        <w:t>Επίλυση διαφορών</w:t>
      </w:r>
    </w:p>
    <w:p w14:paraId="345E7C41" w14:textId="77777777" w:rsidR="00FB7BC6" w:rsidRPr="00FB7BC6" w:rsidRDefault="00FB7BC6" w:rsidP="00FB7BC6">
      <w:pPr>
        <w:widowControl w:val="0"/>
        <w:suppressAutoHyphens w:val="0"/>
        <w:spacing w:line="276" w:lineRule="auto"/>
        <w:ind w:left="709"/>
        <w:rPr>
          <w:rFonts w:eastAsia="Arial"/>
          <w:szCs w:val="22"/>
          <w:lang w:val="el-GR" w:eastAsia="el-GR"/>
        </w:rPr>
      </w:pPr>
      <w:r w:rsidRPr="00FB7BC6">
        <w:rPr>
          <w:rFonts w:eastAsia="Arial"/>
          <w:szCs w:val="22"/>
          <w:lang w:val="el-GR" w:eastAsia="el-GR"/>
        </w:rPr>
        <w:t>Κατά την εκτέλεση της σύμβασης εφαρμόζονται οι διατάξεις του ν. 4412/2016 και ο Ν. 4782/2021, οι όροι της διακήρυξης και συμπληρωματικά ο Αστικός Κώδικας.</w:t>
      </w:r>
    </w:p>
    <w:p w14:paraId="2E5C0321" w14:textId="55DCD96D" w:rsidR="00FB7BC6" w:rsidRPr="00FB7BC6" w:rsidRDefault="00FB7BC6" w:rsidP="00FB7BC6">
      <w:pPr>
        <w:suppressAutoHyphens w:val="0"/>
        <w:spacing w:line="276" w:lineRule="auto"/>
        <w:contextualSpacing/>
        <w:rPr>
          <w:rFonts w:eastAsia="Calibri"/>
          <w:b/>
          <w:bCs/>
          <w:szCs w:val="22"/>
          <w:lang w:val="el-GR" w:eastAsia="en-US"/>
        </w:rPr>
      </w:pPr>
      <w:r w:rsidRPr="00FB7BC6">
        <w:rPr>
          <w:rFonts w:eastAsia="Calibri"/>
          <w:b/>
          <w:bCs/>
          <w:szCs w:val="22"/>
          <w:lang w:val="el-GR" w:eastAsia="en-US"/>
        </w:rPr>
        <w:t xml:space="preserve">                                                           </w:t>
      </w:r>
    </w:p>
    <w:p w14:paraId="366D23B2" w14:textId="321BE2AA" w:rsidR="00AF13DB" w:rsidRPr="00AF13DB" w:rsidRDefault="00AF13DB" w:rsidP="00AF13DB">
      <w:pPr>
        <w:ind w:left="284"/>
        <w:rPr>
          <w:b/>
          <w:bCs/>
          <w:sz w:val="20"/>
          <w:szCs w:val="20"/>
          <w:lang w:val="el-GR"/>
        </w:rPr>
      </w:pPr>
      <w:bookmarkStart w:id="229" w:name="_Toc185590474"/>
      <w:bookmarkStart w:id="230" w:name="_Toc129004466"/>
      <w:r>
        <w:rPr>
          <w:b/>
          <w:bCs/>
          <w:sz w:val="20"/>
          <w:szCs w:val="20"/>
          <w:lang w:val="el-GR"/>
        </w:rPr>
        <w:t xml:space="preserve">            </w:t>
      </w:r>
      <w:r w:rsidRPr="00AF13DB">
        <w:rPr>
          <w:b/>
          <w:bCs/>
          <w:sz w:val="20"/>
          <w:szCs w:val="20"/>
          <w:lang w:val="el-GR"/>
        </w:rPr>
        <w:t xml:space="preserve">ΟΙ    ΣΥΝΤΑΚΤΕΣ                                                                          Η  ΑΝ. ΠΡΟΪΣΤΑΜΕΝΗ ΤΟΥ ΤΜΗΜΑΤΟΣ                </w:t>
      </w:r>
    </w:p>
    <w:p w14:paraId="41CA90D4" w14:textId="5E3775C7" w:rsidR="00AF13DB" w:rsidRDefault="00AF13DB" w:rsidP="00AF13DB">
      <w:pPr>
        <w:rPr>
          <w:b/>
          <w:bCs/>
          <w:sz w:val="20"/>
          <w:szCs w:val="20"/>
          <w:lang w:val="el-GR"/>
        </w:rPr>
      </w:pPr>
      <w:r w:rsidRPr="00AF13DB">
        <w:rPr>
          <w:b/>
          <w:bCs/>
          <w:sz w:val="20"/>
          <w:szCs w:val="20"/>
          <w:lang w:val="el-GR"/>
        </w:rPr>
        <w:t xml:space="preserve">                                                                                                                     </w:t>
      </w:r>
      <w:r>
        <w:rPr>
          <w:b/>
          <w:bCs/>
          <w:sz w:val="20"/>
          <w:szCs w:val="20"/>
          <w:lang w:val="el-GR"/>
        </w:rPr>
        <w:t xml:space="preserve">   </w:t>
      </w:r>
      <w:r w:rsidR="00F73F94">
        <w:rPr>
          <w:b/>
          <w:bCs/>
          <w:sz w:val="20"/>
          <w:szCs w:val="20"/>
          <w:lang w:val="el-GR"/>
        </w:rPr>
        <w:t xml:space="preserve">              </w:t>
      </w:r>
      <w:r>
        <w:rPr>
          <w:b/>
          <w:bCs/>
          <w:sz w:val="20"/>
          <w:szCs w:val="20"/>
          <w:lang w:val="el-GR"/>
        </w:rPr>
        <w:t xml:space="preserve"> </w:t>
      </w:r>
      <w:r w:rsidRPr="00AF13DB">
        <w:rPr>
          <w:b/>
          <w:bCs/>
          <w:sz w:val="20"/>
          <w:szCs w:val="20"/>
          <w:lang w:val="el-GR"/>
        </w:rPr>
        <w:t xml:space="preserve"> ΠΡΟΜΗΘΕΙΩΝ</w:t>
      </w:r>
    </w:p>
    <w:p w14:paraId="051D4D75" w14:textId="77777777" w:rsidR="00F73F94" w:rsidRPr="00AF13DB" w:rsidRDefault="00F73F94" w:rsidP="00AF13DB">
      <w:pPr>
        <w:rPr>
          <w:b/>
          <w:bCs/>
          <w:sz w:val="20"/>
          <w:szCs w:val="20"/>
          <w:lang w:val="el-GR"/>
        </w:rPr>
      </w:pPr>
    </w:p>
    <w:p w14:paraId="0C82045F" w14:textId="654E1B77" w:rsidR="00AF13DB" w:rsidRPr="00AF13DB" w:rsidRDefault="00AF13DB" w:rsidP="00AF13DB">
      <w:pPr>
        <w:rPr>
          <w:b/>
          <w:bCs/>
          <w:sz w:val="20"/>
          <w:szCs w:val="20"/>
          <w:lang w:val="el-GR"/>
        </w:rPr>
      </w:pPr>
      <w:r>
        <w:rPr>
          <w:b/>
          <w:bCs/>
          <w:sz w:val="20"/>
          <w:szCs w:val="20"/>
          <w:lang w:val="el-GR"/>
        </w:rPr>
        <w:t xml:space="preserve">                </w:t>
      </w:r>
      <w:r w:rsidRPr="00AF13DB">
        <w:rPr>
          <w:b/>
          <w:bCs/>
          <w:sz w:val="20"/>
          <w:szCs w:val="20"/>
          <w:lang w:val="el-GR"/>
        </w:rPr>
        <w:t xml:space="preserve">ΔΟΞΑΝΗ ΦΩΤΕΙΝΗ,                                                                     </w:t>
      </w:r>
      <w:r w:rsidR="00F73F94">
        <w:rPr>
          <w:b/>
          <w:bCs/>
          <w:sz w:val="20"/>
          <w:szCs w:val="20"/>
          <w:lang w:val="el-GR"/>
        </w:rPr>
        <w:t xml:space="preserve">        </w:t>
      </w:r>
      <w:r w:rsidRPr="00AF13DB">
        <w:rPr>
          <w:b/>
          <w:bCs/>
          <w:sz w:val="20"/>
          <w:szCs w:val="20"/>
          <w:lang w:val="el-GR"/>
        </w:rPr>
        <w:t xml:space="preserve">     ΚΟΥΛΙΝΑ ΙΩΑΝΝΑ</w:t>
      </w:r>
    </w:p>
    <w:p w14:paraId="0A547829" w14:textId="77777777" w:rsidR="00F73F94" w:rsidRDefault="00AF13DB" w:rsidP="00AF13DB">
      <w:pPr>
        <w:pStyle w:val="af0"/>
        <w:ind w:left="284" w:right="57"/>
        <w:rPr>
          <w:b/>
          <w:bCs/>
          <w:sz w:val="20"/>
          <w:szCs w:val="20"/>
          <w:lang w:val="el-GR"/>
        </w:rPr>
      </w:pPr>
      <w:r>
        <w:rPr>
          <w:b/>
          <w:bCs/>
          <w:sz w:val="20"/>
          <w:szCs w:val="20"/>
          <w:lang w:val="el-GR"/>
        </w:rPr>
        <w:t xml:space="preserve">      </w:t>
      </w:r>
      <w:r w:rsidRPr="00AF13DB">
        <w:rPr>
          <w:b/>
          <w:bCs/>
          <w:sz w:val="20"/>
          <w:szCs w:val="20"/>
          <w:lang w:val="el-GR"/>
        </w:rPr>
        <w:t xml:space="preserve">ΤΥΧΑΛΑΣ ΑΛΕΞΑΝΔΡΟΣ     </w:t>
      </w:r>
    </w:p>
    <w:p w14:paraId="1B7A5606" w14:textId="301D4FF6" w:rsidR="00954CE8" w:rsidRDefault="00954CE8" w:rsidP="00AF13DB">
      <w:pPr>
        <w:pStyle w:val="af0"/>
        <w:ind w:left="284" w:right="57"/>
        <w:rPr>
          <w:b/>
          <w:bCs/>
          <w:sz w:val="20"/>
          <w:szCs w:val="20"/>
          <w:lang w:val="el-GR"/>
        </w:rPr>
      </w:pPr>
    </w:p>
    <w:p w14:paraId="6F915021" w14:textId="77777777" w:rsidR="00954CE8" w:rsidRDefault="00954CE8" w:rsidP="00AF13DB">
      <w:pPr>
        <w:pStyle w:val="af0"/>
        <w:ind w:left="284" w:right="57"/>
        <w:rPr>
          <w:b/>
          <w:bCs/>
          <w:sz w:val="20"/>
          <w:szCs w:val="20"/>
          <w:lang w:val="el-GR"/>
        </w:rPr>
      </w:pPr>
    </w:p>
    <w:p w14:paraId="662C9E56" w14:textId="77777777" w:rsidR="00684CF0" w:rsidRDefault="00684CF0">
      <w:pPr>
        <w:suppressAutoHyphens w:val="0"/>
        <w:spacing w:after="0"/>
        <w:jc w:val="left"/>
        <w:rPr>
          <w:b/>
          <w:bCs/>
          <w:sz w:val="20"/>
          <w:szCs w:val="20"/>
          <w:lang w:val="el-GR"/>
        </w:rPr>
      </w:pPr>
      <w:r>
        <w:rPr>
          <w:bCs/>
          <w:sz w:val="20"/>
          <w:szCs w:val="20"/>
          <w:lang w:val="el-GR"/>
        </w:rPr>
        <w:br w:type="page"/>
      </w:r>
    </w:p>
    <w:p w14:paraId="3B5A3318" w14:textId="4A3ECC33" w:rsidR="003929DA" w:rsidRPr="00E41461" w:rsidRDefault="003929DA">
      <w:pPr>
        <w:pStyle w:val="2"/>
        <w:tabs>
          <w:tab w:val="clear" w:pos="567"/>
          <w:tab w:val="left" w:pos="0"/>
        </w:tabs>
        <w:spacing w:before="57" w:after="57"/>
        <w:ind w:left="0" w:firstLine="0"/>
        <w:rPr>
          <w:rFonts w:asciiTheme="minorHAnsi" w:hAnsiTheme="minorHAnsi" w:cstheme="minorHAnsi"/>
          <w:i/>
          <w:color w:val="5B9BD5"/>
          <w:lang w:val="el-GR"/>
        </w:rPr>
      </w:pPr>
      <w:bookmarkStart w:id="231" w:name="_Toc197338404"/>
      <w:r w:rsidRPr="00E41461">
        <w:rPr>
          <w:rFonts w:asciiTheme="minorHAnsi" w:hAnsiTheme="minorHAnsi" w:cstheme="minorHAnsi"/>
          <w:lang w:val="el-GR"/>
        </w:rPr>
        <w:lastRenderedPageBreak/>
        <w:t>ΠΑΡΑΡΤΗΜΑ ΙΙI – ΕΕΕΣ</w:t>
      </w:r>
      <w:bookmarkEnd w:id="229"/>
      <w:bookmarkEnd w:id="231"/>
      <w:r w:rsidRPr="00E41461">
        <w:rPr>
          <w:rFonts w:asciiTheme="minorHAnsi" w:hAnsiTheme="minorHAnsi" w:cstheme="minorHAnsi"/>
          <w:lang w:val="el-GR"/>
        </w:rPr>
        <w:t xml:space="preserve"> </w:t>
      </w:r>
      <w:bookmarkEnd w:id="230"/>
    </w:p>
    <w:p w14:paraId="0E66F0CB" w14:textId="5E1D3A28" w:rsidR="003929DA" w:rsidRPr="00E41461" w:rsidRDefault="003929DA">
      <w:pPr>
        <w:pStyle w:val="normalwithoutspacing"/>
        <w:rPr>
          <w:b/>
          <w:bCs/>
          <w:i/>
          <w:szCs w:val="22"/>
        </w:rPr>
      </w:pPr>
      <w:r w:rsidRPr="00E41461">
        <w:rPr>
          <w:b/>
          <w:bCs/>
          <w:i/>
          <w:szCs w:val="22"/>
        </w:rPr>
        <w:t>Από τις 2-5-2019, οι αναθέτουσες αρχές συντάσσουν το ΕΕΕΣ με τη χρήση  της νέας ηλεκτρονικής υπηρεσίας </w:t>
      </w:r>
      <w:hyperlink w:history="1">
        <w:r w:rsidRPr="00E41461">
          <w:rPr>
            <w:rStyle w:val="-"/>
            <w:rFonts w:eastAsia="MS Mincho"/>
            <w:b/>
            <w:bCs/>
            <w:i/>
            <w:color w:val="auto"/>
            <w:szCs w:val="22"/>
          </w:rPr>
          <w:t>Promitheus ESPDint </w:t>
        </w:r>
      </w:hyperlink>
      <w:r w:rsidRPr="00E41461">
        <w:rPr>
          <w:b/>
          <w:bCs/>
          <w:i/>
          <w:szCs w:val="22"/>
        </w:rPr>
        <w:t>(</w:t>
      </w:r>
      <w:hyperlink r:id="rId30" w:anchor="_blank" w:history="1">
        <w:r w:rsidRPr="00E41461">
          <w:rPr>
            <w:rStyle w:val="-"/>
            <w:rFonts w:eastAsia="MS Mincho"/>
            <w:b/>
            <w:bCs/>
            <w:i/>
            <w:color w:val="auto"/>
            <w:szCs w:val="22"/>
          </w:rPr>
          <w:t>https://espdint.eprocurement.gov.gr/</w:t>
        </w:r>
      </w:hyperlink>
      <w:r w:rsidRPr="00E41461">
        <w:rPr>
          <w:b/>
          <w:bCs/>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41461">
        <w:rPr>
          <w:b/>
          <w:bCs/>
          <w:i/>
          <w:szCs w:val="22"/>
        </w:rPr>
        <w:t xml:space="preserve"> </w:t>
      </w:r>
      <w:r w:rsidRPr="00E41461">
        <w:rPr>
          <w:b/>
          <w:bCs/>
          <w:i/>
          <w:szCs w:val="22"/>
        </w:rPr>
        <w:t>του ΕΣΗΔΗΣ «</w:t>
      </w:r>
      <w:hyperlink r:id="rId31" w:history="1">
        <w:r w:rsidRPr="00E41461">
          <w:rPr>
            <w:rStyle w:val="-"/>
            <w:rFonts w:eastAsia="MS Mincho"/>
            <w:b/>
            <w:bCs/>
            <w:i/>
            <w:color w:val="auto"/>
            <w:szCs w:val="22"/>
          </w:rPr>
          <w:t>www.promitheus.gov.gr</w:t>
        </w:r>
      </w:hyperlink>
      <w:r w:rsidRPr="00E41461">
        <w:rPr>
          <w:b/>
          <w:bCs/>
          <w:i/>
          <w:szCs w:val="22"/>
        </w:rPr>
        <w:t>». Το περιεχόμενο του αρχείου, είτε ενσωματώνεται στο κείμενο της διακήρυξης, είτε, ως αρχείο PDF, ηλεκτρονικά</w:t>
      </w:r>
      <w:r w:rsidRPr="00E41461">
        <w:rPr>
          <w:b/>
          <w:bCs/>
        </w:rPr>
        <w:t xml:space="preserve"> </w:t>
      </w:r>
      <w:r w:rsidRPr="00E41461">
        <w:rPr>
          <w:b/>
          <w:bCs/>
          <w:i/>
          <w:szCs w:val="22"/>
        </w:rPr>
        <w:t xml:space="preserve">υπογεγραμμένο, αναρτάται ξεχωριστά ως αναπόσπαστο μέρος αυτής. </w:t>
      </w:r>
      <w:r w:rsidRPr="00E41461">
        <w:rPr>
          <w:b/>
          <w:bCs/>
          <w:i/>
          <w:szCs w:val="22"/>
          <w:lang w:val="en-US"/>
        </w:rPr>
        <w:t>T</w:t>
      </w:r>
      <w:r w:rsidRPr="00E41461">
        <w:rPr>
          <w:b/>
          <w:bCs/>
          <w:i/>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41461">
        <w:rPr>
          <w:b/>
          <w:bCs/>
          <w:i/>
          <w:szCs w:val="22"/>
        </w:rPr>
        <w:t>eΕΕΕΣ</w:t>
      </w:r>
      <w:proofErr w:type="spellEnd"/>
      <w:r w:rsidRPr="00E41461">
        <w:rPr>
          <w:b/>
          <w:bCs/>
          <w:i/>
          <w:szCs w:val="22"/>
        </w:rPr>
        <w:t xml:space="preserve"> τη σχετική απάντηση τους].</w:t>
      </w:r>
    </w:p>
    <w:p w14:paraId="1E3063C1" w14:textId="77777777" w:rsidR="00E20E70" w:rsidRDefault="00E20E70">
      <w:pPr>
        <w:pStyle w:val="normalwithoutspacing"/>
        <w:rPr>
          <w:i/>
          <w:color w:val="5B9BD5"/>
          <w:szCs w:val="22"/>
        </w:rPr>
      </w:pPr>
    </w:p>
    <w:p w14:paraId="3ACE2128" w14:textId="77777777" w:rsidR="00E41461" w:rsidRDefault="00E41461">
      <w:pPr>
        <w:pStyle w:val="normalwithoutspacing"/>
        <w:rPr>
          <w:i/>
          <w:color w:val="5B9BD5"/>
          <w:szCs w:val="22"/>
        </w:rPr>
      </w:pPr>
    </w:p>
    <w:p w14:paraId="341927A1" w14:textId="778200D9" w:rsidR="00684CF0" w:rsidRDefault="00684CF0">
      <w:pPr>
        <w:suppressAutoHyphens w:val="0"/>
        <w:spacing w:after="0"/>
        <w:jc w:val="left"/>
        <w:rPr>
          <w:i/>
          <w:color w:val="5B9BD5"/>
          <w:szCs w:val="22"/>
          <w:lang w:val="el-GR"/>
        </w:rPr>
      </w:pPr>
      <w:r w:rsidRPr="00CE7DEA">
        <w:rPr>
          <w:i/>
          <w:color w:val="5B9BD5"/>
          <w:szCs w:val="22"/>
          <w:lang w:val="el-GR"/>
        </w:rPr>
        <w:br w:type="page"/>
      </w:r>
    </w:p>
    <w:p w14:paraId="6CC1DD1B" w14:textId="7DD65CAD" w:rsidR="00635575" w:rsidRPr="00635575" w:rsidRDefault="00635575" w:rsidP="00635575">
      <w:pPr>
        <w:pStyle w:val="2"/>
        <w:pBdr>
          <w:bottom w:val="single" w:sz="8" w:space="9" w:color="000080"/>
        </w:pBdr>
        <w:tabs>
          <w:tab w:val="clear" w:pos="567"/>
          <w:tab w:val="left" w:pos="0"/>
        </w:tabs>
        <w:spacing w:before="57" w:after="57"/>
        <w:ind w:left="0" w:firstLine="0"/>
        <w:rPr>
          <w:rFonts w:asciiTheme="minorHAnsi" w:hAnsiTheme="minorHAnsi" w:cstheme="minorHAnsi"/>
          <w:lang w:val="el-GR"/>
        </w:rPr>
      </w:pPr>
      <w:bookmarkStart w:id="232" w:name="_Toc197338405"/>
      <w:bookmarkStart w:id="233" w:name="_Toc129004467"/>
      <w:bookmarkStart w:id="234" w:name="_Toc185590475"/>
      <w:r>
        <w:rPr>
          <w:rFonts w:asciiTheme="minorHAnsi" w:hAnsiTheme="minorHAnsi" w:cstheme="minorHAnsi"/>
          <w:lang w:val="el-GR"/>
        </w:rPr>
        <w:lastRenderedPageBreak/>
        <w:t xml:space="preserve">ΠΑΡΑΡΤΗΜΑ </w:t>
      </w:r>
      <w:r>
        <w:rPr>
          <w:rFonts w:asciiTheme="minorHAnsi" w:hAnsiTheme="minorHAnsi" w:cstheme="minorHAnsi"/>
          <w:lang w:val="en-US"/>
        </w:rPr>
        <w:t>IV</w:t>
      </w:r>
      <w:r w:rsidRPr="00684CF0">
        <w:rPr>
          <w:rFonts w:asciiTheme="minorHAnsi" w:hAnsiTheme="minorHAnsi" w:cstheme="minorHAnsi"/>
          <w:lang w:val="el-GR"/>
        </w:rPr>
        <w:t xml:space="preserve"> -  </w:t>
      </w:r>
      <w:r>
        <w:rPr>
          <w:rFonts w:asciiTheme="minorHAnsi" w:hAnsiTheme="minorHAnsi" w:cstheme="minorHAnsi"/>
          <w:lang w:val="el-GR"/>
        </w:rPr>
        <w:t>ΕΝΤΥΠΟ  ΟΙΚΟΝΟΜΙΚΗΣ  ΠΡΟΣΦΟΡΑΣ</w:t>
      </w:r>
      <w:bookmarkEnd w:id="232"/>
    </w:p>
    <w:p w14:paraId="535361E8" w14:textId="0C4430D4" w:rsidR="00635575" w:rsidRDefault="00635575" w:rsidP="00635575">
      <w:pPr>
        <w:rPr>
          <w:lang w:val="el-GR"/>
        </w:rPr>
      </w:pPr>
    </w:p>
    <w:p w14:paraId="2F11DF80" w14:textId="77777777" w:rsidR="00D71C0A" w:rsidRDefault="00D71C0A" w:rsidP="00635575">
      <w:pPr>
        <w:rPr>
          <w:lang w:val="el-GR"/>
        </w:rPr>
      </w:pPr>
    </w:p>
    <w:p w14:paraId="79CE717B" w14:textId="57FC8C5F" w:rsidR="00635575" w:rsidRPr="00D71C0A" w:rsidRDefault="007554FD" w:rsidP="00635575">
      <w:pPr>
        <w:rPr>
          <w:b/>
          <w:sz w:val="24"/>
          <w:u w:val="single"/>
          <w:lang w:val="el-GR"/>
        </w:rPr>
      </w:pPr>
      <w:r w:rsidRPr="00D71C0A">
        <w:rPr>
          <w:b/>
          <w:sz w:val="24"/>
          <w:u w:val="single"/>
          <w:lang w:val="el-GR"/>
        </w:rPr>
        <w:t>ΕΡΓΑΣΙΕΣ ΑΝΤΙΚΑΤΑΣΤΑΣΗΣ Η ΕΠΙΣΚΕΥΗΣ ΣΥΓΚΕΚΡΙΜΕΝΩΝ ΕΞΑΡΤΗΜΑΤΩΝ ΤΩΝ ΑΝΕΛΚΥΣΤΗΡΩΝ ΤΩΝ ΠΑΡΑΡΤΗΜΑΤΩΝ ΤΟΥ Κ.Κ.Π.Π.Κ.Μ.</w:t>
      </w:r>
    </w:p>
    <w:p w14:paraId="1924EFC1" w14:textId="3295E3A2" w:rsidR="00635575" w:rsidRDefault="00635575" w:rsidP="00635575">
      <w:pPr>
        <w:rPr>
          <w:lang w:val="el-GR"/>
        </w:rPr>
      </w:pPr>
    </w:p>
    <w:tbl>
      <w:tblPr>
        <w:tblStyle w:val="aff2"/>
        <w:tblW w:w="10349" w:type="dxa"/>
        <w:tblInd w:w="-431" w:type="dxa"/>
        <w:tblLook w:val="04A0" w:firstRow="1" w:lastRow="0" w:firstColumn="1" w:lastColumn="0" w:noHBand="0" w:noVBand="1"/>
      </w:tblPr>
      <w:tblGrid>
        <w:gridCol w:w="608"/>
        <w:gridCol w:w="7904"/>
        <w:gridCol w:w="1837"/>
      </w:tblGrid>
      <w:tr w:rsidR="007554FD" w:rsidRPr="00B77BD1" w14:paraId="01FCFE47" w14:textId="77777777" w:rsidTr="00851932">
        <w:tc>
          <w:tcPr>
            <w:tcW w:w="608" w:type="dxa"/>
          </w:tcPr>
          <w:p w14:paraId="68B69C30" w14:textId="77777777" w:rsidR="007554FD" w:rsidRPr="007554FD" w:rsidRDefault="007554FD" w:rsidP="007554FD">
            <w:pPr>
              <w:tabs>
                <w:tab w:val="left" w:pos="780"/>
              </w:tabs>
              <w:suppressAutoHyphens w:val="0"/>
              <w:spacing w:after="0"/>
              <w:jc w:val="center"/>
              <w:rPr>
                <w:b/>
                <w:szCs w:val="22"/>
                <w:lang w:val="el-GR" w:eastAsia="el-GR"/>
              </w:rPr>
            </w:pPr>
            <w:r w:rsidRPr="007554FD">
              <w:rPr>
                <w:b/>
                <w:szCs w:val="22"/>
                <w:lang w:val="el-GR" w:eastAsia="el-GR"/>
              </w:rPr>
              <w:t>Α/Α</w:t>
            </w:r>
          </w:p>
        </w:tc>
        <w:tc>
          <w:tcPr>
            <w:tcW w:w="7904" w:type="dxa"/>
          </w:tcPr>
          <w:p w14:paraId="4092B999" w14:textId="5C5F2692" w:rsidR="007554FD" w:rsidRPr="007554FD" w:rsidRDefault="0037239C" w:rsidP="007554FD">
            <w:pPr>
              <w:tabs>
                <w:tab w:val="left" w:pos="780"/>
              </w:tabs>
              <w:suppressAutoHyphens w:val="0"/>
              <w:spacing w:after="0"/>
              <w:jc w:val="center"/>
              <w:rPr>
                <w:b/>
                <w:szCs w:val="22"/>
                <w:lang w:val="el-GR" w:eastAsia="el-GR"/>
              </w:rPr>
            </w:pPr>
            <w:r w:rsidRPr="007554FD">
              <w:rPr>
                <w:b/>
                <w:szCs w:val="22"/>
                <w:lang w:val="el-GR" w:eastAsia="el-GR"/>
              </w:rPr>
              <w:t>ΕΡΓΑΣΙΕΣ ΑΝΤΙΚΑΤΑΣΤΑΣΗΣ Η ΕΠΙΣΚΕΥΗΣ ΣΥΓΚΕΚΡΙΜΕΝΩΝ ΕΞΑΡΤΗΜΑΤΩΝ ΤΩΝ ΑΝΕΛΚΥΣΤΗΡΩΝ.</w:t>
            </w:r>
          </w:p>
        </w:tc>
        <w:tc>
          <w:tcPr>
            <w:tcW w:w="1837" w:type="dxa"/>
          </w:tcPr>
          <w:p w14:paraId="55D5B13B" w14:textId="40AF3AC9" w:rsidR="007554FD" w:rsidRPr="007554FD" w:rsidRDefault="0037239C" w:rsidP="007554FD">
            <w:pPr>
              <w:tabs>
                <w:tab w:val="left" w:pos="780"/>
              </w:tabs>
              <w:suppressAutoHyphens w:val="0"/>
              <w:spacing w:after="0"/>
              <w:jc w:val="center"/>
              <w:rPr>
                <w:b/>
                <w:szCs w:val="22"/>
                <w:lang w:val="el-GR" w:eastAsia="el-GR"/>
              </w:rPr>
            </w:pPr>
            <w:r w:rsidRPr="007554FD">
              <w:rPr>
                <w:b/>
                <w:szCs w:val="22"/>
                <w:lang w:val="el-GR" w:eastAsia="el-GR"/>
              </w:rPr>
              <w:t>ΤΙΜΗ ΑΝΕΥ Φ.Π.Α.</w:t>
            </w:r>
          </w:p>
        </w:tc>
      </w:tr>
      <w:tr w:rsidR="007554FD" w:rsidRPr="007554FD" w14:paraId="441A88C6" w14:textId="77777777" w:rsidTr="00684CF0">
        <w:trPr>
          <w:trHeight w:val="995"/>
        </w:trPr>
        <w:tc>
          <w:tcPr>
            <w:tcW w:w="10349" w:type="dxa"/>
            <w:gridSpan w:val="3"/>
          </w:tcPr>
          <w:p w14:paraId="750EF5EA" w14:textId="238B3575" w:rsidR="007554FD" w:rsidRPr="007554FD" w:rsidRDefault="00D71C0A" w:rsidP="00D71C0A">
            <w:pPr>
              <w:tabs>
                <w:tab w:val="left" w:pos="780"/>
              </w:tabs>
              <w:suppressAutoHyphens w:val="0"/>
              <w:spacing w:after="0"/>
              <w:rPr>
                <w:rFonts w:asciiTheme="minorHAnsi" w:hAnsiTheme="minorHAnsi" w:cstheme="minorHAnsi"/>
                <w:szCs w:val="22"/>
                <w:u w:val="single"/>
                <w:lang w:val="el-GR"/>
              </w:rPr>
            </w:pPr>
            <w:r w:rsidRPr="00BD1323">
              <w:rPr>
                <w:rFonts w:asciiTheme="minorHAnsi" w:hAnsiTheme="minorHAnsi" w:cstheme="minorHAnsi"/>
                <w:b/>
                <w:szCs w:val="22"/>
                <w:u w:val="single"/>
                <w:lang w:val="el-GR"/>
              </w:rPr>
              <w:t>ΠΑΡΑΡΤΗΜΑ ΑΠΟΘΕΡΑΠΕΙΑΣ ΚΑΙ ΑΠΟΚΑΤΑΣΤΑΣΗ ΠΑΙΔΙΩΝ ΜΕ ΑΝΑΠΗΡΙΑ ΘΕΣΣΑΛΟΝΙΚΗΣ ΆΓΙΟΣ ΔΗΜΗΤΡΙΟΣ</w:t>
            </w:r>
            <w:r w:rsidRPr="007554FD">
              <w:rPr>
                <w:rFonts w:asciiTheme="minorHAnsi" w:hAnsiTheme="minorHAnsi" w:cstheme="minorHAnsi"/>
                <w:szCs w:val="22"/>
                <w:u w:val="single"/>
                <w:lang w:val="el-GR"/>
              </w:rPr>
              <w:t>.</w:t>
            </w:r>
          </w:p>
          <w:p w14:paraId="56E5AC94" w14:textId="3EA617AC" w:rsidR="00D71C0A" w:rsidRPr="00D71C0A" w:rsidRDefault="007554FD" w:rsidP="00D71C0A">
            <w:pPr>
              <w:tabs>
                <w:tab w:val="left" w:pos="780"/>
              </w:tabs>
              <w:suppressAutoHyphens w:val="0"/>
              <w:spacing w:after="0"/>
              <w:jc w:val="center"/>
              <w:rPr>
                <w:rFonts w:asciiTheme="minorHAnsi" w:hAnsiTheme="minorHAnsi" w:cstheme="minorHAnsi"/>
                <w:szCs w:val="22"/>
              </w:rPr>
            </w:pPr>
            <w:r>
              <w:rPr>
                <w:rFonts w:asciiTheme="minorHAnsi" w:hAnsiTheme="minorHAnsi" w:cstheme="minorHAnsi"/>
                <w:szCs w:val="22"/>
                <w:lang w:val="el-GR"/>
              </w:rPr>
              <w:t xml:space="preserve">Α) </w:t>
            </w:r>
            <w:proofErr w:type="spellStart"/>
            <w:r w:rsidRPr="007554FD">
              <w:rPr>
                <w:rFonts w:asciiTheme="minorHAnsi" w:hAnsiTheme="minorHAnsi" w:cstheme="minorHAnsi"/>
                <w:szCs w:val="22"/>
              </w:rPr>
              <w:t>Ανελκυστήρ</w:t>
            </w:r>
            <w:proofErr w:type="spellEnd"/>
            <w:r w:rsidRPr="007554FD">
              <w:rPr>
                <w:rFonts w:asciiTheme="minorHAnsi" w:hAnsiTheme="minorHAnsi" w:cstheme="minorHAnsi"/>
                <w:szCs w:val="22"/>
              </w:rPr>
              <w:t>ας Ια</w:t>
            </w:r>
            <w:proofErr w:type="spellStart"/>
            <w:r w:rsidRPr="007554FD">
              <w:rPr>
                <w:rFonts w:asciiTheme="minorHAnsi" w:hAnsiTheme="minorHAnsi" w:cstheme="minorHAnsi"/>
                <w:szCs w:val="22"/>
              </w:rPr>
              <w:t>τρικών</w:t>
            </w:r>
            <w:proofErr w:type="spellEnd"/>
            <w:r w:rsidRPr="007554FD">
              <w:rPr>
                <w:rFonts w:asciiTheme="minorHAnsi" w:hAnsiTheme="minorHAnsi" w:cstheme="minorHAnsi"/>
                <w:szCs w:val="22"/>
              </w:rPr>
              <w:t xml:space="preserve"> Αποβ</w:t>
            </w:r>
            <w:proofErr w:type="spellStart"/>
            <w:r w:rsidRPr="007554FD">
              <w:rPr>
                <w:rFonts w:asciiTheme="minorHAnsi" w:hAnsiTheme="minorHAnsi" w:cstheme="minorHAnsi"/>
                <w:szCs w:val="22"/>
              </w:rPr>
              <w:t>λήτων</w:t>
            </w:r>
            <w:proofErr w:type="spellEnd"/>
          </w:p>
        </w:tc>
      </w:tr>
      <w:tr w:rsidR="007554FD" w:rsidRPr="00B77BD1" w14:paraId="6ABE8C93" w14:textId="77777777" w:rsidTr="00851932">
        <w:tc>
          <w:tcPr>
            <w:tcW w:w="608" w:type="dxa"/>
          </w:tcPr>
          <w:p w14:paraId="347ACD5C" w14:textId="56096F97" w:rsidR="007554FD" w:rsidRPr="007554FD" w:rsidRDefault="007554FD" w:rsidP="007554FD">
            <w:pPr>
              <w:tabs>
                <w:tab w:val="left" w:pos="780"/>
              </w:tabs>
              <w:suppressAutoHyphens w:val="0"/>
              <w:spacing w:after="0"/>
              <w:jc w:val="center"/>
              <w:rPr>
                <w:szCs w:val="22"/>
                <w:lang w:val="el-GR" w:eastAsia="el-GR"/>
              </w:rPr>
            </w:pPr>
            <w:r>
              <w:rPr>
                <w:szCs w:val="22"/>
                <w:lang w:val="el-GR" w:eastAsia="el-GR"/>
              </w:rPr>
              <w:t>1</w:t>
            </w:r>
          </w:p>
        </w:tc>
        <w:tc>
          <w:tcPr>
            <w:tcW w:w="7904" w:type="dxa"/>
          </w:tcPr>
          <w:p w14:paraId="66250302" w14:textId="69DA3A99" w:rsidR="007554FD" w:rsidRPr="007554FD" w:rsidRDefault="007554FD" w:rsidP="00684CF0">
            <w:pPr>
              <w:tabs>
                <w:tab w:val="left" w:pos="780"/>
              </w:tabs>
              <w:suppressAutoHyphens w:val="0"/>
              <w:spacing w:after="0"/>
              <w:rPr>
                <w:szCs w:val="22"/>
                <w:lang w:val="el-GR" w:eastAsia="el-GR"/>
              </w:rPr>
            </w:pPr>
            <w:r w:rsidRPr="007554FD">
              <w:rPr>
                <w:szCs w:val="22"/>
                <w:lang w:val="el-GR" w:eastAsia="el-GR"/>
              </w:rPr>
              <w:t>Προμήθεια και τοποθέτηση φωτιστικού εντός του</w:t>
            </w:r>
            <w:r w:rsidR="00684CF0" w:rsidRPr="00684CF0">
              <w:rPr>
                <w:szCs w:val="22"/>
                <w:lang w:val="el-GR" w:eastAsia="el-GR"/>
              </w:rPr>
              <w:t xml:space="preserve"> </w:t>
            </w:r>
            <w:r w:rsidRPr="007554FD">
              <w:rPr>
                <w:szCs w:val="22"/>
                <w:lang w:val="el-GR" w:eastAsia="el-GR"/>
              </w:rPr>
              <w:t>μηχανοστασίου (</w:t>
            </w:r>
            <w:proofErr w:type="spellStart"/>
            <w:r w:rsidRPr="007554FD">
              <w:rPr>
                <w:szCs w:val="22"/>
                <w:lang w:val="el-GR" w:eastAsia="el-GR"/>
              </w:rPr>
              <w:t>παρ</w:t>
            </w:r>
            <w:proofErr w:type="spellEnd"/>
            <w:r w:rsidRPr="007554FD">
              <w:rPr>
                <w:szCs w:val="22"/>
                <w:lang w:val="el-GR" w:eastAsia="el-GR"/>
              </w:rPr>
              <w:t xml:space="preserve"> Νο1)</w:t>
            </w:r>
          </w:p>
        </w:tc>
        <w:tc>
          <w:tcPr>
            <w:tcW w:w="1837" w:type="dxa"/>
          </w:tcPr>
          <w:p w14:paraId="2920CF54" w14:textId="77777777" w:rsidR="007554FD" w:rsidRPr="007554FD" w:rsidRDefault="007554FD" w:rsidP="007554FD">
            <w:pPr>
              <w:tabs>
                <w:tab w:val="left" w:pos="780"/>
              </w:tabs>
              <w:suppressAutoHyphens w:val="0"/>
              <w:spacing w:after="0"/>
              <w:jc w:val="center"/>
              <w:rPr>
                <w:szCs w:val="22"/>
                <w:lang w:val="el-GR" w:eastAsia="el-GR"/>
              </w:rPr>
            </w:pPr>
          </w:p>
        </w:tc>
      </w:tr>
      <w:tr w:rsidR="007554FD" w:rsidRPr="00684CF0" w14:paraId="366DBEA6" w14:textId="77777777" w:rsidTr="00851932">
        <w:tc>
          <w:tcPr>
            <w:tcW w:w="608" w:type="dxa"/>
          </w:tcPr>
          <w:p w14:paraId="6B999952"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2</w:t>
            </w:r>
          </w:p>
        </w:tc>
        <w:tc>
          <w:tcPr>
            <w:tcW w:w="7904" w:type="dxa"/>
          </w:tcPr>
          <w:p w14:paraId="3BF1D197" w14:textId="176CCDBD" w:rsidR="007554FD" w:rsidRPr="007554FD" w:rsidRDefault="007554FD" w:rsidP="00684CF0">
            <w:pPr>
              <w:tabs>
                <w:tab w:val="left" w:pos="63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 xml:space="preserve">Σύνδεση της ηλεκτρικής επαφής </w:t>
            </w:r>
            <w:r w:rsidRPr="007554FD">
              <w:rPr>
                <w:rFonts w:asciiTheme="minorHAnsi" w:hAnsiTheme="minorHAnsi" w:cstheme="minorHAnsi"/>
                <w:szCs w:val="22"/>
              </w:rPr>
              <w:t>contact</w:t>
            </w:r>
            <w:r w:rsidRPr="007554FD">
              <w:rPr>
                <w:rFonts w:asciiTheme="minorHAnsi" w:hAnsiTheme="minorHAnsi" w:cstheme="minorHAnsi"/>
                <w:szCs w:val="22"/>
                <w:lang w:val="el-GR"/>
              </w:rPr>
              <w:t xml:space="preserve"> – </w:t>
            </w:r>
            <w:r w:rsidRPr="007554FD">
              <w:rPr>
                <w:rFonts w:asciiTheme="minorHAnsi" w:hAnsiTheme="minorHAnsi" w:cstheme="minorHAnsi"/>
                <w:szCs w:val="22"/>
              </w:rPr>
              <w:t>stop</w:t>
            </w:r>
            <w:r w:rsidRPr="007554FD">
              <w:rPr>
                <w:rFonts w:asciiTheme="minorHAnsi" w:hAnsiTheme="minorHAnsi" w:cstheme="minorHAnsi"/>
                <w:szCs w:val="22"/>
                <w:lang w:val="el-GR"/>
              </w:rPr>
              <w:t xml:space="preserve"> της τροχαλίας</w:t>
            </w:r>
            <w:r w:rsidR="00684CF0" w:rsidRPr="00684CF0">
              <w:rPr>
                <w:rFonts w:asciiTheme="minorHAnsi" w:hAnsiTheme="minorHAnsi" w:cstheme="minorHAnsi"/>
                <w:szCs w:val="22"/>
                <w:lang w:val="el-GR"/>
              </w:rPr>
              <w:t xml:space="preserve"> </w:t>
            </w:r>
            <w:proofErr w:type="spellStart"/>
            <w:r w:rsidRPr="007554FD">
              <w:rPr>
                <w:rFonts w:asciiTheme="minorHAnsi" w:hAnsiTheme="minorHAnsi" w:cstheme="minorHAnsi"/>
                <w:szCs w:val="22"/>
                <w:lang w:val="el-GR"/>
              </w:rPr>
              <w:t>τανυσης</w:t>
            </w:r>
            <w:proofErr w:type="spellEnd"/>
            <w:r w:rsidRPr="007554FD">
              <w:rPr>
                <w:rFonts w:asciiTheme="minorHAnsi" w:hAnsiTheme="minorHAnsi" w:cstheme="minorHAnsi"/>
                <w:szCs w:val="22"/>
                <w:lang w:val="el-GR"/>
              </w:rPr>
              <w:t xml:space="preserve"> του περιοριστή ταχύτητας. (</w:t>
            </w:r>
            <w:proofErr w:type="spellStart"/>
            <w:r w:rsidRPr="007554FD">
              <w:rPr>
                <w:rFonts w:asciiTheme="minorHAnsi" w:hAnsiTheme="minorHAnsi" w:cstheme="minorHAnsi"/>
                <w:szCs w:val="22"/>
                <w:lang w:val="el-GR"/>
              </w:rPr>
              <w:t>παρ</w:t>
            </w:r>
            <w:proofErr w:type="spellEnd"/>
            <w:r w:rsidRPr="007554FD">
              <w:rPr>
                <w:rFonts w:asciiTheme="minorHAnsi" w:hAnsiTheme="minorHAnsi" w:cstheme="minorHAnsi"/>
                <w:szCs w:val="22"/>
                <w:lang w:val="el-GR"/>
              </w:rPr>
              <w:t xml:space="preserve"> Νο2)</w:t>
            </w:r>
          </w:p>
        </w:tc>
        <w:tc>
          <w:tcPr>
            <w:tcW w:w="1837" w:type="dxa"/>
          </w:tcPr>
          <w:p w14:paraId="6A2206DA" w14:textId="41E52EE0" w:rsidR="007554FD" w:rsidRPr="00D71C0A" w:rsidRDefault="007554FD" w:rsidP="00851932">
            <w:pPr>
              <w:jc w:val="center"/>
              <w:rPr>
                <w:rFonts w:asciiTheme="minorHAnsi" w:hAnsiTheme="minorHAnsi" w:cstheme="minorHAnsi"/>
                <w:szCs w:val="22"/>
                <w:lang w:val="el-GR"/>
              </w:rPr>
            </w:pPr>
          </w:p>
        </w:tc>
      </w:tr>
      <w:tr w:rsidR="007554FD" w:rsidRPr="00684CF0" w14:paraId="13303719" w14:textId="77777777" w:rsidTr="00851932">
        <w:tc>
          <w:tcPr>
            <w:tcW w:w="608" w:type="dxa"/>
          </w:tcPr>
          <w:p w14:paraId="2B37BDE6"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3</w:t>
            </w:r>
          </w:p>
        </w:tc>
        <w:tc>
          <w:tcPr>
            <w:tcW w:w="7904" w:type="dxa"/>
          </w:tcPr>
          <w:p w14:paraId="73EE7E3D" w14:textId="358D4E2F" w:rsidR="007554FD" w:rsidRPr="00684CF0" w:rsidRDefault="007554FD" w:rsidP="00684CF0">
            <w:pPr>
              <w:tabs>
                <w:tab w:val="left" w:pos="30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Εγκατάσταση φωτιστικών σωμάτων και αποκατάσταση του</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υπάρχοντος εντός του φρεατίου του ανελκυστήρα, ώστε να</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 xml:space="preserve">πληροί τις διατάξεις της νομοθεσίας. </w:t>
            </w:r>
            <w:r w:rsidRPr="00684CF0">
              <w:rPr>
                <w:rFonts w:asciiTheme="minorHAnsi" w:hAnsiTheme="minorHAnsi" w:cstheme="minorHAnsi"/>
                <w:szCs w:val="22"/>
                <w:lang w:val="el-GR"/>
              </w:rPr>
              <w:t>(</w:t>
            </w:r>
            <w:proofErr w:type="spellStart"/>
            <w:r w:rsidRPr="00684CF0">
              <w:rPr>
                <w:rFonts w:asciiTheme="minorHAnsi" w:hAnsiTheme="minorHAnsi" w:cstheme="minorHAnsi"/>
                <w:szCs w:val="22"/>
                <w:lang w:val="el-GR"/>
              </w:rPr>
              <w:t>παρ</w:t>
            </w:r>
            <w:proofErr w:type="spellEnd"/>
            <w:r w:rsidRPr="00684CF0">
              <w:rPr>
                <w:rFonts w:asciiTheme="minorHAnsi" w:hAnsiTheme="minorHAnsi" w:cstheme="minorHAnsi"/>
                <w:szCs w:val="22"/>
                <w:lang w:val="el-GR"/>
              </w:rPr>
              <w:t xml:space="preserve"> Νο3)</w:t>
            </w:r>
          </w:p>
        </w:tc>
        <w:tc>
          <w:tcPr>
            <w:tcW w:w="1837" w:type="dxa"/>
          </w:tcPr>
          <w:p w14:paraId="533E2C24" w14:textId="10442EA1" w:rsidR="007554FD" w:rsidRPr="00684CF0" w:rsidRDefault="007554FD" w:rsidP="00851932">
            <w:pPr>
              <w:tabs>
                <w:tab w:val="left" w:pos="780"/>
              </w:tabs>
              <w:jc w:val="center"/>
              <w:rPr>
                <w:rFonts w:asciiTheme="minorHAnsi" w:hAnsiTheme="minorHAnsi" w:cstheme="minorHAnsi"/>
                <w:szCs w:val="22"/>
                <w:lang w:val="el-GR"/>
              </w:rPr>
            </w:pPr>
          </w:p>
        </w:tc>
      </w:tr>
      <w:tr w:rsidR="007554FD" w:rsidRPr="00B77BD1" w14:paraId="56A1C055" w14:textId="77777777" w:rsidTr="00851932">
        <w:tc>
          <w:tcPr>
            <w:tcW w:w="608" w:type="dxa"/>
          </w:tcPr>
          <w:p w14:paraId="3BBE81A4"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4</w:t>
            </w:r>
          </w:p>
        </w:tc>
        <w:tc>
          <w:tcPr>
            <w:tcW w:w="7904" w:type="dxa"/>
          </w:tcPr>
          <w:p w14:paraId="168035F7" w14:textId="77777777" w:rsidR="007554FD" w:rsidRPr="007554FD" w:rsidRDefault="007554FD" w:rsidP="00BD1323">
            <w:pPr>
              <w:tabs>
                <w:tab w:val="left" w:pos="45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Τοποθέτηση νέου πλαισίου αντιβάρου. (</w:t>
            </w:r>
            <w:proofErr w:type="spellStart"/>
            <w:r w:rsidRPr="007554FD">
              <w:rPr>
                <w:rFonts w:asciiTheme="minorHAnsi" w:hAnsiTheme="minorHAnsi" w:cstheme="minorHAnsi"/>
                <w:szCs w:val="22"/>
                <w:lang w:val="el-GR"/>
              </w:rPr>
              <w:t>παρ</w:t>
            </w:r>
            <w:proofErr w:type="spellEnd"/>
            <w:r w:rsidRPr="007554FD">
              <w:rPr>
                <w:rFonts w:asciiTheme="minorHAnsi" w:hAnsiTheme="minorHAnsi" w:cstheme="minorHAnsi"/>
                <w:szCs w:val="22"/>
                <w:lang w:val="el-GR"/>
              </w:rPr>
              <w:t xml:space="preserve"> Νο4)</w:t>
            </w:r>
          </w:p>
        </w:tc>
        <w:tc>
          <w:tcPr>
            <w:tcW w:w="1837" w:type="dxa"/>
          </w:tcPr>
          <w:p w14:paraId="3B3E0DBC" w14:textId="22BD9581" w:rsidR="007554FD" w:rsidRPr="00D71C0A" w:rsidRDefault="007554FD" w:rsidP="00851932">
            <w:pPr>
              <w:tabs>
                <w:tab w:val="left" w:pos="780"/>
              </w:tabs>
              <w:jc w:val="center"/>
              <w:rPr>
                <w:rFonts w:asciiTheme="minorHAnsi" w:hAnsiTheme="minorHAnsi" w:cstheme="minorHAnsi"/>
                <w:szCs w:val="22"/>
                <w:lang w:val="el-GR"/>
              </w:rPr>
            </w:pPr>
          </w:p>
        </w:tc>
      </w:tr>
      <w:tr w:rsidR="007554FD" w:rsidRPr="00684CF0" w14:paraId="3CAB770C" w14:textId="77777777" w:rsidTr="00851932">
        <w:tc>
          <w:tcPr>
            <w:tcW w:w="608" w:type="dxa"/>
          </w:tcPr>
          <w:p w14:paraId="165C7152"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5</w:t>
            </w:r>
          </w:p>
        </w:tc>
        <w:tc>
          <w:tcPr>
            <w:tcW w:w="7904" w:type="dxa"/>
          </w:tcPr>
          <w:p w14:paraId="1635E52E" w14:textId="5FF1AB85" w:rsidR="007554FD" w:rsidRPr="00684CF0" w:rsidRDefault="007554FD" w:rsidP="00684CF0">
            <w:pPr>
              <w:tabs>
                <w:tab w:val="left" w:pos="45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Προμήθεια και εγκατάσταση φωτιστικού ασφαλείας στον</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θάλαμο, ώστε σε περίπτωση διακοπής ρεύματος να υπάρχει ο</w:t>
            </w:r>
            <w:r w:rsidR="00684CF0" w:rsidRPr="00684CF0">
              <w:rPr>
                <w:rFonts w:asciiTheme="minorHAnsi" w:hAnsiTheme="minorHAnsi" w:cstheme="minorHAnsi"/>
                <w:szCs w:val="22"/>
                <w:lang w:val="el-GR"/>
              </w:rPr>
              <w:t xml:space="preserve"> </w:t>
            </w:r>
            <w:r w:rsidRPr="00684CF0">
              <w:rPr>
                <w:rFonts w:asciiTheme="minorHAnsi" w:hAnsiTheme="minorHAnsi" w:cstheme="minorHAnsi"/>
                <w:szCs w:val="22"/>
                <w:lang w:val="el-GR"/>
              </w:rPr>
              <w:t>κατάλληλος φωτισμός. (</w:t>
            </w:r>
            <w:proofErr w:type="spellStart"/>
            <w:r w:rsidRPr="00684CF0">
              <w:rPr>
                <w:rFonts w:asciiTheme="minorHAnsi" w:hAnsiTheme="minorHAnsi" w:cstheme="minorHAnsi"/>
                <w:szCs w:val="22"/>
                <w:lang w:val="el-GR"/>
              </w:rPr>
              <w:t>παρ</w:t>
            </w:r>
            <w:proofErr w:type="spellEnd"/>
            <w:r w:rsidRPr="00684CF0">
              <w:rPr>
                <w:rFonts w:asciiTheme="minorHAnsi" w:hAnsiTheme="minorHAnsi" w:cstheme="minorHAnsi"/>
                <w:szCs w:val="22"/>
                <w:lang w:val="el-GR"/>
              </w:rPr>
              <w:t xml:space="preserve"> Νο5)</w:t>
            </w:r>
          </w:p>
        </w:tc>
        <w:tc>
          <w:tcPr>
            <w:tcW w:w="1837" w:type="dxa"/>
          </w:tcPr>
          <w:p w14:paraId="6F662522" w14:textId="5E1D467C" w:rsidR="007554FD" w:rsidRPr="00684CF0" w:rsidRDefault="007554FD" w:rsidP="00851932">
            <w:pPr>
              <w:tabs>
                <w:tab w:val="left" w:pos="780"/>
              </w:tabs>
              <w:jc w:val="center"/>
              <w:rPr>
                <w:rFonts w:asciiTheme="minorHAnsi" w:hAnsiTheme="minorHAnsi" w:cstheme="minorHAnsi"/>
                <w:szCs w:val="22"/>
                <w:lang w:val="el-GR"/>
              </w:rPr>
            </w:pPr>
          </w:p>
        </w:tc>
      </w:tr>
      <w:tr w:rsidR="007554FD" w:rsidRPr="00684CF0" w14:paraId="561770F6" w14:textId="77777777" w:rsidTr="00851932">
        <w:tc>
          <w:tcPr>
            <w:tcW w:w="608" w:type="dxa"/>
          </w:tcPr>
          <w:p w14:paraId="1902DE34"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6</w:t>
            </w:r>
          </w:p>
        </w:tc>
        <w:tc>
          <w:tcPr>
            <w:tcW w:w="7904" w:type="dxa"/>
          </w:tcPr>
          <w:p w14:paraId="6266794A" w14:textId="45399E5B" w:rsidR="007554FD" w:rsidRPr="00684CF0" w:rsidRDefault="007554FD" w:rsidP="00684CF0">
            <w:pPr>
              <w:tabs>
                <w:tab w:val="left" w:pos="45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Τοποθέτηση συστήματος αμφίδρομης επικοινωνίας</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 xml:space="preserve">(τοποθέτηση </w:t>
            </w:r>
            <w:proofErr w:type="spellStart"/>
            <w:r w:rsidRPr="007554FD">
              <w:rPr>
                <w:rFonts w:asciiTheme="minorHAnsi" w:hAnsiTheme="minorHAnsi" w:cstheme="minorHAnsi"/>
                <w:szCs w:val="22"/>
                <w:lang w:val="el-GR"/>
              </w:rPr>
              <w:t>επίτοιχου</w:t>
            </w:r>
            <w:proofErr w:type="spellEnd"/>
            <w:r w:rsidRPr="007554FD">
              <w:rPr>
                <w:rFonts w:asciiTheme="minorHAnsi" w:hAnsiTheme="minorHAnsi" w:cstheme="minorHAnsi"/>
                <w:szCs w:val="22"/>
                <w:lang w:val="el-GR"/>
              </w:rPr>
              <w:t xml:space="preserve"> τηλεφώνου). </w:t>
            </w:r>
            <w:r w:rsidRPr="00684CF0">
              <w:rPr>
                <w:rFonts w:asciiTheme="minorHAnsi" w:hAnsiTheme="minorHAnsi" w:cstheme="minorHAnsi"/>
                <w:szCs w:val="22"/>
                <w:lang w:val="el-GR"/>
              </w:rPr>
              <w:t>(</w:t>
            </w:r>
            <w:proofErr w:type="spellStart"/>
            <w:r w:rsidRPr="00684CF0">
              <w:rPr>
                <w:rFonts w:asciiTheme="minorHAnsi" w:hAnsiTheme="minorHAnsi" w:cstheme="minorHAnsi"/>
                <w:szCs w:val="22"/>
                <w:lang w:val="el-GR"/>
              </w:rPr>
              <w:t>παρ</w:t>
            </w:r>
            <w:proofErr w:type="spellEnd"/>
            <w:r w:rsidRPr="00684CF0">
              <w:rPr>
                <w:rFonts w:asciiTheme="minorHAnsi" w:hAnsiTheme="minorHAnsi" w:cstheme="minorHAnsi"/>
                <w:szCs w:val="22"/>
                <w:lang w:val="el-GR"/>
              </w:rPr>
              <w:t xml:space="preserve"> Νο6)</w:t>
            </w:r>
          </w:p>
        </w:tc>
        <w:tc>
          <w:tcPr>
            <w:tcW w:w="1837" w:type="dxa"/>
          </w:tcPr>
          <w:p w14:paraId="33080793" w14:textId="2425EDF9" w:rsidR="007554FD" w:rsidRPr="00684CF0" w:rsidRDefault="007554FD" w:rsidP="00851932">
            <w:pPr>
              <w:tabs>
                <w:tab w:val="left" w:pos="780"/>
              </w:tabs>
              <w:jc w:val="center"/>
              <w:rPr>
                <w:rFonts w:asciiTheme="minorHAnsi" w:hAnsiTheme="minorHAnsi" w:cstheme="minorHAnsi"/>
                <w:szCs w:val="22"/>
                <w:lang w:val="el-GR"/>
              </w:rPr>
            </w:pPr>
          </w:p>
        </w:tc>
      </w:tr>
      <w:tr w:rsidR="007554FD" w:rsidRPr="00B77BD1" w14:paraId="0218189B" w14:textId="77777777" w:rsidTr="00851932">
        <w:tc>
          <w:tcPr>
            <w:tcW w:w="608" w:type="dxa"/>
          </w:tcPr>
          <w:p w14:paraId="5C55700C" w14:textId="77777777" w:rsidR="007554FD" w:rsidRPr="00371883" w:rsidRDefault="007554FD" w:rsidP="00851932">
            <w:pPr>
              <w:tabs>
                <w:tab w:val="left" w:pos="780"/>
              </w:tabs>
              <w:jc w:val="center"/>
              <w:rPr>
                <w:rFonts w:asciiTheme="minorHAnsi" w:hAnsiTheme="minorHAnsi" w:cstheme="minorHAnsi"/>
                <w:szCs w:val="22"/>
              </w:rPr>
            </w:pPr>
            <w:r w:rsidRPr="00371883">
              <w:rPr>
                <w:rFonts w:asciiTheme="minorHAnsi" w:hAnsiTheme="minorHAnsi" w:cstheme="minorHAnsi"/>
                <w:szCs w:val="22"/>
              </w:rPr>
              <w:t>7</w:t>
            </w:r>
          </w:p>
        </w:tc>
        <w:tc>
          <w:tcPr>
            <w:tcW w:w="7904" w:type="dxa"/>
          </w:tcPr>
          <w:p w14:paraId="1960A11B" w14:textId="1D570AF6" w:rsidR="007554FD" w:rsidRPr="007554FD" w:rsidRDefault="007554FD" w:rsidP="00684CF0">
            <w:pPr>
              <w:tabs>
                <w:tab w:val="left" w:pos="450"/>
                <w:tab w:val="left" w:pos="780"/>
              </w:tabs>
              <w:spacing w:after="0"/>
              <w:rPr>
                <w:rFonts w:asciiTheme="minorHAnsi" w:hAnsiTheme="minorHAnsi" w:cstheme="minorHAnsi"/>
                <w:szCs w:val="22"/>
                <w:lang w:val="el-GR"/>
              </w:rPr>
            </w:pPr>
            <w:r w:rsidRPr="007554FD">
              <w:rPr>
                <w:rFonts w:asciiTheme="minorHAnsi" w:hAnsiTheme="minorHAnsi" w:cstheme="minorHAnsi"/>
                <w:szCs w:val="22"/>
                <w:lang w:val="el-GR"/>
              </w:rPr>
              <w:t xml:space="preserve">Αντικατάσταση της </w:t>
            </w:r>
            <w:proofErr w:type="spellStart"/>
            <w:r w:rsidRPr="007554FD">
              <w:rPr>
                <w:rFonts w:asciiTheme="minorHAnsi" w:hAnsiTheme="minorHAnsi" w:cstheme="minorHAnsi"/>
                <w:szCs w:val="22"/>
                <w:lang w:val="el-GR"/>
              </w:rPr>
              <w:t>κομβιοδόχου</w:t>
            </w:r>
            <w:proofErr w:type="spellEnd"/>
            <w:r w:rsidRPr="007554FD">
              <w:rPr>
                <w:rFonts w:asciiTheme="minorHAnsi" w:hAnsiTheme="minorHAnsi" w:cstheme="minorHAnsi"/>
                <w:szCs w:val="22"/>
                <w:lang w:val="el-GR"/>
              </w:rPr>
              <w:t xml:space="preserve"> θαλάμου με αντίστοιχη</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 xml:space="preserve">στήλη υψηλής αισθητικής από ανοξείδωτο χάλυβα </w:t>
            </w:r>
            <w:r w:rsidRPr="007554FD">
              <w:rPr>
                <w:rFonts w:asciiTheme="minorHAnsi" w:hAnsiTheme="minorHAnsi" w:cstheme="minorHAnsi"/>
                <w:szCs w:val="22"/>
              </w:rPr>
              <w:t>satin</w:t>
            </w:r>
            <w:r w:rsidRPr="007554FD">
              <w:rPr>
                <w:rFonts w:asciiTheme="minorHAnsi" w:hAnsiTheme="minorHAnsi" w:cstheme="minorHAnsi"/>
                <w:szCs w:val="22"/>
                <w:lang w:val="el-GR"/>
              </w:rPr>
              <w:t xml:space="preserve"> με</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 xml:space="preserve">νέα </w:t>
            </w:r>
            <w:proofErr w:type="spellStart"/>
            <w:r w:rsidRPr="007554FD">
              <w:rPr>
                <w:rFonts w:asciiTheme="minorHAnsi" w:hAnsiTheme="minorHAnsi" w:cstheme="minorHAnsi"/>
                <w:szCs w:val="22"/>
                <w:lang w:val="el-GR"/>
              </w:rPr>
              <w:t>μπουτόν</w:t>
            </w:r>
            <w:proofErr w:type="spellEnd"/>
            <w:r w:rsidRPr="007554FD">
              <w:rPr>
                <w:rFonts w:asciiTheme="minorHAnsi" w:hAnsiTheme="minorHAnsi" w:cstheme="minorHAnsi"/>
                <w:szCs w:val="22"/>
                <w:lang w:val="el-GR"/>
              </w:rPr>
              <w:t xml:space="preserve"> ορόφων, κουδουνιού, </w:t>
            </w:r>
            <w:proofErr w:type="spellStart"/>
            <w:r w:rsidRPr="007554FD">
              <w:rPr>
                <w:rFonts w:asciiTheme="minorHAnsi" w:hAnsiTheme="minorHAnsi" w:cstheme="minorHAnsi"/>
                <w:szCs w:val="22"/>
                <w:lang w:val="el-GR"/>
              </w:rPr>
              <w:t>κτλ</w:t>
            </w:r>
            <w:proofErr w:type="spellEnd"/>
            <w:r w:rsidRPr="007554FD">
              <w:rPr>
                <w:rFonts w:asciiTheme="minorHAnsi" w:hAnsiTheme="minorHAnsi" w:cstheme="minorHAnsi"/>
                <w:szCs w:val="22"/>
                <w:lang w:val="el-GR"/>
              </w:rPr>
              <w:t xml:space="preserve"> και τοποθέτηση</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ενσωματωμένου ψηφιακού ενδεικτικού ορόφου (</w:t>
            </w:r>
            <w:r w:rsidRPr="007554FD">
              <w:rPr>
                <w:rFonts w:asciiTheme="minorHAnsi" w:hAnsiTheme="minorHAnsi" w:cstheme="minorHAnsi"/>
                <w:szCs w:val="22"/>
              </w:rPr>
              <w:t>display</w:t>
            </w:r>
            <w:r w:rsidRPr="007554FD">
              <w:rPr>
                <w:rFonts w:asciiTheme="minorHAnsi" w:hAnsiTheme="minorHAnsi" w:cstheme="minorHAnsi"/>
                <w:szCs w:val="22"/>
                <w:lang w:val="el-GR"/>
              </w:rPr>
              <w:t>)</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κόκκινου χρώματος και φωτιστικού ασφαλείας.</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Παράλληλα θα υπάρχουν και όλες οι απαραίτητες ενδείξεις</w:t>
            </w:r>
            <w:r w:rsidR="00684CF0" w:rsidRPr="00684CF0">
              <w:rPr>
                <w:rFonts w:asciiTheme="minorHAnsi" w:hAnsiTheme="minorHAnsi" w:cstheme="minorHAnsi"/>
                <w:szCs w:val="22"/>
                <w:lang w:val="el-GR"/>
              </w:rPr>
              <w:t xml:space="preserve"> </w:t>
            </w:r>
            <w:r w:rsidRPr="007554FD">
              <w:rPr>
                <w:rFonts w:asciiTheme="minorHAnsi" w:hAnsiTheme="minorHAnsi" w:cstheme="minorHAnsi"/>
                <w:szCs w:val="22"/>
                <w:lang w:val="el-GR"/>
              </w:rPr>
              <w:t>και σήμανσης που απαιτεί η νομοθεσία (έτος κατασκευής,</w:t>
            </w:r>
            <w:r w:rsidR="00684CF0" w:rsidRPr="00684CF0">
              <w:rPr>
                <w:rFonts w:asciiTheme="minorHAnsi" w:hAnsiTheme="minorHAnsi" w:cstheme="minorHAnsi"/>
                <w:szCs w:val="22"/>
                <w:lang w:val="el-GR"/>
              </w:rPr>
              <w:t xml:space="preserve"> </w:t>
            </w:r>
            <w:proofErr w:type="spellStart"/>
            <w:r w:rsidRPr="007554FD">
              <w:rPr>
                <w:rFonts w:asciiTheme="minorHAnsi" w:hAnsiTheme="minorHAnsi" w:cstheme="minorHAnsi"/>
                <w:szCs w:val="22"/>
                <w:lang w:val="el-GR"/>
              </w:rPr>
              <w:t>αρ</w:t>
            </w:r>
            <w:proofErr w:type="spellEnd"/>
            <w:r w:rsidRPr="007554FD">
              <w:rPr>
                <w:rFonts w:asciiTheme="minorHAnsi" w:hAnsiTheme="minorHAnsi" w:cstheme="minorHAnsi"/>
                <w:szCs w:val="22"/>
                <w:lang w:val="el-GR"/>
              </w:rPr>
              <w:t xml:space="preserve">. ατόμων και φορτίο, </w:t>
            </w:r>
            <w:proofErr w:type="spellStart"/>
            <w:r w:rsidRPr="007554FD">
              <w:rPr>
                <w:rFonts w:asciiTheme="minorHAnsi" w:hAnsiTheme="minorHAnsi" w:cstheme="minorHAnsi"/>
                <w:szCs w:val="22"/>
                <w:lang w:val="el-GR"/>
              </w:rPr>
              <w:t>κτλ</w:t>
            </w:r>
            <w:proofErr w:type="spellEnd"/>
            <w:r w:rsidRPr="007554FD">
              <w:rPr>
                <w:rFonts w:asciiTheme="minorHAnsi" w:hAnsiTheme="minorHAnsi" w:cstheme="minorHAnsi"/>
                <w:szCs w:val="22"/>
                <w:lang w:val="el-GR"/>
              </w:rPr>
              <w:t>).</w:t>
            </w:r>
          </w:p>
        </w:tc>
        <w:tc>
          <w:tcPr>
            <w:tcW w:w="1837" w:type="dxa"/>
          </w:tcPr>
          <w:p w14:paraId="512B3835" w14:textId="5E2724A6" w:rsidR="007554FD" w:rsidRPr="00D71C0A" w:rsidRDefault="007554FD" w:rsidP="00851932">
            <w:pPr>
              <w:tabs>
                <w:tab w:val="left" w:pos="780"/>
              </w:tabs>
              <w:jc w:val="center"/>
              <w:rPr>
                <w:rFonts w:asciiTheme="minorHAnsi" w:hAnsiTheme="minorHAnsi" w:cstheme="minorHAnsi"/>
                <w:szCs w:val="22"/>
                <w:lang w:val="el-GR"/>
              </w:rPr>
            </w:pPr>
          </w:p>
        </w:tc>
      </w:tr>
      <w:tr w:rsidR="00BD1323" w:rsidRPr="00684CF0" w14:paraId="273F2A9F" w14:textId="77777777" w:rsidTr="00684CF0">
        <w:trPr>
          <w:trHeight w:val="659"/>
        </w:trPr>
        <w:tc>
          <w:tcPr>
            <w:tcW w:w="10349" w:type="dxa"/>
            <w:gridSpan w:val="3"/>
          </w:tcPr>
          <w:p w14:paraId="6A2EFA24" w14:textId="2F2E5248" w:rsidR="00D71C0A" w:rsidRPr="00684CF0"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Β</w:t>
            </w:r>
            <w:r w:rsidR="00BD1323" w:rsidRPr="00684CF0">
              <w:rPr>
                <w:rFonts w:asciiTheme="minorHAnsi" w:hAnsiTheme="minorHAnsi" w:cstheme="minorHAnsi"/>
                <w:szCs w:val="22"/>
                <w:lang w:val="el-GR"/>
              </w:rPr>
              <w:t>) Ανελκυστήρας Ασθενοφόρων</w:t>
            </w:r>
          </w:p>
        </w:tc>
      </w:tr>
      <w:tr w:rsidR="00D71C0A" w:rsidRPr="00B77BD1" w14:paraId="6C3E8E33" w14:textId="77777777" w:rsidTr="00851932">
        <w:tc>
          <w:tcPr>
            <w:tcW w:w="608" w:type="dxa"/>
          </w:tcPr>
          <w:p w14:paraId="30F83912" w14:textId="2F4D581E"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3DB2359D" w14:textId="623AD0EA" w:rsidR="00D71C0A" w:rsidRPr="00D71C0A" w:rsidRDefault="00D71C0A" w:rsidP="00D71C0A">
            <w:pPr>
              <w:tabs>
                <w:tab w:val="left" w:pos="450"/>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Τεχνικές Προδιαγραφές και ενέργειες για Προμήθεια μετά της τοποθέτησης αντικατάσταση ή επισκευή συγκεκριμένων εξαρτημάτων των ανελκυστήρων.</w:t>
            </w:r>
          </w:p>
        </w:tc>
        <w:tc>
          <w:tcPr>
            <w:tcW w:w="1837" w:type="dxa"/>
          </w:tcPr>
          <w:p w14:paraId="78BFAC36"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684CF0" w14:paraId="44A3904E" w14:textId="77777777" w:rsidTr="00851932">
        <w:tc>
          <w:tcPr>
            <w:tcW w:w="608" w:type="dxa"/>
          </w:tcPr>
          <w:p w14:paraId="1EF36CBC" w14:textId="71CF7C51"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2</w:t>
            </w:r>
          </w:p>
        </w:tc>
        <w:tc>
          <w:tcPr>
            <w:tcW w:w="7904" w:type="dxa"/>
          </w:tcPr>
          <w:p w14:paraId="7B9F1F37" w14:textId="09A69849" w:rsidR="00D71C0A" w:rsidRPr="00D71C0A" w:rsidRDefault="00D71C0A" w:rsidP="00684CF0">
            <w:pPr>
              <w:tabs>
                <w:tab w:val="left" w:pos="780"/>
                <w:tab w:val="left" w:pos="1125"/>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Προμήθεια και εγκατάσταση </w:t>
            </w:r>
            <w:proofErr w:type="spellStart"/>
            <w:r w:rsidRPr="00D71C0A">
              <w:rPr>
                <w:rFonts w:asciiTheme="minorHAnsi" w:hAnsiTheme="minorHAnsi" w:cstheme="minorHAnsi"/>
                <w:szCs w:val="22"/>
                <w:lang w:val="el-GR"/>
              </w:rPr>
              <w:t>εντος</w:t>
            </w:r>
            <w:proofErr w:type="spellEnd"/>
            <w:r w:rsidRPr="00D71C0A">
              <w:rPr>
                <w:rFonts w:asciiTheme="minorHAnsi" w:hAnsiTheme="minorHAnsi" w:cstheme="minorHAnsi"/>
                <w:szCs w:val="22"/>
                <w:lang w:val="el-GR"/>
              </w:rPr>
              <w:t xml:space="preserve"> του μηχανοστασίου μοχλού για το άνοιγμα</w:t>
            </w:r>
            <w:r w:rsidR="00684CF0" w:rsidRPr="00684CF0">
              <w:rPr>
                <w:rFonts w:asciiTheme="minorHAnsi" w:hAnsiTheme="minorHAnsi" w:cstheme="minorHAnsi"/>
                <w:szCs w:val="22"/>
                <w:lang w:val="el-GR"/>
              </w:rPr>
              <w:t xml:space="preserve"> </w:t>
            </w:r>
            <w:r w:rsidRPr="00D71C0A">
              <w:rPr>
                <w:rFonts w:asciiTheme="minorHAnsi" w:hAnsiTheme="minorHAnsi" w:cstheme="minorHAnsi"/>
                <w:szCs w:val="22"/>
                <w:lang w:val="el-GR"/>
              </w:rPr>
              <w:t>των φρένων μηχανής.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Νο2)</w:t>
            </w:r>
          </w:p>
        </w:tc>
        <w:tc>
          <w:tcPr>
            <w:tcW w:w="1837" w:type="dxa"/>
          </w:tcPr>
          <w:p w14:paraId="227D86A8"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232CAE5B" w14:textId="77777777" w:rsidTr="00851932">
        <w:tc>
          <w:tcPr>
            <w:tcW w:w="608" w:type="dxa"/>
          </w:tcPr>
          <w:p w14:paraId="42F16A92" w14:textId="191F7505"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3</w:t>
            </w:r>
          </w:p>
        </w:tc>
        <w:tc>
          <w:tcPr>
            <w:tcW w:w="7904" w:type="dxa"/>
          </w:tcPr>
          <w:p w14:paraId="429247F8" w14:textId="77E90FCC" w:rsidR="00D71C0A" w:rsidRPr="00D71C0A" w:rsidRDefault="00D71C0A" w:rsidP="00684CF0">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Τοποθέτηση των πείρων ασφάλειας εκτροπής συρματόσχοινων στην τροχαλία</w:t>
            </w:r>
            <w:r w:rsidR="00684CF0" w:rsidRPr="00684CF0">
              <w:rPr>
                <w:rFonts w:asciiTheme="minorHAnsi" w:hAnsiTheme="minorHAnsi" w:cstheme="minorHAnsi"/>
                <w:szCs w:val="22"/>
                <w:lang w:val="el-GR"/>
              </w:rPr>
              <w:t xml:space="preserve"> </w:t>
            </w:r>
            <w:r w:rsidRPr="00684CF0">
              <w:rPr>
                <w:rFonts w:asciiTheme="minorHAnsi" w:hAnsiTheme="minorHAnsi" w:cstheme="minorHAnsi"/>
                <w:szCs w:val="22"/>
                <w:lang w:val="el-GR"/>
              </w:rPr>
              <w:t>του εμβόλου.(Νο4)</w:t>
            </w:r>
          </w:p>
        </w:tc>
        <w:tc>
          <w:tcPr>
            <w:tcW w:w="1837" w:type="dxa"/>
          </w:tcPr>
          <w:p w14:paraId="00DFC246" w14:textId="77777777" w:rsidR="00D71C0A" w:rsidRPr="00684CF0" w:rsidRDefault="00D71C0A" w:rsidP="00D71C0A">
            <w:pPr>
              <w:tabs>
                <w:tab w:val="left" w:pos="780"/>
              </w:tabs>
              <w:jc w:val="center"/>
              <w:rPr>
                <w:rFonts w:asciiTheme="minorHAnsi" w:hAnsiTheme="minorHAnsi" w:cstheme="minorHAnsi"/>
                <w:szCs w:val="22"/>
                <w:lang w:val="el-GR"/>
              </w:rPr>
            </w:pPr>
          </w:p>
        </w:tc>
      </w:tr>
      <w:tr w:rsidR="00D71C0A" w:rsidRPr="00684CF0" w14:paraId="1D2AF419" w14:textId="77777777" w:rsidTr="00851932">
        <w:tc>
          <w:tcPr>
            <w:tcW w:w="608" w:type="dxa"/>
          </w:tcPr>
          <w:p w14:paraId="3AD8E62C" w14:textId="1869578A"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4</w:t>
            </w:r>
          </w:p>
        </w:tc>
        <w:tc>
          <w:tcPr>
            <w:tcW w:w="7904" w:type="dxa"/>
          </w:tcPr>
          <w:p w14:paraId="2E02ECF1" w14:textId="500E50A0" w:rsidR="00D71C0A" w:rsidRPr="00D71C0A" w:rsidRDefault="00D71C0A" w:rsidP="00684CF0">
            <w:pPr>
              <w:tabs>
                <w:tab w:val="left" w:pos="780"/>
                <w:tab w:val="left" w:pos="1125"/>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Αντικατάσταση μαρμάρου του δαπέδου στον 3ο όροφο. </w:t>
            </w:r>
            <w:r w:rsidRPr="00684CF0">
              <w:rPr>
                <w:rFonts w:asciiTheme="minorHAnsi" w:hAnsiTheme="minorHAnsi" w:cstheme="minorHAnsi"/>
                <w:szCs w:val="22"/>
                <w:lang w:val="el-GR"/>
              </w:rPr>
              <w:t>(Παρ Νο5)</w:t>
            </w:r>
          </w:p>
        </w:tc>
        <w:tc>
          <w:tcPr>
            <w:tcW w:w="1837" w:type="dxa"/>
          </w:tcPr>
          <w:p w14:paraId="4148B3EA" w14:textId="77777777" w:rsidR="00D71C0A" w:rsidRPr="00684CF0" w:rsidRDefault="00D71C0A" w:rsidP="00D71C0A">
            <w:pPr>
              <w:tabs>
                <w:tab w:val="left" w:pos="780"/>
              </w:tabs>
              <w:jc w:val="center"/>
              <w:rPr>
                <w:rFonts w:asciiTheme="minorHAnsi" w:hAnsiTheme="minorHAnsi" w:cstheme="minorHAnsi"/>
                <w:szCs w:val="22"/>
                <w:lang w:val="el-GR"/>
              </w:rPr>
            </w:pPr>
          </w:p>
        </w:tc>
      </w:tr>
      <w:tr w:rsidR="00D71C0A" w:rsidRPr="00684CF0" w14:paraId="75A6D1DD" w14:textId="77777777" w:rsidTr="00851932">
        <w:tc>
          <w:tcPr>
            <w:tcW w:w="608" w:type="dxa"/>
          </w:tcPr>
          <w:p w14:paraId="35E5F25A" w14:textId="31E3E215"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5</w:t>
            </w:r>
          </w:p>
        </w:tc>
        <w:tc>
          <w:tcPr>
            <w:tcW w:w="7904" w:type="dxa"/>
          </w:tcPr>
          <w:p w14:paraId="518F2D0D" w14:textId="090A5FC4" w:rsidR="00D71C0A" w:rsidRPr="00D71C0A" w:rsidRDefault="00D71C0A" w:rsidP="00684CF0">
            <w:pPr>
              <w:tabs>
                <w:tab w:val="left" w:pos="660"/>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Τοποθέτηση νέων πλαίσιο αντιβάρου, καθώς και αντικατάσταση των</w:t>
            </w:r>
            <w:r w:rsidR="00684CF0" w:rsidRPr="00684CF0">
              <w:rPr>
                <w:rFonts w:asciiTheme="minorHAnsi" w:hAnsiTheme="minorHAnsi" w:cstheme="minorHAnsi"/>
                <w:szCs w:val="22"/>
                <w:lang w:val="el-GR"/>
              </w:rPr>
              <w:t xml:space="preserve"> </w:t>
            </w:r>
            <w:r w:rsidRPr="00D71C0A">
              <w:rPr>
                <w:rFonts w:asciiTheme="minorHAnsi" w:hAnsiTheme="minorHAnsi" w:cstheme="minorHAnsi"/>
                <w:szCs w:val="22"/>
                <w:lang w:val="el-GR"/>
              </w:rPr>
              <w:t>αντιβάρων με νέα.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Νο6)</w:t>
            </w:r>
          </w:p>
        </w:tc>
        <w:tc>
          <w:tcPr>
            <w:tcW w:w="1837" w:type="dxa"/>
          </w:tcPr>
          <w:p w14:paraId="7CC03B10"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77F5DA13" w14:textId="77777777" w:rsidTr="00851932">
        <w:tc>
          <w:tcPr>
            <w:tcW w:w="608" w:type="dxa"/>
          </w:tcPr>
          <w:p w14:paraId="241BF5D1" w14:textId="38983718"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6</w:t>
            </w:r>
          </w:p>
        </w:tc>
        <w:tc>
          <w:tcPr>
            <w:tcW w:w="7904" w:type="dxa"/>
          </w:tcPr>
          <w:p w14:paraId="5FB20AF8" w14:textId="7F6A4794" w:rsidR="00D71C0A" w:rsidRPr="00D71C0A" w:rsidRDefault="00D71C0A" w:rsidP="00684CF0">
            <w:pPr>
              <w:tabs>
                <w:tab w:val="left" w:pos="315"/>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Τοποθέτηση ασφαλιστικού διακόπτη (</w:t>
            </w:r>
            <w:r w:rsidRPr="00D71C0A">
              <w:rPr>
                <w:rFonts w:asciiTheme="minorHAnsi" w:hAnsiTheme="minorHAnsi" w:cstheme="minorHAnsi"/>
                <w:szCs w:val="22"/>
              </w:rPr>
              <w:t>PIT</w:t>
            </w:r>
            <w:r w:rsidRPr="00D71C0A">
              <w:rPr>
                <w:rFonts w:asciiTheme="minorHAnsi" w:hAnsiTheme="minorHAnsi" w:cstheme="minorHAnsi"/>
                <w:szCs w:val="22"/>
                <w:lang w:val="el-GR"/>
              </w:rPr>
              <w:t xml:space="preserve"> </w:t>
            </w:r>
            <w:r w:rsidRPr="00D71C0A">
              <w:rPr>
                <w:rFonts w:asciiTheme="minorHAnsi" w:hAnsiTheme="minorHAnsi" w:cstheme="minorHAnsi"/>
                <w:szCs w:val="22"/>
              </w:rPr>
              <w:t>STOP</w:t>
            </w:r>
            <w:r w:rsidRPr="00D71C0A">
              <w:rPr>
                <w:rFonts w:asciiTheme="minorHAnsi" w:hAnsiTheme="minorHAnsi" w:cstheme="minorHAnsi"/>
                <w:szCs w:val="22"/>
                <w:lang w:val="el-GR"/>
              </w:rPr>
              <w:t>) στον πυθμένα του φρεατίου.</w:t>
            </w:r>
            <w:r w:rsidR="00684CF0" w:rsidRPr="00684CF0">
              <w:rPr>
                <w:rFonts w:asciiTheme="minorHAnsi" w:hAnsiTheme="minorHAnsi" w:cstheme="minorHAnsi"/>
                <w:szCs w:val="22"/>
                <w:lang w:val="el-GR"/>
              </w:rPr>
              <w:t xml:space="preserve"> </w:t>
            </w:r>
            <w:r w:rsidRPr="00684CF0">
              <w:rPr>
                <w:rFonts w:asciiTheme="minorHAnsi" w:hAnsiTheme="minorHAnsi" w:cstheme="minorHAnsi"/>
                <w:szCs w:val="22"/>
                <w:lang w:val="el-GR"/>
              </w:rPr>
              <w:t>.(Παρ Νο7)</w:t>
            </w:r>
          </w:p>
        </w:tc>
        <w:tc>
          <w:tcPr>
            <w:tcW w:w="1837" w:type="dxa"/>
          </w:tcPr>
          <w:p w14:paraId="4C5BC733" w14:textId="77777777" w:rsidR="00D71C0A" w:rsidRPr="00684CF0" w:rsidRDefault="00D71C0A" w:rsidP="00D71C0A">
            <w:pPr>
              <w:tabs>
                <w:tab w:val="left" w:pos="780"/>
              </w:tabs>
              <w:jc w:val="center"/>
              <w:rPr>
                <w:rFonts w:asciiTheme="minorHAnsi" w:hAnsiTheme="minorHAnsi" w:cstheme="minorHAnsi"/>
                <w:szCs w:val="22"/>
                <w:lang w:val="el-GR"/>
              </w:rPr>
            </w:pPr>
          </w:p>
        </w:tc>
      </w:tr>
      <w:tr w:rsidR="00D71C0A" w:rsidRPr="00B77BD1" w14:paraId="25903159" w14:textId="77777777" w:rsidTr="00851932">
        <w:tc>
          <w:tcPr>
            <w:tcW w:w="608" w:type="dxa"/>
          </w:tcPr>
          <w:p w14:paraId="1D3A70FB" w14:textId="09ABA93F"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7</w:t>
            </w:r>
          </w:p>
        </w:tc>
        <w:tc>
          <w:tcPr>
            <w:tcW w:w="7904" w:type="dxa"/>
          </w:tcPr>
          <w:p w14:paraId="660CFC03" w14:textId="40B9E934" w:rsidR="00D71C0A" w:rsidRPr="00D71C0A" w:rsidRDefault="00D71C0A" w:rsidP="00684CF0">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Αντικατάσταση συρματόσκοινων ανάρτησης θαλάμου - αντιβάρου με νέα</w:t>
            </w:r>
            <w:r w:rsidR="00684CF0" w:rsidRPr="00684CF0">
              <w:rPr>
                <w:rFonts w:asciiTheme="minorHAnsi" w:hAnsiTheme="minorHAnsi" w:cstheme="minorHAnsi"/>
                <w:szCs w:val="22"/>
                <w:lang w:val="el-GR"/>
              </w:rPr>
              <w:t xml:space="preserve"> </w:t>
            </w:r>
            <w:r w:rsidRPr="00D71C0A">
              <w:rPr>
                <w:rFonts w:asciiTheme="minorHAnsi" w:hAnsiTheme="minorHAnsi" w:cstheme="minorHAnsi"/>
                <w:szCs w:val="22"/>
                <w:lang w:val="el-GR"/>
              </w:rPr>
              <w:t xml:space="preserve">αυξημένης αντοχής γερμανικής κατασκευής </w:t>
            </w:r>
            <w:r w:rsidRPr="00D71C0A">
              <w:rPr>
                <w:rFonts w:asciiTheme="minorHAnsi" w:hAnsiTheme="minorHAnsi" w:cstheme="minorHAnsi"/>
                <w:szCs w:val="22"/>
              </w:rPr>
              <w:t>DRAKO</w:t>
            </w:r>
            <w:r w:rsidRPr="00D71C0A">
              <w:rPr>
                <w:rFonts w:asciiTheme="minorHAnsi" w:hAnsiTheme="minorHAnsi" w:cstheme="minorHAnsi"/>
                <w:szCs w:val="22"/>
                <w:lang w:val="el-GR"/>
              </w:rPr>
              <w:t xml:space="preserve"> (8</w:t>
            </w:r>
            <w:r w:rsidRPr="00D71C0A">
              <w:rPr>
                <w:rFonts w:asciiTheme="minorHAnsi" w:hAnsiTheme="minorHAnsi" w:cstheme="minorHAnsi"/>
                <w:szCs w:val="22"/>
              </w:rPr>
              <w:t>x</w:t>
            </w:r>
            <w:r w:rsidRPr="00D71C0A">
              <w:rPr>
                <w:rFonts w:asciiTheme="minorHAnsi" w:hAnsiTheme="minorHAnsi" w:cstheme="minorHAnsi"/>
                <w:szCs w:val="22"/>
                <w:lang w:val="el-GR"/>
              </w:rPr>
              <w:t xml:space="preserve">19) </w:t>
            </w:r>
            <w:proofErr w:type="spellStart"/>
            <w:r w:rsidRPr="00D71C0A">
              <w:rPr>
                <w:rFonts w:asciiTheme="minorHAnsi" w:hAnsiTheme="minorHAnsi" w:cstheme="minorHAnsi"/>
                <w:szCs w:val="22"/>
                <w:lang w:val="el-GR"/>
              </w:rPr>
              <w:t>αυτολυπαινόμενα</w:t>
            </w:r>
            <w:proofErr w:type="spellEnd"/>
            <w:r w:rsidRPr="00D71C0A">
              <w:rPr>
                <w:rFonts w:asciiTheme="minorHAnsi" w:hAnsiTheme="minorHAnsi" w:cstheme="minorHAnsi"/>
                <w:szCs w:val="22"/>
                <w:lang w:val="el-GR"/>
              </w:rPr>
              <w:t>.</w:t>
            </w:r>
            <w:r w:rsidR="00684CF0" w:rsidRPr="00684CF0">
              <w:rPr>
                <w:rFonts w:asciiTheme="minorHAnsi" w:hAnsiTheme="minorHAnsi" w:cstheme="minorHAnsi"/>
                <w:szCs w:val="22"/>
                <w:lang w:val="el-GR"/>
              </w:rPr>
              <w:t xml:space="preserve"> </w:t>
            </w:r>
            <w:r w:rsidRPr="00684CF0">
              <w:rPr>
                <w:rFonts w:asciiTheme="minorHAnsi" w:hAnsiTheme="minorHAnsi" w:cstheme="minorHAnsi"/>
                <w:szCs w:val="22"/>
                <w:lang w:val="el-GR"/>
              </w:rPr>
              <w:t>.(Παρ Νο8)</w:t>
            </w:r>
          </w:p>
        </w:tc>
        <w:tc>
          <w:tcPr>
            <w:tcW w:w="1837" w:type="dxa"/>
          </w:tcPr>
          <w:p w14:paraId="1B2CED16" w14:textId="77777777" w:rsidR="00D71C0A" w:rsidRPr="00684CF0" w:rsidRDefault="00D71C0A" w:rsidP="00D71C0A">
            <w:pPr>
              <w:tabs>
                <w:tab w:val="left" w:pos="780"/>
              </w:tabs>
              <w:jc w:val="center"/>
              <w:rPr>
                <w:rFonts w:asciiTheme="minorHAnsi" w:hAnsiTheme="minorHAnsi" w:cstheme="minorHAnsi"/>
                <w:szCs w:val="22"/>
                <w:lang w:val="el-GR"/>
              </w:rPr>
            </w:pPr>
          </w:p>
        </w:tc>
      </w:tr>
      <w:tr w:rsidR="00D71C0A" w:rsidRPr="00684CF0" w14:paraId="79A90A6F" w14:textId="77777777" w:rsidTr="00851932">
        <w:tc>
          <w:tcPr>
            <w:tcW w:w="608" w:type="dxa"/>
          </w:tcPr>
          <w:p w14:paraId="345D2142" w14:textId="72F9C427"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8</w:t>
            </w:r>
          </w:p>
        </w:tc>
        <w:tc>
          <w:tcPr>
            <w:tcW w:w="7904" w:type="dxa"/>
          </w:tcPr>
          <w:p w14:paraId="73D1BEB6" w14:textId="064BBC32" w:rsidR="00D71C0A" w:rsidRPr="00D71C0A" w:rsidRDefault="00D71C0A" w:rsidP="00684CF0">
            <w:pPr>
              <w:tabs>
                <w:tab w:val="left" w:pos="555"/>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D71C0A">
              <w:rPr>
                <w:rFonts w:asciiTheme="minorHAnsi" w:hAnsiTheme="minorHAnsi" w:cstheme="minorHAnsi"/>
                <w:szCs w:val="22"/>
                <w:lang w:val="el-GR"/>
              </w:rPr>
              <w:t>επίτοιχου</w:t>
            </w:r>
            <w:proofErr w:type="spellEnd"/>
            <w:r w:rsidR="00684CF0" w:rsidRPr="00684CF0">
              <w:rPr>
                <w:rFonts w:asciiTheme="minorHAnsi" w:hAnsiTheme="minorHAnsi" w:cstheme="minorHAnsi"/>
                <w:szCs w:val="22"/>
                <w:lang w:val="el-GR"/>
              </w:rPr>
              <w:t xml:space="preserve"> </w:t>
            </w:r>
            <w:r w:rsidRPr="00684CF0">
              <w:rPr>
                <w:rFonts w:asciiTheme="minorHAnsi" w:hAnsiTheme="minorHAnsi" w:cstheme="minorHAnsi"/>
                <w:szCs w:val="22"/>
                <w:lang w:val="el-GR"/>
              </w:rPr>
              <w:t>τηλεφώνου). (Παρ Νο10)</w:t>
            </w:r>
          </w:p>
        </w:tc>
        <w:tc>
          <w:tcPr>
            <w:tcW w:w="1837" w:type="dxa"/>
          </w:tcPr>
          <w:p w14:paraId="508E2EDF" w14:textId="77777777" w:rsidR="00D71C0A" w:rsidRPr="00684CF0" w:rsidRDefault="00D71C0A" w:rsidP="00D71C0A">
            <w:pPr>
              <w:tabs>
                <w:tab w:val="left" w:pos="780"/>
              </w:tabs>
              <w:jc w:val="center"/>
              <w:rPr>
                <w:rFonts w:asciiTheme="minorHAnsi" w:hAnsiTheme="minorHAnsi" w:cstheme="minorHAnsi"/>
                <w:szCs w:val="22"/>
                <w:lang w:val="el-GR"/>
              </w:rPr>
            </w:pPr>
          </w:p>
        </w:tc>
      </w:tr>
      <w:tr w:rsidR="00D71C0A" w:rsidRPr="00B77BD1" w14:paraId="10862CBC" w14:textId="77777777" w:rsidTr="00851932">
        <w:tc>
          <w:tcPr>
            <w:tcW w:w="608" w:type="dxa"/>
          </w:tcPr>
          <w:p w14:paraId="0A13233A" w14:textId="1BB9B1AD" w:rsidR="00D71C0A" w:rsidRP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9</w:t>
            </w:r>
          </w:p>
        </w:tc>
        <w:tc>
          <w:tcPr>
            <w:tcW w:w="7904" w:type="dxa"/>
          </w:tcPr>
          <w:p w14:paraId="1B3B140E" w14:textId="3514AB73" w:rsidR="00D71C0A" w:rsidRPr="00D71C0A" w:rsidRDefault="00D71C0A" w:rsidP="00684CF0">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Αντικατάσταση της </w:t>
            </w:r>
            <w:proofErr w:type="spellStart"/>
            <w:r w:rsidRPr="00D71C0A">
              <w:rPr>
                <w:rFonts w:asciiTheme="minorHAnsi" w:hAnsiTheme="minorHAnsi" w:cstheme="minorHAnsi"/>
                <w:szCs w:val="22"/>
                <w:lang w:val="el-GR"/>
              </w:rPr>
              <w:t>κομβιοδόχου</w:t>
            </w:r>
            <w:proofErr w:type="spellEnd"/>
            <w:r w:rsidRPr="00D71C0A">
              <w:rPr>
                <w:rFonts w:asciiTheme="minorHAnsi" w:hAnsiTheme="minorHAnsi" w:cstheme="minorHAnsi"/>
                <w:szCs w:val="22"/>
                <w:lang w:val="el-GR"/>
              </w:rPr>
              <w:t xml:space="preserve"> θαλάμου με αντίστοιχη στήλη υψηλής</w:t>
            </w:r>
            <w:r w:rsidR="00684CF0" w:rsidRPr="00684CF0">
              <w:rPr>
                <w:rFonts w:asciiTheme="minorHAnsi" w:hAnsiTheme="minorHAnsi" w:cstheme="minorHAnsi"/>
                <w:szCs w:val="22"/>
                <w:lang w:val="el-GR"/>
              </w:rPr>
              <w:t xml:space="preserve"> </w:t>
            </w:r>
            <w:r w:rsidRPr="00D71C0A">
              <w:rPr>
                <w:rFonts w:asciiTheme="minorHAnsi" w:hAnsiTheme="minorHAnsi" w:cstheme="minorHAnsi"/>
                <w:szCs w:val="22"/>
                <w:lang w:val="el-GR"/>
              </w:rPr>
              <w:t xml:space="preserve">αισθητικής από ανοξείδωτο χάλυβα </w:t>
            </w:r>
            <w:r w:rsidRPr="00D71C0A">
              <w:rPr>
                <w:rFonts w:asciiTheme="minorHAnsi" w:hAnsiTheme="minorHAnsi" w:cstheme="minorHAnsi"/>
                <w:szCs w:val="22"/>
              </w:rPr>
              <w:t>satin</w:t>
            </w:r>
            <w:r w:rsidRPr="00D71C0A">
              <w:rPr>
                <w:rFonts w:asciiTheme="minorHAnsi" w:hAnsiTheme="minorHAnsi" w:cstheme="minorHAnsi"/>
                <w:szCs w:val="22"/>
                <w:lang w:val="el-GR"/>
              </w:rPr>
              <w:t xml:space="preserve"> με νέα </w:t>
            </w:r>
            <w:proofErr w:type="spellStart"/>
            <w:r w:rsidRPr="00D71C0A">
              <w:rPr>
                <w:rFonts w:asciiTheme="minorHAnsi" w:hAnsiTheme="minorHAnsi" w:cstheme="minorHAnsi"/>
                <w:szCs w:val="22"/>
                <w:lang w:val="el-GR"/>
              </w:rPr>
              <w:t>μπουτόν</w:t>
            </w:r>
            <w:proofErr w:type="spellEnd"/>
            <w:r w:rsidRPr="00D71C0A">
              <w:rPr>
                <w:rFonts w:asciiTheme="minorHAnsi" w:hAnsiTheme="minorHAnsi" w:cstheme="minorHAnsi"/>
                <w:szCs w:val="22"/>
                <w:lang w:val="el-GR"/>
              </w:rPr>
              <w:t xml:space="preserve"> ορόφων, κουδουνιού,</w:t>
            </w:r>
            <w:r w:rsidR="00684CF0" w:rsidRPr="00684CF0">
              <w:rPr>
                <w:rFonts w:asciiTheme="minorHAnsi" w:hAnsiTheme="minorHAnsi" w:cstheme="minorHAnsi"/>
                <w:szCs w:val="22"/>
                <w:lang w:val="el-GR"/>
              </w:rPr>
              <w:t xml:space="preserve"> </w:t>
            </w:r>
            <w:proofErr w:type="spellStart"/>
            <w:r w:rsidRPr="00D71C0A">
              <w:rPr>
                <w:rFonts w:asciiTheme="minorHAnsi" w:hAnsiTheme="minorHAnsi" w:cstheme="minorHAnsi"/>
                <w:szCs w:val="22"/>
                <w:lang w:val="el-GR"/>
              </w:rPr>
              <w:t>κτλ</w:t>
            </w:r>
            <w:proofErr w:type="spellEnd"/>
            <w:r w:rsidRPr="00D71C0A">
              <w:rPr>
                <w:rFonts w:asciiTheme="minorHAnsi" w:hAnsiTheme="minorHAnsi" w:cstheme="minorHAnsi"/>
                <w:szCs w:val="22"/>
                <w:lang w:val="el-GR"/>
              </w:rPr>
              <w:t xml:space="preserve"> και τοποθέτηση ενσωματωμένου ψηφιακού ενδεικτικού ορόφου (</w:t>
            </w:r>
            <w:r w:rsidRPr="00D71C0A">
              <w:rPr>
                <w:rFonts w:asciiTheme="minorHAnsi" w:hAnsiTheme="minorHAnsi" w:cstheme="minorHAnsi"/>
                <w:szCs w:val="22"/>
              </w:rPr>
              <w:t>display</w:t>
            </w:r>
            <w:r w:rsidRPr="00D71C0A">
              <w:rPr>
                <w:rFonts w:asciiTheme="minorHAnsi" w:hAnsiTheme="minorHAnsi" w:cstheme="minorHAnsi"/>
                <w:szCs w:val="22"/>
                <w:lang w:val="el-GR"/>
              </w:rPr>
              <w:t>)</w:t>
            </w:r>
            <w:r w:rsidR="00684CF0" w:rsidRPr="00684CF0">
              <w:rPr>
                <w:rFonts w:asciiTheme="minorHAnsi" w:hAnsiTheme="minorHAnsi" w:cstheme="minorHAnsi"/>
                <w:szCs w:val="22"/>
                <w:lang w:val="el-GR"/>
              </w:rPr>
              <w:t xml:space="preserve"> </w:t>
            </w:r>
            <w:r w:rsidRPr="00D71C0A">
              <w:rPr>
                <w:rFonts w:asciiTheme="minorHAnsi" w:hAnsiTheme="minorHAnsi" w:cstheme="minorHAnsi"/>
                <w:szCs w:val="22"/>
                <w:lang w:val="el-GR"/>
              </w:rPr>
              <w:t>κόκκινου χρώματος και φωτιστικού ασφαλείας. .(Παρ Νο11)</w:t>
            </w:r>
          </w:p>
        </w:tc>
        <w:tc>
          <w:tcPr>
            <w:tcW w:w="1837" w:type="dxa"/>
          </w:tcPr>
          <w:p w14:paraId="447D2877"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64774225" w14:textId="77777777" w:rsidTr="00684CF0">
        <w:trPr>
          <w:trHeight w:val="711"/>
        </w:trPr>
        <w:tc>
          <w:tcPr>
            <w:tcW w:w="10349" w:type="dxa"/>
            <w:gridSpan w:val="3"/>
          </w:tcPr>
          <w:p w14:paraId="7799DB19" w14:textId="5ADCBFA1" w:rsidR="00D71C0A" w:rsidRPr="00D71C0A" w:rsidRDefault="00D71C0A" w:rsidP="00684CF0">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lastRenderedPageBreak/>
              <w:t>Γ) Ανελκυστήρας Α.  Οικίσκος</w:t>
            </w:r>
          </w:p>
        </w:tc>
      </w:tr>
      <w:tr w:rsidR="00D71C0A" w:rsidRPr="00D71C0A" w14:paraId="58456C85" w14:textId="77777777" w:rsidTr="00851932">
        <w:tc>
          <w:tcPr>
            <w:tcW w:w="608" w:type="dxa"/>
          </w:tcPr>
          <w:p w14:paraId="3AE76AFD" w14:textId="7B217629"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53288A0B" w14:textId="77777777" w:rsidR="00D71C0A" w:rsidRPr="00D71C0A" w:rsidRDefault="00D71C0A" w:rsidP="00D71C0A">
            <w:pPr>
              <w:tabs>
                <w:tab w:val="left" w:pos="780"/>
              </w:tabs>
              <w:spacing w:after="0"/>
              <w:jc w:val="center"/>
              <w:rPr>
                <w:rFonts w:asciiTheme="minorHAnsi" w:hAnsiTheme="minorHAnsi" w:cstheme="minorHAnsi"/>
                <w:szCs w:val="22"/>
                <w:lang w:val="el-GR"/>
              </w:rPr>
            </w:pPr>
            <w:r w:rsidRPr="00D71C0A">
              <w:rPr>
                <w:rFonts w:asciiTheme="minorHAnsi" w:hAnsiTheme="minorHAnsi" w:cstheme="minorHAnsi"/>
                <w:szCs w:val="22"/>
                <w:lang w:val="el-GR"/>
              </w:rPr>
              <w:t xml:space="preserve">Αντικατάσταση του πίνακα αυτοματισμού με Σύγχρονο, με τα κατάλληλα </w:t>
            </w:r>
            <w:proofErr w:type="spellStart"/>
            <w:r w:rsidRPr="00D71C0A">
              <w:rPr>
                <w:rFonts w:asciiTheme="minorHAnsi" w:hAnsiTheme="minorHAnsi" w:cstheme="minorHAnsi"/>
                <w:szCs w:val="22"/>
                <w:lang w:val="el-GR"/>
              </w:rPr>
              <w:t>ρελέ</w:t>
            </w:r>
            <w:proofErr w:type="spellEnd"/>
            <w:r w:rsidRPr="00D71C0A">
              <w:rPr>
                <w:rFonts w:asciiTheme="minorHAnsi" w:hAnsiTheme="minorHAnsi" w:cstheme="minorHAnsi"/>
                <w:szCs w:val="22"/>
                <w:lang w:val="el-GR"/>
              </w:rPr>
              <w:t xml:space="preserve">, ηλεκτρονικό </w:t>
            </w:r>
            <w:proofErr w:type="spellStart"/>
            <w:r w:rsidRPr="00D71C0A">
              <w:rPr>
                <w:rFonts w:asciiTheme="minorHAnsi" w:hAnsiTheme="minorHAnsi" w:cstheme="minorHAnsi"/>
                <w:szCs w:val="22"/>
                <w:lang w:val="el-GR"/>
              </w:rPr>
              <w:t>οροφοδιαλογέα</w:t>
            </w:r>
            <w:proofErr w:type="spellEnd"/>
            <w:r w:rsidRPr="00D71C0A">
              <w:rPr>
                <w:rFonts w:asciiTheme="minorHAnsi" w:hAnsiTheme="minorHAnsi" w:cstheme="minorHAnsi"/>
                <w:szCs w:val="22"/>
                <w:lang w:val="el-GR"/>
              </w:rPr>
              <w:t xml:space="preserve">, επιτηρητή φάσεως </w:t>
            </w:r>
            <w:proofErr w:type="spellStart"/>
            <w:r w:rsidRPr="00D71C0A">
              <w:rPr>
                <w:rFonts w:asciiTheme="minorHAnsi" w:hAnsiTheme="minorHAnsi" w:cstheme="minorHAnsi"/>
                <w:szCs w:val="22"/>
                <w:lang w:val="el-GR"/>
              </w:rPr>
              <w:t>κτλ</w:t>
            </w:r>
            <w:proofErr w:type="spellEnd"/>
            <w:r w:rsidRPr="00D71C0A">
              <w:rPr>
                <w:rFonts w:asciiTheme="minorHAnsi" w:hAnsiTheme="minorHAnsi" w:cstheme="minorHAnsi"/>
                <w:szCs w:val="22"/>
                <w:lang w:val="el-GR"/>
              </w:rPr>
              <w:t xml:space="preserve"> με αντίστοιχο ΕΓΧΩΡΙΑΣ ΚΑΤΑΣΚΕΥΗΣ , με στοιχεία:</w:t>
            </w:r>
          </w:p>
          <w:p w14:paraId="5544ADE6"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-Τύπος Ανελκυστήρα : ΥΔΡΑΥΛΙΚΟΣ</w:t>
            </w:r>
          </w:p>
          <w:p w14:paraId="46D02B98"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-Χώρα Κατασκευής: Ελλάδα (εγκεκριμένος από την ΟΤΙ</w:t>
            </w:r>
            <w:r w:rsidRPr="00371883">
              <w:rPr>
                <w:rFonts w:asciiTheme="minorHAnsi" w:hAnsiTheme="minorHAnsi" w:cstheme="minorHAnsi"/>
                <w:szCs w:val="22"/>
              </w:rPr>
              <w:t>S</w:t>
            </w:r>
            <w:r w:rsidRPr="00D71C0A">
              <w:rPr>
                <w:rFonts w:asciiTheme="minorHAnsi" w:hAnsiTheme="minorHAnsi" w:cstheme="minorHAnsi"/>
                <w:szCs w:val="22"/>
                <w:lang w:val="el-GR"/>
              </w:rPr>
              <w:t>)</w:t>
            </w:r>
          </w:p>
          <w:p w14:paraId="3B25344B"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-Λειτουργία : </w:t>
            </w:r>
            <w:r w:rsidRPr="00371883">
              <w:rPr>
                <w:rFonts w:asciiTheme="minorHAnsi" w:hAnsiTheme="minorHAnsi" w:cstheme="minorHAnsi"/>
                <w:szCs w:val="22"/>
              </w:rPr>
              <w:t>Simplex</w:t>
            </w:r>
            <w:r w:rsidRPr="00D71C0A">
              <w:rPr>
                <w:rFonts w:asciiTheme="minorHAnsi" w:hAnsiTheme="minorHAnsi" w:cstheme="minorHAnsi"/>
                <w:szCs w:val="22"/>
                <w:lang w:val="el-GR"/>
              </w:rPr>
              <w:t xml:space="preserve"> </w:t>
            </w:r>
            <w:r w:rsidRPr="00371883">
              <w:rPr>
                <w:rFonts w:asciiTheme="minorHAnsi" w:hAnsiTheme="minorHAnsi" w:cstheme="minorHAnsi"/>
                <w:szCs w:val="22"/>
              </w:rPr>
              <w:t>Down</w:t>
            </w:r>
            <w:r w:rsidRPr="00D71C0A">
              <w:rPr>
                <w:rFonts w:asciiTheme="minorHAnsi" w:hAnsiTheme="minorHAnsi" w:cstheme="minorHAnsi"/>
                <w:szCs w:val="22"/>
                <w:lang w:val="el-GR"/>
              </w:rPr>
              <w:t xml:space="preserve"> </w:t>
            </w:r>
            <w:r w:rsidRPr="00371883">
              <w:rPr>
                <w:rFonts w:asciiTheme="minorHAnsi" w:hAnsiTheme="minorHAnsi" w:cstheme="minorHAnsi"/>
                <w:szCs w:val="22"/>
              </w:rPr>
              <w:t>Collective</w:t>
            </w:r>
          </w:p>
          <w:p w14:paraId="1D54056D"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Θα συμφωνεί απόλυτα με τις απαιτήσεις τις κάθε εγκατάστασης και θα είναι σύμφωνοι με το πρότυπο που αυτοί ελέγχονται για την ανανέωση των πιστοποιητικών τους (ΕΝ 81.1 ή 2 -1998).</w:t>
            </w:r>
          </w:p>
          <w:p w14:paraId="3B60FAD1"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Θα είναι πλήρως Ηλεκτρονικός, αυτόματης λειτουργίας, καθότι η λειτουργία τους θα βασίζεται σε μικροεπεξεργαστή (</w:t>
            </w:r>
            <w:r w:rsidRPr="00371883">
              <w:rPr>
                <w:rFonts w:asciiTheme="minorHAnsi" w:hAnsiTheme="minorHAnsi" w:cstheme="minorHAnsi"/>
                <w:szCs w:val="22"/>
              </w:rPr>
              <w:t>microprocessor</w:t>
            </w:r>
            <w:r w:rsidRPr="00D71C0A">
              <w:rPr>
                <w:rFonts w:asciiTheme="minorHAnsi" w:hAnsiTheme="minorHAnsi" w:cstheme="minorHAnsi"/>
                <w:szCs w:val="22"/>
                <w:lang w:val="el-GR"/>
              </w:rPr>
              <w:t xml:space="preserve">), θα φέρει διατάξεις ασφαλείας, όπως επιτηρητή φάσεων, χρονικό διαδρομής, έλεγχο της διόρθωσης με ανοικτή πόρτα, χρονικό φωτισμού, συσσωρευτή ασφαλείας, </w:t>
            </w:r>
            <w:r w:rsidRPr="00371883">
              <w:rPr>
                <w:rFonts w:asciiTheme="minorHAnsi" w:hAnsiTheme="minorHAnsi" w:cstheme="minorHAnsi"/>
                <w:szCs w:val="22"/>
              </w:rPr>
              <w:t>relay</w:t>
            </w:r>
            <w:r w:rsidRPr="00D71C0A">
              <w:rPr>
                <w:rFonts w:asciiTheme="minorHAnsi" w:hAnsiTheme="minorHAnsi" w:cstheme="minorHAnsi"/>
                <w:szCs w:val="22"/>
                <w:lang w:val="el-GR"/>
              </w:rPr>
              <w:t xml:space="preserve"> διαρροής, έλεγχο υπέρβαρου κλπ. Επίσης θα έχει πληροφόρηση μέσω ηλεκτρονικού πίνακα ενδείξεων (</w:t>
            </w:r>
            <w:r w:rsidRPr="00371883">
              <w:rPr>
                <w:rFonts w:asciiTheme="minorHAnsi" w:hAnsiTheme="minorHAnsi" w:cstheme="minorHAnsi"/>
                <w:szCs w:val="22"/>
              </w:rPr>
              <w:t>display</w:t>
            </w:r>
            <w:r w:rsidRPr="00D71C0A">
              <w:rPr>
                <w:rFonts w:asciiTheme="minorHAnsi" w:hAnsiTheme="minorHAnsi" w:cstheme="minorHAnsi"/>
                <w:szCs w:val="22"/>
                <w:lang w:val="el-GR"/>
              </w:rPr>
              <w:t>) για βλάβες στην εγκατάσταση και αυτοέλεγχο καλής λειτουργίας. Θα αποθηκεύει τις βλάβες με σκοπό την καταγραφή του ιστορικού του Ανελκυστήρα.</w:t>
            </w:r>
          </w:p>
          <w:p w14:paraId="12830410"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Όλα τα εξαρτήματα του πίνακα αυτοματισμού, θα είναι καινούργια, από εν ενεργεία κατασκευαστή της εγχώριας αγοράς, με 10ετή τουλάχιστον εμπειρία και παρουσία στον επιχειρηματικό κλάδο, με αντικείμενο εργασιών που θα τεκμηριώνεται και από σχετικό πιστοποιητικό σύμφωνα με το πρότυπο </w:t>
            </w:r>
            <w:r w:rsidRPr="00371883">
              <w:rPr>
                <w:rFonts w:asciiTheme="minorHAnsi" w:hAnsiTheme="minorHAnsi" w:cstheme="minorHAnsi"/>
                <w:szCs w:val="22"/>
              </w:rPr>
              <w:t>EN</w:t>
            </w:r>
            <w:r w:rsidRPr="00D71C0A">
              <w:rPr>
                <w:rFonts w:asciiTheme="minorHAnsi" w:hAnsiTheme="minorHAnsi" w:cstheme="minorHAnsi"/>
                <w:szCs w:val="22"/>
                <w:lang w:val="el-GR"/>
              </w:rPr>
              <w:t xml:space="preserve"> </w:t>
            </w:r>
            <w:r w:rsidRPr="00371883">
              <w:rPr>
                <w:rFonts w:asciiTheme="minorHAnsi" w:hAnsiTheme="minorHAnsi" w:cstheme="minorHAnsi"/>
                <w:szCs w:val="22"/>
              </w:rPr>
              <w:t>ISO</w:t>
            </w:r>
            <w:r w:rsidRPr="00D71C0A">
              <w:rPr>
                <w:rFonts w:asciiTheme="minorHAnsi" w:hAnsiTheme="minorHAnsi" w:cstheme="minorHAnsi"/>
                <w:szCs w:val="22"/>
                <w:lang w:val="el-GR"/>
              </w:rPr>
              <w:t xml:space="preserve"> 9001:2015 και πεδίο εφαρμογής, τον ΣΧΕΔΙΑΣΜΟ και την ΚΑΤΑΣΚΕΥΗ αυτοματισμών για ανελκυστήρες.</w:t>
            </w:r>
          </w:p>
          <w:p w14:paraId="473F8F03"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Επιπλέον, ο προσφερόμενος πίνακας ελέγχου ανελκυστήρα, θα πρέπει να φέρει ‘βεβαίωση ελέγχου’ από διαπιστευμένο φορέα, ότι ο σχεδιασμός και η κατασκευή του, ικανοποιούν πλήρως τις απαιτήσεις του προτύπου ΕΝ 81-1:1998. Σε κάθε περίπτωση, ο πίνακας αυτοματισμού δεν μπορεί να αποτελεί προϊόν κατασκευαστικού οίκου που πιθανόν να έχει διακόψει την λειτουργία του.</w:t>
            </w:r>
          </w:p>
          <w:p w14:paraId="6C5E3E94"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Ο πίνακας, θα συνοδεύεται από πλήρη τεχνικό φάκελο, με τα σχέδια κατασκευής, </w:t>
            </w:r>
            <w:r w:rsidRPr="00371883">
              <w:rPr>
                <w:rFonts w:asciiTheme="minorHAnsi" w:hAnsiTheme="minorHAnsi" w:cstheme="minorHAnsi"/>
                <w:szCs w:val="22"/>
              </w:rPr>
              <w:t>user</w:t>
            </w:r>
            <w:r w:rsidRPr="00D71C0A">
              <w:rPr>
                <w:rFonts w:asciiTheme="minorHAnsi" w:hAnsiTheme="minorHAnsi" w:cstheme="minorHAnsi"/>
                <w:szCs w:val="22"/>
                <w:lang w:val="el-GR"/>
              </w:rPr>
              <w:t xml:space="preserve"> </w:t>
            </w:r>
            <w:r w:rsidRPr="00371883">
              <w:rPr>
                <w:rFonts w:asciiTheme="minorHAnsi" w:hAnsiTheme="minorHAnsi" w:cstheme="minorHAnsi"/>
                <w:szCs w:val="22"/>
              </w:rPr>
              <w:t>manual</w:t>
            </w:r>
            <w:r w:rsidRPr="00D71C0A">
              <w:rPr>
                <w:rFonts w:asciiTheme="minorHAnsi" w:hAnsiTheme="minorHAnsi" w:cstheme="minorHAnsi"/>
                <w:szCs w:val="22"/>
                <w:lang w:val="el-GR"/>
              </w:rPr>
              <w:t xml:space="preserve">, </w:t>
            </w:r>
            <w:r w:rsidRPr="00371883">
              <w:rPr>
                <w:rFonts w:asciiTheme="minorHAnsi" w:hAnsiTheme="minorHAnsi" w:cstheme="minorHAnsi"/>
                <w:szCs w:val="22"/>
              </w:rPr>
              <w:t>manual</w:t>
            </w:r>
            <w:r w:rsidRPr="00D71C0A">
              <w:rPr>
                <w:rFonts w:asciiTheme="minorHAnsi" w:hAnsiTheme="minorHAnsi" w:cstheme="minorHAnsi"/>
                <w:szCs w:val="22"/>
                <w:lang w:val="el-GR"/>
              </w:rPr>
              <w:t xml:space="preserve"> προγραμματισμού, συντήρησης και φυσικά τα προβλεπόμενα από τον νόμο πιστοποιητικά.  Αναλυτικότερα, ο πίνακας θα συνοδεύεται από:</w:t>
            </w:r>
          </w:p>
          <w:p w14:paraId="7693A175" w14:textId="7777777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-Πιστοποιητικό Ηλεκτρομαγνητικής Συμβατότητας (</w:t>
            </w:r>
            <w:r w:rsidRPr="00371883">
              <w:rPr>
                <w:rFonts w:asciiTheme="minorHAnsi" w:hAnsiTheme="minorHAnsi" w:cstheme="minorHAnsi"/>
                <w:szCs w:val="22"/>
              </w:rPr>
              <w:t>EMC</w:t>
            </w:r>
            <w:r w:rsidRPr="00D71C0A">
              <w:rPr>
                <w:rFonts w:asciiTheme="minorHAnsi" w:hAnsiTheme="minorHAnsi" w:cstheme="minorHAnsi"/>
                <w:szCs w:val="22"/>
                <w:lang w:val="el-GR"/>
              </w:rPr>
              <w:t>)</w:t>
            </w:r>
          </w:p>
          <w:p w14:paraId="5B004F6A" w14:textId="18A602B6"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-Πιστοποιητικό συμμόρφωσης (Βεβαίωση ελέγχου) με το πρότυπο ΕΝ 81.1/1998    -Σήμανση </w:t>
            </w:r>
            <w:r w:rsidRPr="00371883">
              <w:rPr>
                <w:rFonts w:asciiTheme="minorHAnsi" w:hAnsiTheme="minorHAnsi" w:cstheme="minorHAnsi"/>
                <w:szCs w:val="22"/>
              </w:rPr>
              <w:t>CE</w:t>
            </w:r>
            <w:r w:rsidRPr="00D71C0A">
              <w:rPr>
                <w:rFonts w:asciiTheme="minorHAnsi" w:hAnsiTheme="minorHAnsi" w:cstheme="minorHAnsi"/>
                <w:szCs w:val="22"/>
                <w:lang w:val="el-GR"/>
              </w:rPr>
              <w:t xml:space="preserve">. </w:t>
            </w:r>
            <w:r w:rsidRPr="00371883">
              <w:rPr>
                <w:rFonts w:asciiTheme="minorHAnsi" w:hAnsiTheme="minorHAnsi" w:cstheme="minorHAnsi"/>
                <w:szCs w:val="22"/>
              </w:rPr>
              <w:t>(παρ Νο2 και 3)</w:t>
            </w:r>
          </w:p>
        </w:tc>
        <w:tc>
          <w:tcPr>
            <w:tcW w:w="1837" w:type="dxa"/>
          </w:tcPr>
          <w:p w14:paraId="35F377BD"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36705064" w14:textId="77777777" w:rsidTr="00851932">
        <w:tc>
          <w:tcPr>
            <w:tcW w:w="608" w:type="dxa"/>
          </w:tcPr>
          <w:p w14:paraId="411F0F46" w14:textId="6338DD00"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2</w:t>
            </w:r>
          </w:p>
        </w:tc>
        <w:tc>
          <w:tcPr>
            <w:tcW w:w="7904" w:type="dxa"/>
          </w:tcPr>
          <w:p w14:paraId="5F99C5EC" w14:textId="19100C45"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Αντικατάσταση σετ στεγανοποίησης στο </w:t>
            </w:r>
            <w:proofErr w:type="spellStart"/>
            <w:r w:rsidRPr="00D71C0A">
              <w:rPr>
                <w:rFonts w:asciiTheme="minorHAnsi" w:hAnsiTheme="minorHAnsi" w:cstheme="minorHAnsi"/>
                <w:szCs w:val="22"/>
                <w:lang w:val="el-GR"/>
              </w:rPr>
              <w:t>μπλόκ</w:t>
            </w:r>
            <w:proofErr w:type="spellEnd"/>
            <w:r w:rsidRPr="00D71C0A">
              <w:rPr>
                <w:rFonts w:asciiTheme="minorHAnsi" w:hAnsiTheme="minorHAnsi" w:cstheme="minorHAnsi"/>
                <w:szCs w:val="22"/>
                <w:lang w:val="el-GR"/>
              </w:rPr>
              <w:t xml:space="preserve"> βαλβίδων τσιμούχες</w:t>
            </w:r>
            <w:r w:rsidRPr="00D71C0A">
              <w:rPr>
                <w:rFonts w:asciiTheme="minorHAnsi" w:hAnsiTheme="minorHAnsi" w:cstheme="minorHAnsi"/>
                <w:sz w:val="20"/>
                <w:szCs w:val="20"/>
                <w:lang w:val="el-GR"/>
              </w:rPr>
              <w:t xml:space="preserve"> (</w:t>
            </w:r>
            <w:r w:rsidRPr="00806ED4">
              <w:rPr>
                <w:rFonts w:asciiTheme="minorHAnsi" w:hAnsiTheme="minorHAnsi" w:cstheme="minorHAnsi"/>
                <w:sz w:val="20"/>
                <w:szCs w:val="20"/>
              </w:rPr>
              <w:t>ORINK</w:t>
            </w:r>
            <w:r w:rsidRPr="00D71C0A">
              <w:rPr>
                <w:rFonts w:asciiTheme="minorHAnsi" w:hAnsiTheme="minorHAnsi" w:cstheme="minorHAnsi"/>
                <w:sz w:val="20"/>
                <w:szCs w:val="20"/>
                <w:lang w:val="el-GR"/>
              </w:rPr>
              <w:t xml:space="preserve">). </w:t>
            </w:r>
            <w:r w:rsidR="00684CF0">
              <w:rPr>
                <w:rFonts w:asciiTheme="minorHAnsi" w:hAnsiTheme="minorHAnsi" w:cstheme="minorHAnsi"/>
                <w:sz w:val="20"/>
                <w:szCs w:val="20"/>
              </w:rPr>
              <w:t>(παρ Νο4</w:t>
            </w:r>
            <w:r w:rsidRPr="00806ED4">
              <w:rPr>
                <w:rFonts w:asciiTheme="minorHAnsi" w:hAnsiTheme="minorHAnsi" w:cstheme="minorHAnsi"/>
                <w:sz w:val="20"/>
                <w:szCs w:val="20"/>
              </w:rPr>
              <w:t>)</w:t>
            </w:r>
          </w:p>
        </w:tc>
        <w:tc>
          <w:tcPr>
            <w:tcW w:w="1837" w:type="dxa"/>
          </w:tcPr>
          <w:p w14:paraId="294AD23E"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3EC94E06" w14:textId="77777777" w:rsidTr="00851932">
        <w:tc>
          <w:tcPr>
            <w:tcW w:w="608" w:type="dxa"/>
          </w:tcPr>
          <w:p w14:paraId="7E6514EA" w14:textId="534A4664"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3</w:t>
            </w:r>
          </w:p>
        </w:tc>
        <w:tc>
          <w:tcPr>
            <w:tcW w:w="7904" w:type="dxa"/>
          </w:tcPr>
          <w:p w14:paraId="06E06300" w14:textId="5272FD3B"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Τοποθέτηση και ρύθμιση </w:t>
            </w:r>
            <w:proofErr w:type="spellStart"/>
            <w:r w:rsidRPr="00D71C0A">
              <w:rPr>
                <w:rFonts w:asciiTheme="minorHAnsi" w:hAnsiTheme="minorHAnsi" w:cstheme="minorHAnsi"/>
                <w:szCs w:val="22"/>
                <w:lang w:val="el-GR"/>
              </w:rPr>
              <w:t>πρεσοστάτη</w:t>
            </w:r>
            <w:proofErr w:type="spellEnd"/>
            <w:r w:rsidRPr="00D71C0A">
              <w:rPr>
                <w:rFonts w:asciiTheme="minorHAnsi" w:hAnsiTheme="minorHAnsi" w:cstheme="minorHAnsi"/>
                <w:szCs w:val="22"/>
                <w:lang w:val="el-GR"/>
              </w:rPr>
              <w:t xml:space="preserve"> χαμηλής πίεσης στο μπλοκ βαλβίδων για την αποτροπή κίνησης του ανελκυστήρα σε περίπτωση πτώσης της υδραυλικής πίεσης, καθώς και την καλωδίωση σύνδεσης αυτού. </w:t>
            </w:r>
            <w:r w:rsidRPr="00371883">
              <w:rPr>
                <w:rFonts w:asciiTheme="minorHAnsi" w:hAnsiTheme="minorHAnsi" w:cstheme="minorHAnsi"/>
                <w:szCs w:val="22"/>
              </w:rPr>
              <w:t>(παρ Νο5)</w:t>
            </w:r>
          </w:p>
        </w:tc>
        <w:tc>
          <w:tcPr>
            <w:tcW w:w="1837" w:type="dxa"/>
          </w:tcPr>
          <w:p w14:paraId="6942B291"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01B5412F" w14:textId="77777777" w:rsidTr="00851932">
        <w:tc>
          <w:tcPr>
            <w:tcW w:w="608" w:type="dxa"/>
          </w:tcPr>
          <w:p w14:paraId="0C678C77" w14:textId="178466B4"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4</w:t>
            </w:r>
          </w:p>
        </w:tc>
        <w:tc>
          <w:tcPr>
            <w:tcW w:w="7904" w:type="dxa"/>
          </w:tcPr>
          <w:p w14:paraId="7B847304" w14:textId="2069A1EB"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Προμήθεια και τοποθέτηση ελαστικής </w:t>
            </w:r>
            <w:proofErr w:type="spellStart"/>
            <w:r w:rsidRPr="00D71C0A">
              <w:rPr>
                <w:rFonts w:asciiTheme="minorHAnsi" w:hAnsiTheme="minorHAnsi" w:cstheme="minorHAnsi"/>
                <w:szCs w:val="22"/>
                <w:lang w:val="el-GR"/>
              </w:rPr>
              <w:t>επικάθισης</w:t>
            </w:r>
            <w:proofErr w:type="spellEnd"/>
            <w:r w:rsidRPr="00D71C0A">
              <w:rPr>
                <w:rFonts w:asciiTheme="minorHAnsi" w:hAnsiTheme="minorHAnsi" w:cstheme="minorHAnsi"/>
                <w:szCs w:val="22"/>
                <w:lang w:val="el-GR"/>
              </w:rPr>
              <w:t xml:space="preserve"> (προσκρουστήρας)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Νο8)</w:t>
            </w:r>
          </w:p>
        </w:tc>
        <w:tc>
          <w:tcPr>
            <w:tcW w:w="1837" w:type="dxa"/>
          </w:tcPr>
          <w:p w14:paraId="233D4CBA"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5ABCA5B7" w14:textId="77777777" w:rsidTr="00851932">
        <w:tc>
          <w:tcPr>
            <w:tcW w:w="608" w:type="dxa"/>
          </w:tcPr>
          <w:p w14:paraId="5C3A3A12" w14:textId="7404CFAA"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5</w:t>
            </w:r>
          </w:p>
        </w:tc>
        <w:tc>
          <w:tcPr>
            <w:tcW w:w="7904" w:type="dxa"/>
          </w:tcPr>
          <w:p w14:paraId="40D2B1C9" w14:textId="0F7573EA"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Τοποθέτηση πρόσθετων σφιγκτήρων συρματόσκοινων.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Νο9)</w:t>
            </w:r>
          </w:p>
        </w:tc>
        <w:tc>
          <w:tcPr>
            <w:tcW w:w="1837" w:type="dxa"/>
          </w:tcPr>
          <w:p w14:paraId="6DFB3F6A"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32062ECD" w14:textId="77777777" w:rsidTr="00851932">
        <w:tc>
          <w:tcPr>
            <w:tcW w:w="608" w:type="dxa"/>
          </w:tcPr>
          <w:p w14:paraId="210E3AF3" w14:textId="76F58BE4"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6</w:t>
            </w:r>
          </w:p>
        </w:tc>
        <w:tc>
          <w:tcPr>
            <w:tcW w:w="7904" w:type="dxa"/>
          </w:tcPr>
          <w:p w14:paraId="39F8323A" w14:textId="27EC8CAF"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Προμήθεια και τοποθέτηση φωτιστικού στο φρεάτιο . </w:t>
            </w:r>
            <w:r w:rsidRPr="00371883">
              <w:rPr>
                <w:rFonts w:asciiTheme="minorHAnsi" w:hAnsiTheme="minorHAnsi" w:cstheme="minorHAnsi"/>
                <w:szCs w:val="22"/>
              </w:rPr>
              <w:t>(παρ Νο10)</w:t>
            </w:r>
          </w:p>
        </w:tc>
        <w:tc>
          <w:tcPr>
            <w:tcW w:w="1837" w:type="dxa"/>
          </w:tcPr>
          <w:p w14:paraId="01ABAC86"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17BAFAE6" w14:textId="77777777" w:rsidTr="00851932">
        <w:tc>
          <w:tcPr>
            <w:tcW w:w="608" w:type="dxa"/>
          </w:tcPr>
          <w:p w14:paraId="074C8E1A" w14:textId="6648F3B5"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7</w:t>
            </w:r>
          </w:p>
        </w:tc>
        <w:tc>
          <w:tcPr>
            <w:tcW w:w="7904" w:type="dxa"/>
          </w:tcPr>
          <w:p w14:paraId="1EF43AC3" w14:textId="38DDE3A6"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Προμήθεια λαμπτήρων για να ενισχυθεί ο φωτισμός στο φρεάτιο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Νο11)</w:t>
            </w:r>
          </w:p>
        </w:tc>
        <w:tc>
          <w:tcPr>
            <w:tcW w:w="1837" w:type="dxa"/>
          </w:tcPr>
          <w:p w14:paraId="1A7F10FA"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73FD1F05" w14:textId="77777777" w:rsidTr="00851932">
        <w:tc>
          <w:tcPr>
            <w:tcW w:w="608" w:type="dxa"/>
          </w:tcPr>
          <w:p w14:paraId="283EBD3E" w14:textId="08CFC7E7"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8</w:t>
            </w:r>
          </w:p>
        </w:tc>
        <w:tc>
          <w:tcPr>
            <w:tcW w:w="7904" w:type="dxa"/>
          </w:tcPr>
          <w:p w14:paraId="09EEB6AA" w14:textId="33733B7C"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Αντικατάσταση συρματόσκοινων ανάρτησης θαλάμου - αντιβάρου με νέα αυξημένης αντοχής γερμανικής κατασκευής </w:t>
            </w:r>
            <w:r w:rsidRPr="00371883">
              <w:rPr>
                <w:rFonts w:asciiTheme="minorHAnsi" w:hAnsiTheme="minorHAnsi" w:cstheme="minorHAnsi"/>
                <w:szCs w:val="22"/>
              </w:rPr>
              <w:t>DRAKO</w:t>
            </w:r>
            <w:r w:rsidRPr="00D71C0A">
              <w:rPr>
                <w:rFonts w:asciiTheme="minorHAnsi" w:hAnsiTheme="minorHAnsi" w:cstheme="minorHAnsi"/>
                <w:szCs w:val="22"/>
                <w:lang w:val="el-GR"/>
              </w:rPr>
              <w:t xml:space="preserve"> (8</w:t>
            </w:r>
            <w:r w:rsidRPr="00371883">
              <w:rPr>
                <w:rFonts w:asciiTheme="minorHAnsi" w:hAnsiTheme="minorHAnsi" w:cstheme="minorHAnsi"/>
                <w:szCs w:val="22"/>
              </w:rPr>
              <w:t>x</w:t>
            </w:r>
            <w:r w:rsidRPr="00D71C0A">
              <w:rPr>
                <w:rFonts w:asciiTheme="minorHAnsi" w:hAnsiTheme="minorHAnsi" w:cstheme="minorHAnsi"/>
                <w:szCs w:val="22"/>
                <w:lang w:val="el-GR"/>
              </w:rPr>
              <w:t xml:space="preserve">19) </w:t>
            </w:r>
            <w:proofErr w:type="spellStart"/>
            <w:r w:rsidRPr="00D71C0A">
              <w:rPr>
                <w:rFonts w:asciiTheme="minorHAnsi" w:hAnsiTheme="minorHAnsi" w:cstheme="minorHAnsi"/>
                <w:szCs w:val="22"/>
                <w:lang w:val="el-GR"/>
              </w:rPr>
              <w:t>αυτολυπαινόμενα</w:t>
            </w:r>
            <w:proofErr w:type="spellEnd"/>
            <w:r w:rsidRPr="00D71C0A">
              <w:rPr>
                <w:rFonts w:asciiTheme="minorHAnsi" w:hAnsiTheme="minorHAnsi" w:cstheme="minorHAnsi"/>
                <w:szCs w:val="22"/>
                <w:lang w:val="el-GR"/>
              </w:rPr>
              <w:t xml:space="preserve">. </w:t>
            </w:r>
            <w:r w:rsidRPr="00371883">
              <w:rPr>
                <w:rFonts w:asciiTheme="minorHAnsi" w:hAnsiTheme="minorHAnsi" w:cstheme="minorHAnsi"/>
                <w:szCs w:val="22"/>
              </w:rPr>
              <w:t xml:space="preserve">(παρ </w:t>
            </w:r>
            <w:proofErr w:type="spellStart"/>
            <w:r w:rsidRPr="00371883">
              <w:rPr>
                <w:rFonts w:asciiTheme="minorHAnsi" w:hAnsiTheme="minorHAnsi" w:cstheme="minorHAnsi"/>
                <w:szCs w:val="22"/>
              </w:rPr>
              <w:t>Νο</w:t>
            </w:r>
            <w:proofErr w:type="spellEnd"/>
            <w:r w:rsidRPr="00371883">
              <w:rPr>
                <w:rFonts w:asciiTheme="minorHAnsi" w:hAnsiTheme="minorHAnsi" w:cstheme="minorHAnsi"/>
                <w:szCs w:val="22"/>
              </w:rPr>
              <w:t xml:space="preserve"> 12 και 13)</w:t>
            </w:r>
          </w:p>
        </w:tc>
        <w:tc>
          <w:tcPr>
            <w:tcW w:w="1837" w:type="dxa"/>
          </w:tcPr>
          <w:p w14:paraId="25E241A5"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3AFD6991" w14:textId="77777777" w:rsidTr="00851932">
        <w:tc>
          <w:tcPr>
            <w:tcW w:w="608" w:type="dxa"/>
          </w:tcPr>
          <w:p w14:paraId="62447C1F" w14:textId="19275356"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9</w:t>
            </w:r>
          </w:p>
        </w:tc>
        <w:tc>
          <w:tcPr>
            <w:tcW w:w="7904" w:type="dxa"/>
          </w:tcPr>
          <w:p w14:paraId="785A8A46" w14:textId="66BDD844"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Προμήθεια και τοποθέτηση μεταλλικής κλίμακας στο πυθμένα του φρεατίου. </w:t>
            </w:r>
            <w:r w:rsidRPr="00806ED4">
              <w:rPr>
                <w:rFonts w:asciiTheme="minorHAnsi" w:hAnsiTheme="minorHAnsi" w:cstheme="minorHAnsi"/>
                <w:sz w:val="18"/>
                <w:szCs w:val="18"/>
              </w:rPr>
              <w:t>(παρ Νο14)</w:t>
            </w:r>
          </w:p>
        </w:tc>
        <w:tc>
          <w:tcPr>
            <w:tcW w:w="1837" w:type="dxa"/>
          </w:tcPr>
          <w:p w14:paraId="4477978A"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565C2F38" w14:textId="77777777" w:rsidTr="00851932">
        <w:tc>
          <w:tcPr>
            <w:tcW w:w="608" w:type="dxa"/>
          </w:tcPr>
          <w:p w14:paraId="78040E50" w14:textId="4C4559A4"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10</w:t>
            </w:r>
          </w:p>
        </w:tc>
        <w:tc>
          <w:tcPr>
            <w:tcW w:w="7904" w:type="dxa"/>
          </w:tcPr>
          <w:p w14:paraId="4EA61609" w14:textId="1C1E88D7"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 w:val="21"/>
                <w:szCs w:val="21"/>
                <w:lang w:val="el-GR"/>
              </w:rPr>
              <w:t xml:space="preserve">Τοποθέτηση συστήματος αμφίδρομης επικοινωνίας (τοποθέτηση </w:t>
            </w:r>
            <w:proofErr w:type="spellStart"/>
            <w:r w:rsidRPr="00D71C0A">
              <w:rPr>
                <w:rFonts w:asciiTheme="minorHAnsi" w:hAnsiTheme="minorHAnsi" w:cstheme="minorHAnsi"/>
                <w:sz w:val="21"/>
                <w:szCs w:val="21"/>
                <w:lang w:val="el-GR"/>
              </w:rPr>
              <w:t>επίτοιχου</w:t>
            </w:r>
            <w:proofErr w:type="spellEnd"/>
            <w:r w:rsidRPr="00D71C0A">
              <w:rPr>
                <w:rFonts w:asciiTheme="minorHAnsi" w:hAnsiTheme="minorHAnsi" w:cstheme="minorHAnsi"/>
                <w:sz w:val="21"/>
                <w:szCs w:val="21"/>
                <w:lang w:val="el-GR"/>
              </w:rPr>
              <w:t xml:space="preserve"> τηλεφώνου).</w:t>
            </w:r>
          </w:p>
        </w:tc>
        <w:tc>
          <w:tcPr>
            <w:tcW w:w="1837" w:type="dxa"/>
          </w:tcPr>
          <w:p w14:paraId="54A84497"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0BD31B41" w14:textId="77777777" w:rsidTr="00851932">
        <w:tc>
          <w:tcPr>
            <w:tcW w:w="608" w:type="dxa"/>
          </w:tcPr>
          <w:p w14:paraId="36B90307" w14:textId="28DAFB95"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11</w:t>
            </w:r>
          </w:p>
        </w:tc>
        <w:tc>
          <w:tcPr>
            <w:tcW w:w="7904" w:type="dxa"/>
          </w:tcPr>
          <w:p w14:paraId="72B5F4EA" w14:textId="5A74554E"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 xml:space="preserve">Αποκατάσταση της λειτουργίας της </w:t>
            </w:r>
            <w:proofErr w:type="spellStart"/>
            <w:r w:rsidRPr="00D71C0A">
              <w:rPr>
                <w:rFonts w:asciiTheme="minorHAnsi" w:hAnsiTheme="minorHAnsi" w:cstheme="minorHAnsi"/>
                <w:szCs w:val="22"/>
                <w:lang w:val="el-GR"/>
              </w:rPr>
              <w:t>κομβιοδόχους</w:t>
            </w:r>
            <w:proofErr w:type="spellEnd"/>
            <w:r w:rsidRPr="00D71C0A">
              <w:rPr>
                <w:rFonts w:asciiTheme="minorHAnsi" w:hAnsiTheme="minorHAnsi" w:cstheme="minorHAnsi"/>
                <w:szCs w:val="22"/>
                <w:lang w:val="el-GR"/>
              </w:rPr>
              <w:t xml:space="preserve"> συντήρησης στην οροφή του θαλάμου. </w:t>
            </w:r>
            <w:r w:rsidRPr="00371883">
              <w:rPr>
                <w:rFonts w:asciiTheme="minorHAnsi" w:hAnsiTheme="minorHAnsi" w:cstheme="minorHAnsi"/>
                <w:szCs w:val="22"/>
              </w:rPr>
              <w:t xml:space="preserve">(παρ </w:t>
            </w:r>
            <w:proofErr w:type="spellStart"/>
            <w:r w:rsidRPr="00371883">
              <w:rPr>
                <w:rFonts w:asciiTheme="minorHAnsi" w:hAnsiTheme="minorHAnsi" w:cstheme="minorHAnsi"/>
                <w:szCs w:val="22"/>
              </w:rPr>
              <w:t>Νο</w:t>
            </w:r>
            <w:proofErr w:type="spellEnd"/>
            <w:r w:rsidRPr="00371883">
              <w:rPr>
                <w:rFonts w:asciiTheme="minorHAnsi" w:hAnsiTheme="minorHAnsi" w:cstheme="minorHAnsi"/>
                <w:szCs w:val="22"/>
              </w:rPr>
              <w:t xml:space="preserve"> 17)</w:t>
            </w:r>
          </w:p>
        </w:tc>
        <w:tc>
          <w:tcPr>
            <w:tcW w:w="1837" w:type="dxa"/>
          </w:tcPr>
          <w:p w14:paraId="498198E3"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B77BD1" w14:paraId="6DC4FD52" w14:textId="77777777" w:rsidTr="00851932">
        <w:tc>
          <w:tcPr>
            <w:tcW w:w="608" w:type="dxa"/>
          </w:tcPr>
          <w:p w14:paraId="0B001C24" w14:textId="50DF4914" w:rsidR="00D71C0A" w:rsidRDefault="00D71C0A"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lastRenderedPageBreak/>
              <w:t>12</w:t>
            </w:r>
          </w:p>
        </w:tc>
        <w:tc>
          <w:tcPr>
            <w:tcW w:w="7904" w:type="dxa"/>
          </w:tcPr>
          <w:p w14:paraId="1E444C20" w14:textId="3BF969D4" w:rsidR="00D71C0A" w:rsidRPr="00D71C0A" w:rsidRDefault="00D71C0A" w:rsidP="00D71C0A">
            <w:pPr>
              <w:tabs>
                <w:tab w:val="left" w:pos="780"/>
              </w:tabs>
              <w:spacing w:after="0"/>
              <w:rPr>
                <w:rFonts w:asciiTheme="minorHAnsi" w:hAnsiTheme="minorHAnsi" w:cstheme="minorHAnsi"/>
                <w:szCs w:val="22"/>
                <w:lang w:val="el-GR"/>
              </w:rPr>
            </w:pPr>
            <w:r w:rsidRPr="00D71C0A">
              <w:rPr>
                <w:rFonts w:asciiTheme="minorHAnsi" w:hAnsiTheme="minorHAnsi" w:cstheme="minorHAnsi"/>
                <w:szCs w:val="22"/>
                <w:lang w:val="el-GR"/>
              </w:rPr>
              <w:t>Προμήθεια και εγκατάσταση φωτιστικού ασφαλείας στον θάλαμο, ώστε σε περίπτωση διακοπής ρεύματος να υπάρχει ο κατάλληλος φωτισμός καθώς και αποκατάσταση της λειτουργίας του κουδουνιού (</w:t>
            </w:r>
            <w:proofErr w:type="spellStart"/>
            <w:r w:rsidRPr="00D71C0A">
              <w:rPr>
                <w:rFonts w:asciiTheme="minorHAnsi" w:hAnsiTheme="minorHAnsi" w:cstheme="minorHAnsi"/>
                <w:szCs w:val="22"/>
                <w:lang w:val="el-GR"/>
              </w:rPr>
              <w:t>παρ</w:t>
            </w:r>
            <w:proofErr w:type="spellEnd"/>
            <w:r w:rsidRPr="00D71C0A">
              <w:rPr>
                <w:rFonts w:asciiTheme="minorHAnsi" w:hAnsiTheme="minorHAnsi" w:cstheme="minorHAnsi"/>
                <w:szCs w:val="22"/>
                <w:lang w:val="el-GR"/>
              </w:rPr>
              <w:t xml:space="preserve"> Νο18).</w:t>
            </w:r>
          </w:p>
        </w:tc>
        <w:tc>
          <w:tcPr>
            <w:tcW w:w="1837" w:type="dxa"/>
          </w:tcPr>
          <w:p w14:paraId="3D292032" w14:textId="77777777" w:rsidR="00D71C0A" w:rsidRPr="00D71C0A" w:rsidRDefault="00D71C0A" w:rsidP="00D71C0A">
            <w:pPr>
              <w:tabs>
                <w:tab w:val="left" w:pos="780"/>
              </w:tabs>
              <w:jc w:val="center"/>
              <w:rPr>
                <w:rFonts w:asciiTheme="minorHAnsi" w:hAnsiTheme="minorHAnsi" w:cstheme="minorHAnsi"/>
                <w:szCs w:val="22"/>
                <w:lang w:val="el-GR"/>
              </w:rPr>
            </w:pPr>
          </w:p>
        </w:tc>
      </w:tr>
      <w:tr w:rsidR="00D71C0A" w:rsidRPr="00D71C0A" w14:paraId="00087939" w14:textId="77777777" w:rsidTr="00684CF0">
        <w:trPr>
          <w:trHeight w:val="738"/>
        </w:trPr>
        <w:tc>
          <w:tcPr>
            <w:tcW w:w="10349" w:type="dxa"/>
            <w:gridSpan w:val="3"/>
          </w:tcPr>
          <w:p w14:paraId="717DBEAA" w14:textId="186B96E5" w:rsidR="00D71C0A" w:rsidRPr="00D71C0A" w:rsidRDefault="00D71C0A" w:rsidP="00684CF0">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Δ) Ανελκυστήρας Β.  Οικίσκος</w:t>
            </w:r>
          </w:p>
        </w:tc>
      </w:tr>
      <w:tr w:rsidR="00381284" w:rsidRPr="00B77BD1" w14:paraId="1AAD1819" w14:textId="77777777" w:rsidTr="00851932">
        <w:tc>
          <w:tcPr>
            <w:tcW w:w="608" w:type="dxa"/>
          </w:tcPr>
          <w:p w14:paraId="59B11847" w14:textId="7BF75611"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79FD339B" w14:textId="461B9405"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Προμήθεια και τοποθέτηση της λυχνίας ένδειξης στον ηλεκτρικό πίνακα (</w:t>
            </w:r>
            <w:proofErr w:type="spellStart"/>
            <w:r w:rsidRPr="00381284">
              <w:rPr>
                <w:lang w:val="el-GR"/>
              </w:rPr>
              <w:t>παρ</w:t>
            </w:r>
            <w:proofErr w:type="spellEnd"/>
            <w:r w:rsidRPr="00381284">
              <w:rPr>
                <w:lang w:val="el-GR"/>
              </w:rPr>
              <w:t xml:space="preserve"> Νο1)</w:t>
            </w:r>
          </w:p>
        </w:tc>
        <w:tc>
          <w:tcPr>
            <w:tcW w:w="1837" w:type="dxa"/>
          </w:tcPr>
          <w:p w14:paraId="01B1BD05"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B77BD1" w14:paraId="6C840412" w14:textId="77777777" w:rsidTr="00851932">
        <w:tc>
          <w:tcPr>
            <w:tcW w:w="608" w:type="dxa"/>
          </w:tcPr>
          <w:p w14:paraId="535E3BD6" w14:textId="402CA386"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2</w:t>
            </w:r>
          </w:p>
        </w:tc>
        <w:tc>
          <w:tcPr>
            <w:tcW w:w="7904" w:type="dxa"/>
          </w:tcPr>
          <w:p w14:paraId="612A6CF0" w14:textId="2B0A5E68"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 xml:space="preserve">Αποκατάσταση της λειτουργίας ένδειξης </w:t>
            </w:r>
            <w:r w:rsidRPr="00F8073B">
              <w:t>LED</w:t>
            </w:r>
            <w:r w:rsidRPr="00381284">
              <w:rPr>
                <w:lang w:val="el-GR"/>
              </w:rPr>
              <w:t xml:space="preserve"> στον ηλεκτρικό πίνακα του ανελκυστήρα</w:t>
            </w:r>
          </w:p>
        </w:tc>
        <w:tc>
          <w:tcPr>
            <w:tcW w:w="1837" w:type="dxa"/>
          </w:tcPr>
          <w:p w14:paraId="33A2181E"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D71C0A" w14:paraId="692DF734" w14:textId="77777777" w:rsidTr="00851932">
        <w:tc>
          <w:tcPr>
            <w:tcW w:w="608" w:type="dxa"/>
          </w:tcPr>
          <w:p w14:paraId="34CB6552" w14:textId="4DFB2CC8"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3</w:t>
            </w:r>
          </w:p>
        </w:tc>
        <w:tc>
          <w:tcPr>
            <w:tcW w:w="7904" w:type="dxa"/>
          </w:tcPr>
          <w:p w14:paraId="79FABB60" w14:textId="47D48669"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 xml:space="preserve">για την ένδειξη ζώνης </w:t>
            </w:r>
            <w:proofErr w:type="spellStart"/>
            <w:r w:rsidRPr="00381284">
              <w:rPr>
                <w:lang w:val="el-GR"/>
              </w:rPr>
              <w:t>απομανδάλωσης</w:t>
            </w:r>
            <w:proofErr w:type="spellEnd"/>
            <w:r w:rsidRPr="00381284">
              <w:rPr>
                <w:lang w:val="el-GR"/>
              </w:rPr>
              <w:t xml:space="preserve">. </w:t>
            </w:r>
            <w:r w:rsidRPr="00F8073B">
              <w:t>(παρ Νο2)</w:t>
            </w:r>
          </w:p>
        </w:tc>
        <w:tc>
          <w:tcPr>
            <w:tcW w:w="1837" w:type="dxa"/>
          </w:tcPr>
          <w:p w14:paraId="22F341BF"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B77BD1" w14:paraId="1A41690F" w14:textId="77777777" w:rsidTr="00851932">
        <w:tc>
          <w:tcPr>
            <w:tcW w:w="608" w:type="dxa"/>
          </w:tcPr>
          <w:p w14:paraId="636D8648" w14:textId="1F36F773"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4</w:t>
            </w:r>
          </w:p>
        </w:tc>
        <w:tc>
          <w:tcPr>
            <w:tcW w:w="7904" w:type="dxa"/>
          </w:tcPr>
          <w:p w14:paraId="7BC55D15" w14:textId="3F3540B0"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 xml:space="preserve">Προμήθεια και τοποθέτηση </w:t>
            </w:r>
            <w:proofErr w:type="spellStart"/>
            <w:r w:rsidRPr="00381284">
              <w:rPr>
                <w:lang w:val="el-GR"/>
              </w:rPr>
              <w:t>επικαλυπτικού</w:t>
            </w:r>
            <w:proofErr w:type="spellEnd"/>
            <w:r w:rsidRPr="00381284">
              <w:rPr>
                <w:lang w:val="el-GR"/>
              </w:rPr>
              <w:t xml:space="preserve"> των σωληνώσεων που διέρχονται από το</w:t>
            </w:r>
          </w:p>
        </w:tc>
        <w:tc>
          <w:tcPr>
            <w:tcW w:w="1837" w:type="dxa"/>
          </w:tcPr>
          <w:p w14:paraId="5D90E22B"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D71C0A" w14:paraId="13E6B947" w14:textId="77777777" w:rsidTr="00851932">
        <w:tc>
          <w:tcPr>
            <w:tcW w:w="608" w:type="dxa"/>
          </w:tcPr>
          <w:p w14:paraId="136E5B66" w14:textId="2ED4B1EF"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5</w:t>
            </w:r>
          </w:p>
        </w:tc>
        <w:tc>
          <w:tcPr>
            <w:tcW w:w="7904" w:type="dxa"/>
          </w:tcPr>
          <w:p w14:paraId="0BB5210A" w14:textId="78FF71E8" w:rsidR="00381284" w:rsidRPr="00D71C0A" w:rsidRDefault="00381284" w:rsidP="00381284">
            <w:pPr>
              <w:tabs>
                <w:tab w:val="left" w:pos="780"/>
              </w:tabs>
              <w:spacing w:after="0"/>
              <w:rPr>
                <w:rFonts w:asciiTheme="minorHAnsi" w:hAnsiTheme="minorHAnsi" w:cstheme="minorHAnsi"/>
                <w:szCs w:val="22"/>
                <w:lang w:val="el-GR"/>
              </w:rPr>
            </w:pPr>
            <w:proofErr w:type="spellStart"/>
            <w:r w:rsidRPr="00F8073B">
              <w:t>μηχ</w:t>
            </w:r>
            <w:proofErr w:type="spellEnd"/>
            <w:r w:rsidRPr="00F8073B">
              <w:t>ανοστάσιο. (παρ Νο4)</w:t>
            </w:r>
          </w:p>
        </w:tc>
        <w:tc>
          <w:tcPr>
            <w:tcW w:w="1837" w:type="dxa"/>
          </w:tcPr>
          <w:p w14:paraId="3EC12CF6"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D71C0A" w14:paraId="7C29AF82" w14:textId="77777777" w:rsidTr="00851932">
        <w:tc>
          <w:tcPr>
            <w:tcW w:w="10349" w:type="dxa"/>
            <w:gridSpan w:val="3"/>
          </w:tcPr>
          <w:p w14:paraId="6423A7EE" w14:textId="77777777" w:rsidR="00381284" w:rsidRDefault="00381284" w:rsidP="00D71C0A">
            <w:pPr>
              <w:tabs>
                <w:tab w:val="left" w:pos="780"/>
              </w:tabs>
              <w:jc w:val="center"/>
              <w:rPr>
                <w:rFonts w:asciiTheme="minorHAnsi" w:hAnsiTheme="minorHAnsi" w:cstheme="minorHAnsi"/>
                <w:b/>
                <w:szCs w:val="22"/>
                <w:u w:val="single"/>
                <w:lang w:val="el-GR"/>
              </w:rPr>
            </w:pPr>
            <w:r w:rsidRPr="00381284">
              <w:rPr>
                <w:rFonts w:asciiTheme="minorHAnsi" w:hAnsiTheme="minorHAnsi" w:cstheme="minorHAnsi"/>
                <w:b/>
                <w:szCs w:val="22"/>
                <w:u w:val="single"/>
                <w:lang w:val="el-GR"/>
              </w:rPr>
              <w:t>ΠΑΡΑΡΤΗΜΑ ΧΡΟΝΙΩΝ ΠΑΘΗΣΕΩΝ ΘΕΣΣΑΛΟΝΙΚΗΣ «Ο ΆΓΙΟΣ ΠΑΝΤΕΛΕΗΜΩΝ»</w:t>
            </w:r>
          </w:p>
          <w:p w14:paraId="32C9A0C7" w14:textId="7C476FBB" w:rsidR="00381284" w:rsidRPr="00381284" w:rsidRDefault="00381284"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Α) Ανελκυστήρας  κτηρίου  Β1</w:t>
            </w:r>
          </w:p>
        </w:tc>
      </w:tr>
      <w:tr w:rsidR="00381284" w:rsidRPr="00B77BD1" w14:paraId="5861DF94" w14:textId="77777777" w:rsidTr="00851932">
        <w:tc>
          <w:tcPr>
            <w:tcW w:w="608" w:type="dxa"/>
          </w:tcPr>
          <w:p w14:paraId="416EF5F8" w14:textId="34A3E820" w:rsidR="00381284" w:rsidRDefault="00381284" w:rsidP="00D71C0A">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58DEF473" w14:textId="2571E20F" w:rsidR="00381284" w:rsidRPr="00D71C0A" w:rsidRDefault="00381284" w:rsidP="00684CF0">
            <w:pPr>
              <w:tabs>
                <w:tab w:val="left" w:pos="780"/>
              </w:tabs>
              <w:spacing w:after="0"/>
              <w:rPr>
                <w:rFonts w:asciiTheme="minorHAnsi" w:hAnsiTheme="minorHAnsi" w:cstheme="minorHAnsi"/>
                <w:szCs w:val="22"/>
                <w:lang w:val="el-GR"/>
              </w:rPr>
            </w:pPr>
            <w:r w:rsidRPr="00381284">
              <w:rPr>
                <w:rFonts w:asciiTheme="minorHAnsi" w:hAnsiTheme="minorHAnsi" w:cstheme="minorHAnsi"/>
                <w:szCs w:val="22"/>
                <w:lang w:val="el-GR"/>
              </w:rPr>
              <w:t xml:space="preserve">Τοποθέτηση και ρύθμιση νέου </w:t>
            </w:r>
            <w:proofErr w:type="spellStart"/>
            <w:r w:rsidRPr="00381284">
              <w:rPr>
                <w:rFonts w:asciiTheme="minorHAnsi" w:hAnsiTheme="minorHAnsi" w:cstheme="minorHAnsi"/>
                <w:szCs w:val="22"/>
                <w:lang w:val="el-GR"/>
              </w:rPr>
              <w:t>πρεσοστάτη</w:t>
            </w:r>
            <w:proofErr w:type="spellEnd"/>
            <w:r w:rsidRPr="00381284">
              <w:rPr>
                <w:rFonts w:asciiTheme="minorHAnsi" w:hAnsiTheme="minorHAnsi" w:cstheme="minorHAnsi"/>
                <w:szCs w:val="22"/>
                <w:lang w:val="el-GR"/>
              </w:rPr>
              <w:t xml:space="preserve"> χαμηλής πίεσης στο </w:t>
            </w:r>
            <w:proofErr w:type="spellStart"/>
            <w:r w:rsidRPr="00381284">
              <w:rPr>
                <w:rFonts w:asciiTheme="minorHAnsi" w:hAnsiTheme="minorHAnsi" w:cstheme="minorHAnsi"/>
                <w:szCs w:val="22"/>
                <w:lang w:val="el-GR"/>
              </w:rPr>
              <w:t>μπλόκ</w:t>
            </w:r>
            <w:proofErr w:type="spellEnd"/>
            <w:r w:rsidRPr="00381284">
              <w:rPr>
                <w:rFonts w:asciiTheme="minorHAnsi" w:hAnsiTheme="minorHAnsi" w:cstheme="minorHAnsi"/>
                <w:szCs w:val="22"/>
                <w:lang w:val="el-GR"/>
              </w:rPr>
              <w:t xml:space="preserve"> βαλβίδων για την αποτροπή κίνησης του ανελκυστήρα σε περίπτωση πτώσης της υδραυλικής πίεσης, καθώς και την καλωδίωση σύνδεσης αυτού, καθώς και</w:t>
            </w:r>
            <w:r w:rsidR="00684CF0" w:rsidRPr="00684CF0">
              <w:rPr>
                <w:rFonts w:asciiTheme="minorHAnsi" w:hAnsiTheme="minorHAnsi" w:cstheme="minorHAnsi"/>
                <w:szCs w:val="22"/>
                <w:lang w:val="el-GR"/>
              </w:rPr>
              <w:t xml:space="preserve"> </w:t>
            </w:r>
            <w:r w:rsidRPr="00381284">
              <w:rPr>
                <w:rFonts w:asciiTheme="minorHAnsi" w:hAnsiTheme="minorHAnsi" w:cstheme="minorHAnsi"/>
                <w:szCs w:val="22"/>
                <w:lang w:val="el-GR"/>
              </w:rPr>
              <w:t xml:space="preserve">Αποκατάσταση της λειτουργίας του </w:t>
            </w:r>
            <w:proofErr w:type="spellStart"/>
            <w:r w:rsidRPr="00381284">
              <w:rPr>
                <w:rFonts w:asciiTheme="minorHAnsi" w:hAnsiTheme="minorHAnsi" w:cstheme="minorHAnsi"/>
                <w:szCs w:val="22"/>
                <w:lang w:val="el-GR"/>
              </w:rPr>
              <w:t>πρεσοστάτη</w:t>
            </w:r>
            <w:proofErr w:type="spellEnd"/>
            <w:r w:rsidRPr="00381284">
              <w:rPr>
                <w:rFonts w:asciiTheme="minorHAnsi" w:hAnsiTheme="minorHAnsi" w:cstheme="minorHAnsi"/>
                <w:szCs w:val="22"/>
                <w:lang w:val="el-GR"/>
              </w:rPr>
              <w:t xml:space="preserve"> της υψηλής πίεσης (</w:t>
            </w:r>
            <w:proofErr w:type="spellStart"/>
            <w:r w:rsidRPr="00381284">
              <w:rPr>
                <w:rFonts w:asciiTheme="minorHAnsi" w:hAnsiTheme="minorHAnsi" w:cstheme="minorHAnsi"/>
                <w:szCs w:val="22"/>
                <w:lang w:val="el-GR"/>
              </w:rPr>
              <w:t>παρ</w:t>
            </w:r>
            <w:proofErr w:type="spellEnd"/>
            <w:r w:rsidRPr="00381284">
              <w:rPr>
                <w:rFonts w:asciiTheme="minorHAnsi" w:hAnsiTheme="minorHAnsi" w:cstheme="minorHAnsi"/>
                <w:szCs w:val="22"/>
                <w:lang w:val="el-GR"/>
              </w:rPr>
              <w:t xml:space="preserve"> Νο1)</w:t>
            </w:r>
          </w:p>
        </w:tc>
        <w:tc>
          <w:tcPr>
            <w:tcW w:w="1837" w:type="dxa"/>
          </w:tcPr>
          <w:p w14:paraId="7C54B2F2" w14:textId="77777777" w:rsidR="00381284" w:rsidRPr="00D71C0A" w:rsidRDefault="00381284" w:rsidP="00D71C0A">
            <w:pPr>
              <w:tabs>
                <w:tab w:val="left" w:pos="780"/>
              </w:tabs>
              <w:jc w:val="center"/>
              <w:rPr>
                <w:rFonts w:asciiTheme="minorHAnsi" w:hAnsiTheme="minorHAnsi" w:cstheme="minorHAnsi"/>
                <w:szCs w:val="22"/>
                <w:lang w:val="el-GR"/>
              </w:rPr>
            </w:pPr>
          </w:p>
        </w:tc>
      </w:tr>
      <w:tr w:rsidR="00381284" w:rsidRPr="00B77BD1" w14:paraId="2F4EDD62" w14:textId="77777777" w:rsidTr="00851932">
        <w:tc>
          <w:tcPr>
            <w:tcW w:w="10349" w:type="dxa"/>
            <w:gridSpan w:val="3"/>
          </w:tcPr>
          <w:p w14:paraId="548C8ECB" w14:textId="5F8BD471" w:rsidR="00381284" w:rsidRPr="00D71C0A" w:rsidRDefault="00381284" w:rsidP="00684CF0">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Β) Ανελκυστήρας  κτηρίου  Β3 Δ1</w:t>
            </w:r>
          </w:p>
        </w:tc>
      </w:tr>
      <w:tr w:rsidR="00381284" w:rsidRPr="00D71C0A" w14:paraId="72B75E5C" w14:textId="77777777" w:rsidTr="00851932">
        <w:tc>
          <w:tcPr>
            <w:tcW w:w="608" w:type="dxa"/>
          </w:tcPr>
          <w:p w14:paraId="11D16F30" w14:textId="6ED93002"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2AA32DCD" w14:textId="5BE2AE01"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 xml:space="preserve">Προμήθεια και εγκατάσταση </w:t>
            </w:r>
            <w:proofErr w:type="spellStart"/>
            <w:r w:rsidRPr="00381284">
              <w:rPr>
                <w:lang w:val="el-GR"/>
              </w:rPr>
              <w:t>εντος</w:t>
            </w:r>
            <w:proofErr w:type="spellEnd"/>
            <w:r w:rsidRPr="00381284">
              <w:rPr>
                <w:lang w:val="el-GR"/>
              </w:rPr>
              <w:t xml:space="preserve"> του μηχανοστασίου νέας πρίζας </w:t>
            </w:r>
            <w:proofErr w:type="spellStart"/>
            <w:r w:rsidRPr="00381284">
              <w:rPr>
                <w:lang w:val="el-GR"/>
              </w:rPr>
              <w:t>σούκο</w:t>
            </w:r>
            <w:proofErr w:type="spellEnd"/>
            <w:r w:rsidRPr="00381284">
              <w:rPr>
                <w:lang w:val="el-GR"/>
              </w:rPr>
              <w:t xml:space="preserve">. </w:t>
            </w:r>
            <w:r w:rsidRPr="00153E57">
              <w:t>(παρ Νο1)</w:t>
            </w:r>
          </w:p>
        </w:tc>
        <w:tc>
          <w:tcPr>
            <w:tcW w:w="1837" w:type="dxa"/>
          </w:tcPr>
          <w:p w14:paraId="5120CF23"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D71C0A" w14:paraId="27229F20" w14:textId="77777777" w:rsidTr="00851932">
        <w:tc>
          <w:tcPr>
            <w:tcW w:w="608" w:type="dxa"/>
          </w:tcPr>
          <w:p w14:paraId="6E54699D" w14:textId="3B268C89" w:rsidR="00381284" w:rsidRDefault="00381284" w:rsidP="00381284">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2</w:t>
            </w:r>
          </w:p>
        </w:tc>
        <w:tc>
          <w:tcPr>
            <w:tcW w:w="7904" w:type="dxa"/>
          </w:tcPr>
          <w:p w14:paraId="37648D11" w14:textId="223A4CFC" w:rsidR="00381284" w:rsidRPr="00D71C0A" w:rsidRDefault="00381284" w:rsidP="00381284">
            <w:pPr>
              <w:tabs>
                <w:tab w:val="left" w:pos="780"/>
              </w:tabs>
              <w:spacing w:after="0"/>
              <w:rPr>
                <w:rFonts w:asciiTheme="minorHAnsi" w:hAnsiTheme="minorHAnsi" w:cstheme="minorHAnsi"/>
                <w:szCs w:val="22"/>
                <w:lang w:val="el-GR"/>
              </w:rPr>
            </w:pPr>
            <w:r w:rsidRPr="00381284">
              <w:rPr>
                <w:lang w:val="el-GR"/>
              </w:rPr>
              <w:t xml:space="preserve">Τοποθέτηση προστατευτικής ποδιάς θαλάμου. Μεταλλική λαμαρίνα κάτω από την είσοδο του θαλάμου σε όλο το πλάτος με αντηρίδα. </w:t>
            </w:r>
            <w:r w:rsidRPr="00153E57">
              <w:t>(παρ Νο5)</w:t>
            </w:r>
          </w:p>
        </w:tc>
        <w:tc>
          <w:tcPr>
            <w:tcW w:w="1837" w:type="dxa"/>
          </w:tcPr>
          <w:p w14:paraId="2784A7B5" w14:textId="77777777" w:rsidR="00381284" w:rsidRPr="00D71C0A" w:rsidRDefault="00381284" w:rsidP="00381284">
            <w:pPr>
              <w:tabs>
                <w:tab w:val="left" w:pos="780"/>
              </w:tabs>
              <w:jc w:val="center"/>
              <w:rPr>
                <w:rFonts w:asciiTheme="minorHAnsi" w:hAnsiTheme="minorHAnsi" w:cstheme="minorHAnsi"/>
                <w:szCs w:val="22"/>
                <w:lang w:val="el-GR"/>
              </w:rPr>
            </w:pPr>
          </w:p>
        </w:tc>
      </w:tr>
      <w:tr w:rsidR="00381284" w:rsidRPr="00D71C0A" w14:paraId="287FA314" w14:textId="77777777" w:rsidTr="00684CF0">
        <w:trPr>
          <w:trHeight w:val="878"/>
        </w:trPr>
        <w:tc>
          <w:tcPr>
            <w:tcW w:w="10349" w:type="dxa"/>
            <w:gridSpan w:val="3"/>
          </w:tcPr>
          <w:p w14:paraId="5042A9F9" w14:textId="7B66623A" w:rsidR="00381284" w:rsidRPr="00381284" w:rsidRDefault="00381284" w:rsidP="00684CF0">
            <w:pPr>
              <w:tabs>
                <w:tab w:val="left" w:pos="780"/>
              </w:tabs>
              <w:jc w:val="center"/>
              <w:rPr>
                <w:rFonts w:asciiTheme="minorHAnsi" w:hAnsiTheme="minorHAnsi" w:cstheme="minorHAnsi"/>
                <w:b/>
                <w:szCs w:val="22"/>
                <w:u w:val="single"/>
                <w:lang w:val="el-GR"/>
              </w:rPr>
            </w:pPr>
            <w:r w:rsidRPr="00381284">
              <w:rPr>
                <w:rFonts w:asciiTheme="minorHAnsi" w:hAnsiTheme="minorHAnsi" w:cstheme="minorHAnsi"/>
                <w:b/>
                <w:szCs w:val="22"/>
                <w:u w:val="single"/>
                <w:lang w:val="el-GR"/>
              </w:rPr>
              <w:t>ΤΜΗΜΑ ΥΠΟΣΤΗΡΙΞΗΣ ΔΟΜΗΣ ΚΙΛΚΙΣ</w:t>
            </w:r>
          </w:p>
        </w:tc>
      </w:tr>
      <w:tr w:rsidR="003F001C" w:rsidRPr="00D71C0A" w14:paraId="751F34B9" w14:textId="77777777" w:rsidTr="00851932">
        <w:tc>
          <w:tcPr>
            <w:tcW w:w="608" w:type="dxa"/>
          </w:tcPr>
          <w:p w14:paraId="2C5FC17B" w14:textId="27E6F8D8" w:rsidR="003F001C" w:rsidRDefault="003F001C" w:rsidP="003F001C">
            <w:pPr>
              <w:tabs>
                <w:tab w:val="left" w:pos="780"/>
              </w:tabs>
              <w:jc w:val="center"/>
              <w:rPr>
                <w:rFonts w:asciiTheme="minorHAnsi" w:hAnsiTheme="minorHAnsi" w:cstheme="minorHAnsi"/>
                <w:szCs w:val="22"/>
                <w:lang w:val="el-GR"/>
              </w:rPr>
            </w:pPr>
            <w:r>
              <w:rPr>
                <w:rFonts w:asciiTheme="minorHAnsi" w:hAnsiTheme="minorHAnsi" w:cstheme="minorHAnsi"/>
                <w:szCs w:val="22"/>
                <w:lang w:val="el-GR"/>
              </w:rPr>
              <w:t>1</w:t>
            </w:r>
          </w:p>
        </w:tc>
        <w:tc>
          <w:tcPr>
            <w:tcW w:w="7904" w:type="dxa"/>
          </w:tcPr>
          <w:p w14:paraId="708E4E84" w14:textId="3DA2D010" w:rsidR="003F001C" w:rsidRPr="00D71C0A" w:rsidRDefault="003F001C" w:rsidP="003F001C">
            <w:pPr>
              <w:tabs>
                <w:tab w:val="left" w:pos="780"/>
              </w:tabs>
              <w:spacing w:after="0"/>
              <w:rPr>
                <w:rFonts w:asciiTheme="minorHAnsi" w:hAnsiTheme="minorHAnsi" w:cstheme="minorHAnsi"/>
                <w:szCs w:val="22"/>
                <w:lang w:val="el-GR"/>
              </w:rPr>
            </w:pPr>
            <w:r w:rsidRPr="003F001C">
              <w:rPr>
                <w:lang w:val="el-GR"/>
              </w:rPr>
              <w:t xml:space="preserve">Αποκατάσταση της λειτουργίας ένδειξης </w:t>
            </w:r>
            <w:r w:rsidRPr="00BA26B1">
              <w:t>LED</w:t>
            </w:r>
            <w:r w:rsidRPr="003F001C">
              <w:rPr>
                <w:lang w:val="el-GR"/>
              </w:rPr>
              <w:t xml:space="preserve"> στον ηλεκτρικό πίνακα του ανελκυστήρα για την ένδειξη ζώνης </w:t>
            </w:r>
            <w:proofErr w:type="spellStart"/>
            <w:r w:rsidRPr="003F001C">
              <w:rPr>
                <w:lang w:val="el-GR"/>
              </w:rPr>
              <w:t>απομανδάλωσης</w:t>
            </w:r>
            <w:proofErr w:type="spellEnd"/>
            <w:r w:rsidRPr="003F001C">
              <w:rPr>
                <w:lang w:val="el-GR"/>
              </w:rPr>
              <w:t xml:space="preserve">. </w:t>
            </w:r>
            <w:r w:rsidRPr="00BA26B1">
              <w:t>(παρ Νο3)</w:t>
            </w:r>
          </w:p>
        </w:tc>
        <w:tc>
          <w:tcPr>
            <w:tcW w:w="1837" w:type="dxa"/>
          </w:tcPr>
          <w:p w14:paraId="1E671F0F" w14:textId="77777777" w:rsidR="003F001C" w:rsidRPr="00D71C0A" w:rsidRDefault="003F001C" w:rsidP="003F001C">
            <w:pPr>
              <w:tabs>
                <w:tab w:val="left" w:pos="780"/>
              </w:tabs>
              <w:jc w:val="center"/>
              <w:rPr>
                <w:rFonts w:asciiTheme="minorHAnsi" w:hAnsiTheme="minorHAnsi" w:cstheme="minorHAnsi"/>
                <w:szCs w:val="22"/>
                <w:lang w:val="el-GR"/>
              </w:rPr>
            </w:pPr>
          </w:p>
        </w:tc>
      </w:tr>
      <w:tr w:rsidR="003F001C" w14:paraId="5A1FFC6E" w14:textId="77777777" w:rsidTr="00851932">
        <w:tc>
          <w:tcPr>
            <w:tcW w:w="608" w:type="dxa"/>
          </w:tcPr>
          <w:p w14:paraId="267C9A78" w14:textId="677712FA" w:rsidR="003F001C" w:rsidRDefault="003F001C" w:rsidP="003F001C">
            <w:pPr>
              <w:jc w:val="center"/>
              <w:rPr>
                <w:lang w:val="el-GR"/>
              </w:rPr>
            </w:pPr>
            <w:r>
              <w:rPr>
                <w:lang w:val="el-GR"/>
              </w:rPr>
              <w:t>2</w:t>
            </w:r>
          </w:p>
        </w:tc>
        <w:tc>
          <w:tcPr>
            <w:tcW w:w="7904" w:type="dxa"/>
          </w:tcPr>
          <w:p w14:paraId="153EC5CA" w14:textId="2A14BDE5" w:rsidR="003F001C" w:rsidRDefault="003F001C" w:rsidP="003F001C">
            <w:pPr>
              <w:spacing w:after="0"/>
              <w:rPr>
                <w:lang w:val="el-GR"/>
              </w:rPr>
            </w:pPr>
            <w:r w:rsidRPr="003F001C">
              <w:rPr>
                <w:lang w:val="el-GR"/>
              </w:rPr>
              <w:t xml:space="preserve">Προμήθεια και εγκατάσταση επιτηρητή τάσης στον ηλεκτρικό πίνακα. </w:t>
            </w:r>
            <w:r w:rsidRPr="00BA26B1">
              <w:t>(παρ Νο4)</w:t>
            </w:r>
          </w:p>
        </w:tc>
        <w:tc>
          <w:tcPr>
            <w:tcW w:w="1837" w:type="dxa"/>
          </w:tcPr>
          <w:p w14:paraId="243681D8" w14:textId="77777777" w:rsidR="003F001C" w:rsidRDefault="003F001C" w:rsidP="003F001C">
            <w:pPr>
              <w:rPr>
                <w:lang w:val="el-GR"/>
              </w:rPr>
            </w:pPr>
          </w:p>
        </w:tc>
      </w:tr>
      <w:tr w:rsidR="003F001C" w14:paraId="3DE12EB0" w14:textId="77777777" w:rsidTr="00851932">
        <w:tc>
          <w:tcPr>
            <w:tcW w:w="608" w:type="dxa"/>
          </w:tcPr>
          <w:p w14:paraId="1823F44F" w14:textId="4F11B86C" w:rsidR="003F001C" w:rsidRDefault="003F001C" w:rsidP="003F001C">
            <w:pPr>
              <w:jc w:val="center"/>
              <w:rPr>
                <w:lang w:val="el-GR"/>
              </w:rPr>
            </w:pPr>
            <w:r>
              <w:rPr>
                <w:lang w:val="el-GR"/>
              </w:rPr>
              <w:t>3</w:t>
            </w:r>
          </w:p>
        </w:tc>
        <w:tc>
          <w:tcPr>
            <w:tcW w:w="7904" w:type="dxa"/>
          </w:tcPr>
          <w:p w14:paraId="36604734" w14:textId="78C5C9FD" w:rsidR="003F001C" w:rsidRDefault="003F001C" w:rsidP="003F001C">
            <w:pPr>
              <w:spacing w:after="0"/>
              <w:rPr>
                <w:lang w:val="el-GR"/>
              </w:rPr>
            </w:pPr>
            <w:r w:rsidRPr="003F001C">
              <w:rPr>
                <w:lang w:val="el-GR"/>
              </w:rPr>
              <w:t xml:space="preserve">Αποκατάσταση της λειτουργίας του περιοριστή ταχύτητας. </w:t>
            </w:r>
            <w:r w:rsidRPr="00BA26B1">
              <w:t>(παρ Νο5)</w:t>
            </w:r>
          </w:p>
        </w:tc>
        <w:tc>
          <w:tcPr>
            <w:tcW w:w="1837" w:type="dxa"/>
          </w:tcPr>
          <w:p w14:paraId="26985AD4" w14:textId="77777777" w:rsidR="003F001C" w:rsidRDefault="003F001C" w:rsidP="003F001C">
            <w:pPr>
              <w:rPr>
                <w:lang w:val="el-GR"/>
              </w:rPr>
            </w:pPr>
          </w:p>
        </w:tc>
      </w:tr>
      <w:tr w:rsidR="003F001C" w14:paraId="0F2FE54F" w14:textId="77777777" w:rsidTr="00851932">
        <w:tc>
          <w:tcPr>
            <w:tcW w:w="608" w:type="dxa"/>
          </w:tcPr>
          <w:p w14:paraId="02C8EE35" w14:textId="7A25E7BF" w:rsidR="003F001C" w:rsidRDefault="003F001C" w:rsidP="003F001C">
            <w:pPr>
              <w:jc w:val="center"/>
              <w:rPr>
                <w:lang w:val="el-GR"/>
              </w:rPr>
            </w:pPr>
            <w:r>
              <w:rPr>
                <w:lang w:val="el-GR"/>
              </w:rPr>
              <w:t>4</w:t>
            </w:r>
          </w:p>
        </w:tc>
        <w:tc>
          <w:tcPr>
            <w:tcW w:w="7904" w:type="dxa"/>
          </w:tcPr>
          <w:p w14:paraId="716719AE" w14:textId="56E2D9E8" w:rsidR="003F001C" w:rsidRDefault="003F001C" w:rsidP="003F001C">
            <w:pPr>
              <w:spacing w:after="0"/>
              <w:rPr>
                <w:lang w:val="el-GR"/>
              </w:rPr>
            </w:pPr>
            <w:r w:rsidRPr="003F001C">
              <w:rPr>
                <w:lang w:val="el-GR"/>
              </w:rPr>
              <w:t xml:space="preserve">Τοποθέτηση ελαστικών προσκρουστήρων στο πυθμένα του φρεατίου για την ασφάλεια των διακινουμένων σε περίπτωση </w:t>
            </w:r>
            <w:proofErr w:type="spellStart"/>
            <w:r w:rsidRPr="003F001C">
              <w:rPr>
                <w:lang w:val="el-GR"/>
              </w:rPr>
              <w:t>υπερδιαδρομής</w:t>
            </w:r>
            <w:proofErr w:type="spellEnd"/>
            <w:r w:rsidRPr="003F001C">
              <w:rPr>
                <w:lang w:val="el-GR"/>
              </w:rPr>
              <w:t xml:space="preserve">. </w:t>
            </w:r>
            <w:r w:rsidRPr="00BA26B1">
              <w:t>(παρ Νο6)</w:t>
            </w:r>
          </w:p>
        </w:tc>
        <w:tc>
          <w:tcPr>
            <w:tcW w:w="1837" w:type="dxa"/>
          </w:tcPr>
          <w:p w14:paraId="1B510B6C" w14:textId="77777777" w:rsidR="003F001C" w:rsidRDefault="003F001C" w:rsidP="003F001C">
            <w:pPr>
              <w:rPr>
                <w:lang w:val="el-GR"/>
              </w:rPr>
            </w:pPr>
          </w:p>
        </w:tc>
      </w:tr>
      <w:tr w:rsidR="003F001C" w14:paraId="2A242FFF" w14:textId="77777777" w:rsidTr="00851932">
        <w:tc>
          <w:tcPr>
            <w:tcW w:w="608" w:type="dxa"/>
          </w:tcPr>
          <w:p w14:paraId="3B7CCE95" w14:textId="2CD9925D" w:rsidR="003F001C" w:rsidRDefault="003F001C" w:rsidP="003F001C">
            <w:pPr>
              <w:jc w:val="center"/>
              <w:rPr>
                <w:lang w:val="el-GR"/>
              </w:rPr>
            </w:pPr>
            <w:r>
              <w:rPr>
                <w:lang w:val="el-GR"/>
              </w:rPr>
              <w:t>5</w:t>
            </w:r>
          </w:p>
        </w:tc>
        <w:tc>
          <w:tcPr>
            <w:tcW w:w="7904" w:type="dxa"/>
          </w:tcPr>
          <w:p w14:paraId="3E0DFD86" w14:textId="57CE81CE" w:rsidR="003F001C" w:rsidRDefault="003F001C" w:rsidP="003F001C">
            <w:pPr>
              <w:spacing w:after="0"/>
              <w:rPr>
                <w:lang w:val="el-GR"/>
              </w:rPr>
            </w:pPr>
            <w:r w:rsidRPr="003F001C">
              <w:rPr>
                <w:lang w:val="el-GR"/>
              </w:rPr>
              <w:t xml:space="preserve">Τοποθέτηση προστατευτικής λαμαρίνας ανάλογων διαστάσεων ώστε να κλείσει κατάλληλα το άνοιγμα της θύρας φρεατίου στο ισόγειο και του πατώματος του ορόφου. </w:t>
            </w:r>
            <w:r w:rsidRPr="00BA26B1">
              <w:t>(παρ Νο7)</w:t>
            </w:r>
          </w:p>
        </w:tc>
        <w:tc>
          <w:tcPr>
            <w:tcW w:w="1837" w:type="dxa"/>
          </w:tcPr>
          <w:p w14:paraId="39C3DDE3" w14:textId="77777777" w:rsidR="003F001C" w:rsidRDefault="003F001C" w:rsidP="003F001C">
            <w:pPr>
              <w:rPr>
                <w:lang w:val="el-GR"/>
              </w:rPr>
            </w:pPr>
          </w:p>
        </w:tc>
      </w:tr>
      <w:tr w:rsidR="003F001C" w14:paraId="754A5E2E" w14:textId="77777777" w:rsidTr="00851932">
        <w:tc>
          <w:tcPr>
            <w:tcW w:w="608" w:type="dxa"/>
          </w:tcPr>
          <w:p w14:paraId="49521E01" w14:textId="140A8009" w:rsidR="003F001C" w:rsidRDefault="003F001C" w:rsidP="003F001C">
            <w:pPr>
              <w:jc w:val="center"/>
              <w:rPr>
                <w:lang w:val="el-GR"/>
              </w:rPr>
            </w:pPr>
            <w:r>
              <w:rPr>
                <w:lang w:val="el-GR"/>
              </w:rPr>
              <w:t>6</w:t>
            </w:r>
          </w:p>
        </w:tc>
        <w:tc>
          <w:tcPr>
            <w:tcW w:w="7904" w:type="dxa"/>
          </w:tcPr>
          <w:p w14:paraId="6E55FA6E" w14:textId="2856A496" w:rsidR="003F001C" w:rsidRDefault="003F001C" w:rsidP="003F001C">
            <w:pPr>
              <w:spacing w:after="0"/>
              <w:rPr>
                <w:lang w:val="el-GR"/>
              </w:rPr>
            </w:pPr>
            <w:r w:rsidRPr="003F001C">
              <w:rPr>
                <w:lang w:val="el-GR"/>
              </w:rPr>
              <w:t xml:space="preserve">Τοποθέτηση κατάλληλης σήμανσης στις θύρες φρεατίου όπου θα αναγράφεται το ωφέλιμο φορτίο και ο αριθμός των ατόμων. </w:t>
            </w:r>
            <w:r w:rsidRPr="00BA26B1">
              <w:t>(παρ Νο8)</w:t>
            </w:r>
          </w:p>
        </w:tc>
        <w:tc>
          <w:tcPr>
            <w:tcW w:w="1837" w:type="dxa"/>
          </w:tcPr>
          <w:p w14:paraId="737547A4" w14:textId="77777777" w:rsidR="003F001C" w:rsidRDefault="003F001C" w:rsidP="003F001C">
            <w:pPr>
              <w:rPr>
                <w:lang w:val="el-GR"/>
              </w:rPr>
            </w:pPr>
          </w:p>
        </w:tc>
      </w:tr>
      <w:tr w:rsidR="003F001C" w14:paraId="07BA2720" w14:textId="77777777" w:rsidTr="00851932">
        <w:tc>
          <w:tcPr>
            <w:tcW w:w="608" w:type="dxa"/>
          </w:tcPr>
          <w:p w14:paraId="410BF170" w14:textId="3D560160" w:rsidR="003F001C" w:rsidRDefault="003F001C" w:rsidP="003F001C">
            <w:pPr>
              <w:jc w:val="center"/>
              <w:rPr>
                <w:lang w:val="el-GR"/>
              </w:rPr>
            </w:pPr>
            <w:r>
              <w:rPr>
                <w:lang w:val="el-GR"/>
              </w:rPr>
              <w:t>7</w:t>
            </w:r>
          </w:p>
        </w:tc>
        <w:tc>
          <w:tcPr>
            <w:tcW w:w="7904" w:type="dxa"/>
          </w:tcPr>
          <w:p w14:paraId="023A30BB" w14:textId="1EF4E5C9" w:rsidR="003F001C" w:rsidRDefault="003F001C" w:rsidP="003F001C">
            <w:pPr>
              <w:spacing w:after="0"/>
              <w:rPr>
                <w:lang w:val="el-GR"/>
              </w:rPr>
            </w:pPr>
            <w:r w:rsidRPr="003F001C">
              <w:rPr>
                <w:lang w:val="el-GR"/>
              </w:rPr>
              <w:t xml:space="preserve">Προμήθεια και τοποθέτηση σκάλας εντός του φρεατίου για πρόσβαση στον πυθμένα του. </w:t>
            </w:r>
            <w:r w:rsidRPr="00BA26B1">
              <w:t>(παρ Νο9)</w:t>
            </w:r>
          </w:p>
        </w:tc>
        <w:tc>
          <w:tcPr>
            <w:tcW w:w="1837" w:type="dxa"/>
          </w:tcPr>
          <w:p w14:paraId="0D6C1DA6" w14:textId="77777777" w:rsidR="003F001C" w:rsidRDefault="003F001C" w:rsidP="003F001C">
            <w:pPr>
              <w:rPr>
                <w:lang w:val="el-GR"/>
              </w:rPr>
            </w:pPr>
          </w:p>
        </w:tc>
      </w:tr>
      <w:tr w:rsidR="003F001C" w14:paraId="15128D27" w14:textId="77777777" w:rsidTr="00851932">
        <w:tc>
          <w:tcPr>
            <w:tcW w:w="608" w:type="dxa"/>
          </w:tcPr>
          <w:p w14:paraId="0B7BBB7D" w14:textId="6D33285D" w:rsidR="003F001C" w:rsidRDefault="003F001C" w:rsidP="003F001C">
            <w:pPr>
              <w:jc w:val="center"/>
              <w:rPr>
                <w:lang w:val="el-GR"/>
              </w:rPr>
            </w:pPr>
            <w:r>
              <w:rPr>
                <w:lang w:val="el-GR"/>
              </w:rPr>
              <w:t>8</w:t>
            </w:r>
          </w:p>
        </w:tc>
        <w:tc>
          <w:tcPr>
            <w:tcW w:w="7904" w:type="dxa"/>
          </w:tcPr>
          <w:p w14:paraId="24D45B1E" w14:textId="34201AF3" w:rsidR="003F001C" w:rsidRDefault="003F001C" w:rsidP="003F001C">
            <w:pPr>
              <w:spacing w:after="0"/>
              <w:rPr>
                <w:lang w:val="el-GR"/>
              </w:rPr>
            </w:pPr>
            <w:r w:rsidRPr="003F001C">
              <w:rPr>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BA26B1">
              <w:t>(παρ Νο10)</w:t>
            </w:r>
          </w:p>
        </w:tc>
        <w:tc>
          <w:tcPr>
            <w:tcW w:w="1837" w:type="dxa"/>
          </w:tcPr>
          <w:p w14:paraId="01B843ED" w14:textId="77777777" w:rsidR="003F001C" w:rsidRDefault="003F001C" w:rsidP="003F001C">
            <w:pPr>
              <w:rPr>
                <w:lang w:val="el-GR"/>
              </w:rPr>
            </w:pPr>
          </w:p>
        </w:tc>
      </w:tr>
      <w:tr w:rsidR="00381284" w14:paraId="7038DA21" w14:textId="77777777" w:rsidTr="00851932">
        <w:tc>
          <w:tcPr>
            <w:tcW w:w="608" w:type="dxa"/>
          </w:tcPr>
          <w:p w14:paraId="03BDD18A" w14:textId="510B062A" w:rsidR="00381284" w:rsidRDefault="003F001C" w:rsidP="00381284">
            <w:pPr>
              <w:jc w:val="center"/>
              <w:rPr>
                <w:lang w:val="el-GR"/>
              </w:rPr>
            </w:pPr>
            <w:r>
              <w:rPr>
                <w:lang w:val="el-GR"/>
              </w:rPr>
              <w:t>9</w:t>
            </w:r>
          </w:p>
        </w:tc>
        <w:tc>
          <w:tcPr>
            <w:tcW w:w="7904" w:type="dxa"/>
          </w:tcPr>
          <w:p w14:paraId="241C4060" w14:textId="6EB79844" w:rsidR="00381284" w:rsidRDefault="003F001C" w:rsidP="003F001C">
            <w:pPr>
              <w:spacing w:after="0"/>
              <w:rPr>
                <w:lang w:val="el-GR"/>
              </w:rPr>
            </w:pPr>
            <w:r w:rsidRPr="003F001C">
              <w:rPr>
                <w:lang w:val="el-GR"/>
              </w:rPr>
              <w:t xml:space="preserve">Τοποθέτηση συστήματος αμφίδρομης επικοινωνίας (τοποθέτηση </w:t>
            </w:r>
            <w:proofErr w:type="spellStart"/>
            <w:r w:rsidRPr="003F001C">
              <w:rPr>
                <w:lang w:val="el-GR"/>
              </w:rPr>
              <w:t>επίτοιχου</w:t>
            </w:r>
            <w:proofErr w:type="spellEnd"/>
            <w:r w:rsidRPr="003F001C">
              <w:rPr>
                <w:lang w:val="el-GR"/>
              </w:rPr>
              <w:t xml:space="preserve"> τηλεφώνου). (</w:t>
            </w:r>
            <w:proofErr w:type="spellStart"/>
            <w:r w:rsidRPr="003F001C">
              <w:rPr>
                <w:lang w:val="el-GR"/>
              </w:rPr>
              <w:t>παρ</w:t>
            </w:r>
            <w:proofErr w:type="spellEnd"/>
            <w:r w:rsidRPr="003F001C">
              <w:rPr>
                <w:lang w:val="el-GR"/>
              </w:rPr>
              <w:t xml:space="preserve"> Νο11)</w:t>
            </w:r>
          </w:p>
        </w:tc>
        <w:tc>
          <w:tcPr>
            <w:tcW w:w="1837" w:type="dxa"/>
          </w:tcPr>
          <w:p w14:paraId="6ADE60EA" w14:textId="77777777" w:rsidR="00381284" w:rsidRDefault="00381284" w:rsidP="00635575">
            <w:pPr>
              <w:rPr>
                <w:lang w:val="el-GR"/>
              </w:rPr>
            </w:pPr>
          </w:p>
        </w:tc>
      </w:tr>
      <w:tr w:rsidR="003F001C" w:rsidRPr="00B77BD1" w14:paraId="767E22BE" w14:textId="77777777" w:rsidTr="00851932">
        <w:tc>
          <w:tcPr>
            <w:tcW w:w="608" w:type="dxa"/>
          </w:tcPr>
          <w:p w14:paraId="2938C5B8" w14:textId="6378C41B" w:rsidR="003F001C" w:rsidRDefault="003F001C" w:rsidP="00381284">
            <w:pPr>
              <w:jc w:val="center"/>
              <w:rPr>
                <w:lang w:val="el-GR"/>
              </w:rPr>
            </w:pPr>
            <w:r>
              <w:rPr>
                <w:lang w:val="el-GR"/>
              </w:rPr>
              <w:t>10</w:t>
            </w:r>
          </w:p>
        </w:tc>
        <w:tc>
          <w:tcPr>
            <w:tcW w:w="7904" w:type="dxa"/>
          </w:tcPr>
          <w:p w14:paraId="5C586A72" w14:textId="77777777" w:rsidR="003F001C" w:rsidRPr="003F001C" w:rsidRDefault="003F001C" w:rsidP="003F001C">
            <w:pPr>
              <w:spacing w:after="0"/>
              <w:rPr>
                <w:lang w:val="el-GR"/>
              </w:rPr>
            </w:pPr>
            <w:r w:rsidRPr="003F001C">
              <w:rPr>
                <w:lang w:val="el-GR"/>
              </w:rPr>
              <w:t>Τεχνικές Προδιαγραφές και ενέργειες για Προμήθεια μετά της τοποθέτησης Αντικατάσταση Κινητήριου Μηχανισμού Ανελκυστήρα (ΓΧ/087/ΘΤ 3024) (5ετη εγγύηση)</w:t>
            </w:r>
          </w:p>
          <w:p w14:paraId="46F8742D" w14:textId="77777777" w:rsidR="003F001C" w:rsidRPr="003F001C" w:rsidRDefault="003F001C" w:rsidP="003F001C">
            <w:pPr>
              <w:spacing w:after="0"/>
              <w:rPr>
                <w:lang w:val="el-GR"/>
              </w:rPr>
            </w:pPr>
            <w:r w:rsidRPr="003F001C">
              <w:rPr>
                <w:lang w:val="el-GR"/>
              </w:rPr>
              <w:t>τεχνικά χαρακτηριστικά:</w:t>
            </w:r>
          </w:p>
          <w:p w14:paraId="448DB73E" w14:textId="77777777" w:rsidR="003F001C" w:rsidRPr="003F001C" w:rsidRDefault="003F001C" w:rsidP="003F001C">
            <w:pPr>
              <w:spacing w:after="0"/>
              <w:rPr>
                <w:lang w:val="el-GR"/>
              </w:rPr>
            </w:pPr>
            <w:r w:rsidRPr="003F001C">
              <w:rPr>
                <w:lang w:val="el-GR"/>
              </w:rPr>
              <w:t>Μέγιστο Στατικό Φορτίο (</w:t>
            </w:r>
            <w:proofErr w:type="spellStart"/>
            <w:r w:rsidRPr="003F001C">
              <w:rPr>
                <w:lang w:val="el-GR"/>
              </w:rPr>
              <w:t>Maximum</w:t>
            </w:r>
            <w:proofErr w:type="spellEnd"/>
            <w:r w:rsidRPr="003F001C">
              <w:rPr>
                <w:lang w:val="el-GR"/>
              </w:rPr>
              <w:t xml:space="preserve"> </w:t>
            </w:r>
            <w:proofErr w:type="spellStart"/>
            <w:r w:rsidRPr="003F001C">
              <w:rPr>
                <w:lang w:val="el-GR"/>
              </w:rPr>
              <w:t>Static</w:t>
            </w:r>
            <w:proofErr w:type="spellEnd"/>
            <w:r w:rsidRPr="003F001C">
              <w:rPr>
                <w:lang w:val="el-GR"/>
              </w:rPr>
              <w:t xml:space="preserve"> </w:t>
            </w:r>
            <w:proofErr w:type="spellStart"/>
            <w:r w:rsidRPr="003F001C">
              <w:rPr>
                <w:lang w:val="el-GR"/>
              </w:rPr>
              <w:t>Load</w:t>
            </w:r>
            <w:proofErr w:type="spellEnd"/>
            <w:r w:rsidRPr="003F001C">
              <w:rPr>
                <w:lang w:val="el-GR"/>
              </w:rPr>
              <w:t xml:space="preserve">): 32,4 </w:t>
            </w:r>
            <w:proofErr w:type="spellStart"/>
            <w:r w:rsidRPr="003F001C">
              <w:rPr>
                <w:lang w:val="el-GR"/>
              </w:rPr>
              <w:t>kN</w:t>
            </w:r>
            <w:proofErr w:type="spellEnd"/>
            <w:r w:rsidRPr="003F001C">
              <w:rPr>
                <w:lang w:val="el-GR"/>
              </w:rPr>
              <w:t xml:space="preserve"> – 3300 </w:t>
            </w:r>
            <w:proofErr w:type="spellStart"/>
            <w:r w:rsidRPr="003F001C">
              <w:rPr>
                <w:lang w:val="el-GR"/>
              </w:rPr>
              <w:t>kg</w:t>
            </w:r>
            <w:proofErr w:type="spellEnd"/>
          </w:p>
          <w:p w14:paraId="0BBB97A6" w14:textId="77777777" w:rsidR="003F001C" w:rsidRPr="003F001C" w:rsidRDefault="003F001C" w:rsidP="003F001C">
            <w:pPr>
              <w:spacing w:after="0"/>
              <w:rPr>
                <w:lang w:val="el-GR"/>
              </w:rPr>
            </w:pPr>
            <w:r w:rsidRPr="003F001C">
              <w:rPr>
                <w:lang w:val="el-GR"/>
              </w:rPr>
              <w:t>Μέγιστη Χωρητικότητα (</w:t>
            </w:r>
            <w:proofErr w:type="spellStart"/>
            <w:r w:rsidRPr="003F001C">
              <w:rPr>
                <w:lang w:val="el-GR"/>
              </w:rPr>
              <w:t>Maximum</w:t>
            </w:r>
            <w:proofErr w:type="spellEnd"/>
            <w:r w:rsidRPr="003F001C">
              <w:rPr>
                <w:lang w:val="el-GR"/>
              </w:rPr>
              <w:t xml:space="preserve"> </w:t>
            </w:r>
            <w:proofErr w:type="spellStart"/>
            <w:r w:rsidRPr="003F001C">
              <w:rPr>
                <w:lang w:val="el-GR"/>
              </w:rPr>
              <w:t>Capacity</w:t>
            </w:r>
            <w:proofErr w:type="spellEnd"/>
            <w:r w:rsidRPr="003F001C">
              <w:rPr>
                <w:lang w:val="el-GR"/>
              </w:rPr>
              <w:t xml:space="preserve">): 875 </w:t>
            </w:r>
            <w:proofErr w:type="spellStart"/>
            <w:r w:rsidRPr="003F001C">
              <w:rPr>
                <w:lang w:val="el-GR"/>
              </w:rPr>
              <w:t>kg</w:t>
            </w:r>
            <w:proofErr w:type="spellEnd"/>
          </w:p>
          <w:p w14:paraId="36B571C7" w14:textId="77777777" w:rsidR="003F001C" w:rsidRPr="003F001C" w:rsidRDefault="003F001C" w:rsidP="003F001C">
            <w:pPr>
              <w:spacing w:after="0"/>
              <w:rPr>
                <w:lang w:val="el-GR"/>
              </w:rPr>
            </w:pPr>
            <w:r w:rsidRPr="003F001C">
              <w:rPr>
                <w:lang w:val="el-GR"/>
              </w:rPr>
              <w:t>Λόγος Μείωσης (</w:t>
            </w:r>
            <w:proofErr w:type="spellStart"/>
            <w:r w:rsidRPr="003F001C">
              <w:rPr>
                <w:lang w:val="el-GR"/>
              </w:rPr>
              <w:t>Reduction</w:t>
            </w:r>
            <w:proofErr w:type="spellEnd"/>
            <w:r w:rsidRPr="003F001C">
              <w:rPr>
                <w:lang w:val="el-GR"/>
              </w:rPr>
              <w:t xml:space="preserve"> </w:t>
            </w:r>
            <w:proofErr w:type="spellStart"/>
            <w:r w:rsidRPr="003F001C">
              <w:rPr>
                <w:lang w:val="el-GR"/>
              </w:rPr>
              <w:t>Ratio</w:t>
            </w:r>
            <w:proofErr w:type="spellEnd"/>
            <w:r w:rsidRPr="003F001C">
              <w:rPr>
                <w:lang w:val="el-GR"/>
              </w:rPr>
              <w:t>): 1/71, 1/59, 1/52, 1/45, 1/37, 2/71, 2/53, 3/47</w:t>
            </w:r>
          </w:p>
          <w:p w14:paraId="69DABB27" w14:textId="77777777" w:rsidR="003F001C" w:rsidRPr="003F001C" w:rsidRDefault="003F001C" w:rsidP="003F001C">
            <w:pPr>
              <w:spacing w:after="0"/>
              <w:rPr>
                <w:lang w:val="el-GR"/>
              </w:rPr>
            </w:pPr>
            <w:r w:rsidRPr="003F001C">
              <w:rPr>
                <w:lang w:val="el-GR"/>
              </w:rPr>
              <w:lastRenderedPageBreak/>
              <w:t xml:space="preserve">Χωρητικότητα Λαδιού (Oil </w:t>
            </w:r>
            <w:proofErr w:type="spellStart"/>
            <w:r w:rsidRPr="003F001C">
              <w:rPr>
                <w:lang w:val="el-GR"/>
              </w:rPr>
              <w:t>Capacity</w:t>
            </w:r>
            <w:proofErr w:type="spellEnd"/>
            <w:r w:rsidRPr="003F001C">
              <w:rPr>
                <w:lang w:val="el-GR"/>
              </w:rPr>
              <w:t>): 3,6 l</w:t>
            </w:r>
          </w:p>
          <w:p w14:paraId="074ABB89" w14:textId="77777777" w:rsidR="003F001C" w:rsidRPr="003F001C" w:rsidRDefault="003F001C" w:rsidP="003F001C">
            <w:pPr>
              <w:spacing w:after="0"/>
              <w:rPr>
                <w:lang w:val="el-GR"/>
              </w:rPr>
            </w:pPr>
            <w:r w:rsidRPr="003F001C">
              <w:rPr>
                <w:lang w:val="el-GR"/>
              </w:rPr>
              <w:t>Εύρος Ισχύος (</w:t>
            </w:r>
            <w:proofErr w:type="spellStart"/>
            <w:r w:rsidRPr="003F001C">
              <w:rPr>
                <w:lang w:val="el-GR"/>
              </w:rPr>
              <w:t>Power</w:t>
            </w:r>
            <w:proofErr w:type="spellEnd"/>
            <w:r w:rsidRPr="003F001C">
              <w:rPr>
                <w:lang w:val="el-GR"/>
              </w:rPr>
              <w:t xml:space="preserve"> </w:t>
            </w:r>
            <w:proofErr w:type="spellStart"/>
            <w:r w:rsidRPr="003F001C">
              <w:rPr>
                <w:lang w:val="el-GR"/>
              </w:rPr>
              <w:t>Range</w:t>
            </w:r>
            <w:proofErr w:type="spellEnd"/>
            <w:r w:rsidRPr="003F001C">
              <w:rPr>
                <w:lang w:val="el-GR"/>
              </w:rPr>
              <w:t>):</w:t>
            </w:r>
          </w:p>
          <w:p w14:paraId="59092D9E" w14:textId="77777777" w:rsidR="003F001C" w:rsidRPr="003F001C" w:rsidRDefault="003F001C" w:rsidP="003F001C">
            <w:pPr>
              <w:spacing w:after="0"/>
              <w:rPr>
                <w:lang w:val="el-GR"/>
              </w:rPr>
            </w:pPr>
            <w:r w:rsidRPr="003F001C">
              <w:rPr>
                <w:lang w:val="el-GR"/>
              </w:rPr>
              <w:t xml:space="preserve"> • 50 </w:t>
            </w:r>
            <w:proofErr w:type="spellStart"/>
            <w:r w:rsidRPr="003F001C">
              <w:rPr>
                <w:lang w:val="el-GR"/>
              </w:rPr>
              <w:t>Hz</w:t>
            </w:r>
            <w:proofErr w:type="spellEnd"/>
            <w:r w:rsidRPr="003F001C">
              <w:rPr>
                <w:lang w:val="el-GR"/>
              </w:rPr>
              <w:t xml:space="preserve">: 2,6 ÷ 11 </w:t>
            </w:r>
            <w:proofErr w:type="spellStart"/>
            <w:r w:rsidRPr="003F001C">
              <w:rPr>
                <w:lang w:val="el-GR"/>
              </w:rPr>
              <w:t>kW</w:t>
            </w:r>
            <w:proofErr w:type="spellEnd"/>
          </w:p>
          <w:p w14:paraId="5027DEBD" w14:textId="77777777" w:rsidR="003F001C" w:rsidRPr="003F001C" w:rsidRDefault="003F001C" w:rsidP="003F001C">
            <w:pPr>
              <w:spacing w:after="0"/>
              <w:rPr>
                <w:lang w:val="el-GR"/>
              </w:rPr>
            </w:pPr>
            <w:r w:rsidRPr="003F001C">
              <w:rPr>
                <w:lang w:val="el-GR"/>
              </w:rPr>
              <w:t xml:space="preserve"> • 60 </w:t>
            </w:r>
            <w:proofErr w:type="spellStart"/>
            <w:r w:rsidRPr="003F001C">
              <w:rPr>
                <w:lang w:val="el-GR"/>
              </w:rPr>
              <w:t>Hz</w:t>
            </w:r>
            <w:proofErr w:type="spellEnd"/>
            <w:r w:rsidRPr="003F001C">
              <w:rPr>
                <w:lang w:val="el-GR"/>
              </w:rPr>
              <w:t xml:space="preserve">: 4 ÷ 12 </w:t>
            </w:r>
            <w:proofErr w:type="spellStart"/>
            <w:r w:rsidRPr="003F001C">
              <w:rPr>
                <w:lang w:val="el-GR"/>
              </w:rPr>
              <w:t>kW</w:t>
            </w:r>
            <w:proofErr w:type="spellEnd"/>
          </w:p>
          <w:p w14:paraId="2498D86C" w14:textId="77777777" w:rsidR="003F001C" w:rsidRPr="003F001C" w:rsidRDefault="003F001C" w:rsidP="003F001C">
            <w:pPr>
              <w:spacing w:after="0"/>
              <w:rPr>
                <w:lang w:val="el-GR"/>
              </w:rPr>
            </w:pPr>
            <w:r w:rsidRPr="003F001C">
              <w:rPr>
                <w:lang w:val="el-GR"/>
              </w:rPr>
              <w:t>Αντικατάσταση ρυθμιστή ταχύτητας.</w:t>
            </w:r>
          </w:p>
          <w:p w14:paraId="0205DDD8" w14:textId="16B35FF5" w:rsidR="003F001C" w:rsidRDefault="003F001C" w:rsidP="003F001C">
            <w:pPr>
              <w:spacing w:after="0"/>
              <w:rPr>
                <w:lang w:val="el-GR"/>
              </w:rPr>
            </w:pPr>
            <w:r w:rsidRPr="003F001C">
              <w:rPr>
                <w:lang w:val="el-GR"/>
              </w:rPr>
              <w:t>Δοκιμές, παράδοση σε πλήρη λειτουργία</w:t>
            </w:r>
          </w:p>
        </w:tc>
        <w:tc>
          <w:tcPr>
            <w:tcW w:w="1837" w:type="dxa"/>
          </w:tcPr>
          <w:p w14:paraId="361C4B36" w14:textId="77777777" w:rsidR="003F001C" w:rsidRDefault="003F001C" w:rsidP="00635575">
            <w:pPr>
              <w:rPr>
                <w:lang w:val="el-GR"/>
              </w:rPr>
            </w:pPr>
          </w:p>
        </w:tc>
      </w:tr>
      <w:tr w:rsidR="00381284" w14:paraId="71AD9239" w14:textId="77777777" w:rsidTr="00684CF0">
        <w:trPr>
          <w:trHeight w:val="932"/>
        </w:trPr>
        <w:tc>
          <w:tcPr>
            <w:tcW w:w="10349" w:type="dxa"/>
            <w:gridSpan w:val="3"/>
          </w:tcPr>
          <w:p w14:paraId="205C3F99" w14:textId="7E444835" w:rsidR="00381284" w:rsidRDefault="00381284" w:rsidP="00684CF0">
            <w:pPr>
              <w:jc w:val="center"/>
              <w:rPr>
                <w:b/>
                <w:u w:val="single"/>
                <w:lang w:val="el-GR"/>
              </w:rPr>
            </w:pPr>
            <w:r w:rsidRPr="00381284">
              <w:rPr>
                <w:b/>
                <w:u w:val="single"/>
                <w:lang w:val="el-GR"/>
              </w:rPr>
              <w:t>ΠΑΡΑΡΤΗΜΑ ΑΠΟΘΕΡΑΠΕΙΑΣ ΚΑΙ ΑΠΟΚΑΤΑΣΤΑΣΗΣ  ΑΤΟΜΩΝ ΜΕ ΑΝΑΠΗΡΙΑ ΣΕΡΡΩΝ</w:t>
            </w:r>
          </w:p>
          <w:p w14:paraId="51B6ECF7" w14:textId="1709E9B6" w:rsidR="00381284" w:rsidRPr="00381284" w:rsidRDefault="003F001C" w:rsidP="00684CF0">
            <w:pPr>
              <w:jc w:val="center"/>
              <w:rPr>
                <w:lang w:val="el-GR"/>
              </w:rPr>
            </w:pPr>
            <w:r>
              <w:rPr>
                <w:lang w:val="el-GR"/>
              </w:rPr>
              <w:t>Α)</w:t>
            </w:r>
            <w:r w:rsidR="00381284">
              <w:rPr>
                <w:lang w:val="el-GR"/>
              </w:rPr>
              <w:t xml:space="preserve">  Ανελκυστήρας  Δεξιός</w:t>
            </w:r>
          </w:p>
        </w:tc>
      </w:tr>
      <w:tr w:rsidR="003F001C" w:rsidRPr="00B77BD1" w14:paraId="489E457B" w14:textId="77777777" w:rsidTr="00851932">
        <w:tc>
          <w:tcPr>
            <w:tcW w:w="608" w:type="dxa"/>
          </w:tcPr>
          <w:p w14:paraId="0F16C660" w14:textId="089046C2" w:rsidR="003F001C" w:rsidRDefault="003F001C" w:rsidP="003F001C">
            <w:pPr>
              <w:jc w:val="center"/>
              <w:rPr>
                <w:lang w:val="el-GR"/>
              </w:rPr>
            </w:pPr>
            <w:r>
              <w:rPr>
                <w:lang w:val="el-GR"/>
              </w:rPr>
              <w:t>1</w:t>
            </w:r>
          </w:p>
        </w:tc>
        <w:tc>
          <w:tcPr>
            <w:tcW w:w="7904" w:type="dxa"/>
          </w:tcPr>
          <w:p w14:paraId="77C51641" w14:textId="094FF038" w:rsidR="003F001C" w:rsidRDefault="003F001C" w:rsidP="003F001C">
            <w:pPr>
              <w:spacing w:after="0"/>
              <w:rPr>
                <w:lang w:val="el-GR"/>
              </w:rPr>
            </w:pPr>
            <w:r w:rsidRPr="003F001C">
              <w:rPr>
                <w:rFonts w:asciiTheme="minorHAnsi" w:hAnsiTheme="minorHAnsi" w:cstheme="minorHAnsi"/>
                <w:szCs w:val="22"/>
                <w:lang w:val="el-GR"/>
              </w:rPr>
              <w:t xml:space="preserve">Αποκατάσταση της λειτουργίας ένδειξης </w:t>
            </w:r>
            <w:r w:rsidRPr="00371883">
              <w:rPr>
                <w:rFonts w:asciiTheme="minorHAnsi" w:hAnsiTheme="minorHAnsi" w:cstheme="minorHAnsi"/>
                <w:szCs w:val="22"/>
              </w:rPr>
              <w:t>LED</w:t>
            </w:r>
            <w:r w:rsidRPr="003F001C">
              <w:rPr>
                <w:rFonts w:asciiTheme="minorHAnsi" w:hAnsiTheme="minorHAnsi" w:cstheme="minorHAnsi"/>
                <w:szCs w:val="22"/>
                <w:lang w:val="el-GR"/>
              </w:rPr>
              <w:t xml:space="preserve"> στον ηλεκτρικό πίνακα του ανελκυστήρα για την ένδειξη ζώνης </w:t>
            </w:r>
            <w:proofErr w:type="spellStart"/>
            <w:r w:rsidRPr="003F001C">
              <w:rPr>
                <w:rFonts w:asciiTheme="minorHAnsi" w:hAnsiTheme="minorHAnsi" w:cstheme="minorHAnsi"/>
                <w:szCs w:val="22"/>
                <w:lang w:val="el-GR"/>
              </w:rPr>
              <w:t>απομανδάλωσης</w:t>
            </w:r>
            <w:proofErr w:type="spellEnd"/>
            <w:r w:rsidRPr="003F001C">
              <w:rPr>
                <w:rFonts w:asciiTheme="minorHAnsi" w:hAnsiTheme="minorHAnsi" w:cstheme="minorHAnsi"/>
                <w:szCs w:val="22"/>
                <w:lang w:val="el-GR"/>
              </w:rPr>
              <w:t>.</w:t>
            </w:r>
          </w:p>
        </w:tc>
        <w:tc>
          <w:tcPr>
            <w:tcW w:w="1837" w:type="dxa"/>
          </w:tcPr>
          <w:p w14:paraId="5EF3C375" w14:textId="77777777" w:rsidR="003F001C" w:rsidRDefault="003F001C" w:rsidP="003F001C">
            <w:pPr>
              <w:rPr>
                <w:lang w:val="el-GR"/>
              </w:rPr>
            </w:pPr>
          </w:p>
        </w:tc>
      </w:tr>
      <w:tr w:rsidR="003F001C" w:rsidRPr="00B77BD1" w14:paraId="39151112" w14:textId="77777777" w:rsidTr="00851932">
        <w:tc>
          <w:tcPr>
            <w:tcW w:w="608" w:type="dxa"/>
          </w:tcPr>
          <w:p w14:paraId="3E8A0152" w14:textId="4F33FBB9" w:rsidR="003F001C" w:rsidRDefault="003F001C" w:rsidP="003F001C">
            <w:pPr>
              <w:jc w:val="center"/>
              <w:rPr>
                <w:lang w:val="el-GR"/>
              </w:rPr>
            </w:pPr>
            <w:r>
              <w:rPr>
                <w:lang w:val="el-GR"/>
              </w:rPr>
              <w:t>2</w:t>
            </w:r>
          </w:p>
        </w:tc>
        <w:tc>
          <w:tcPr>
            <w:tcW w:w="7904" w:type="dxa"/>
          </w:tcPr>
          <w:p w14:paraId="4F616E45" w14:textId="5ABF43EC" w:rsidR="003F001C" w:rsidRDefault="003F001C" w:rsidP="003F001C">
            <w:pPr>
              <w:spacing w:after="0"/>
              <w:rPr>
                <w:lang w:val="el-GR"/>
              </w:rPr>
            </w:pPr>
            <w:r w:rsidRPr="003F001C">
              <w:rPr>
                <w:rFonts w:asciiTheme="minorHAnsi" w:hAnsiTheme="minorHAnsi" w:cstheme="minorHAnsi"/>
                <w:szCs w:val="22"/>
                <w:lang w:val="el-GR"/>
              </w:rPr>
              <w:t>Προμήθεια και τοποθέτηση φωτιστικού εντός του μηχανοστασίου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Νο2)</w:t>
            </w:r>
          </w:p>
        </w:tc>
        <w:tc>
          <w:tcPr>
            <w:tcW w:w="1837" w:type="dxa"/>
          </w:tcPr>
          <w:p w14:paraId="67D031D8" w14:textId="77777777" w:rsidR="003F001C" w:rsidRDefault="003F001C" w:rsidP="003F001C">
            <w:pPr>
              <w:rPr>
                <w:lang w:val="el-GR"/>
              </w:rPr>
            </w:pPr>
          </w:p>
        </w:tc>
      </w:tr>
      <w:tr w:rsidR="003F001C" w14:paraId="79AA41DD" w14:textId="77777777" w:rsidTr="00851932">
        <w:tc>
          <w:tcPr>
            <w:tcW w:w="608" w:type="dxa"/>
          </w:tcPr>
          <w:p w14:paraId="783CC510" w14:textId="35D2AD8D" w:rsidR="003F001C" w:rsidRDefault="003F001C" w:rsidP="003F001C">
            <w:pPr>
              <w:jc w:val="center"/>
              <w:rPr>
                <w:lang w:val="el-GR"/>
              </w:rPr>
            </w:pPr>
            <w:r>
              <w:rPr>
                <w:lang w:val="el-GR"/>
              </w:rPr>
              <w:t>3</w:t>
            </w:r>
          </w:p>
        </w:tc>
        <w:tc>
          <w:tcPr>
            <w:tcW w:w="7904" w:type="dxa"/>
          </w:tcPr>
          <w:p w14:paraId="4E60FBBC" w14:textId="769D9BAF" w:rsidR="003F001C" w:rsidRDefault="003F001C" w:rsidP="003F001C">
            <w:pPr>
              <w:spacing w:after="0"/>
              <w:rPr>
                <w:lang w:val="el-GR"/>
              </w:rPr>
            </w:pPr>
            <w:r w:rsidRPr="003F001C">
              <w:rPr>
                <w:rFonts w:asciiTheme="minorHAnsi" w:hAnsiTheme="minorHAnsi" w:cstheme="minorHAnsi"/>
                <w:szCs w:val="22"/>
                <w:lang w:val="el-GR"/>
              </w:rPr>
              <w:t xml:space="preserve">Απομάκρυνση της οξείδωσης στα μεταλλικά μέρη του ανελκυστήρα στο πυθμένα του φρεατίου στο ισόγειο και αποκατάσταση της με επίστρωση κατάλληλης βαφής. </w:t>
            </w:r>
            <w:r w:rsidRPr="00371883">
              <w:rPr>
                <w:rFonts w:asciiTheme="minorHAnsi" w:hAnsiTheme="minorHAnsi" w:cstheme="minorHAnsi"/>
                <w:szCs w:val="22"/>
              </w:rPr>
              <w:t>(παρ Νο3)</w:t>
            </w:r>
          </w:p>
        </w:tc>
        <w:tc>
          <w:tcPr>
            <w:tcW w:w="1837" w:type="dxa"/>
          </w:tcPr>
          <w:p w14:paraId="79A63E20" w14:textId="77777777" w:rsidR="003F001C" w:rsidRDefault="003F001C" w:rsidP="003F001C">
            <w:pPr>
              <w:rPr>
                <w:lang w:val="el-GR"/>
              </w:rPr>
            </w:pPr>
          </w:p>
        </w:tc>
      </w:tr>
      <w:tr w:rsidR="003F001C" w:rsidRPr="00B77BD1" w14:paraId="70D94179" w14:textId="77777777" w:rsidTr="00851932">
        <w:tc>
          <w:tcPr>
            <w:tcW w:w="608" w:type="dxa"/>
          </w:tcPr>
          <w:p w14:paraId="13ADBF63" w14:textId="1F33FBAB" w:rsidR="003F001C" w:rsidRDefault="003F001C" w:rsidP="003F001C">
            <w:pPr>
              <w:jc w:val="center"/>
              <w:rPr>
                <w:lang w:val="el-GR"/>
              </w:rPr>
            </w:pPr>
            <w:r>
              <w:rPr>
                <w:lang w:val="el-GR"/>
              </w:rPr>
              <w:t>4</w:t>
            </w:r>
          </w:p>
        </w:tc>
        <w:tc>
          <w:tcPr>
            <w:tcW w:w="7904" w:type="dxa"/>
          </w:tcPr>
          <w:p w14:paraId="0B93F56F" w14:textId="176A7872" w:rsidR="003F001C" w:rsidRDefault="003F001C" w:rsidP="003F001C">
            <w:pPr>
              <w:spacing w:after="0"/>
              <w:rPr>
                <w:lang w:val="el-GR"/>
              </w:rPr>
            </w:pPr>
            <w:r w:rsidRPr="003F001C">
              <w:rPr>
                <w:rFonts w:asciiTheme="minorHAnsi" w:hAnsiTheme="minorHAnsi" w:cstheme="minorHAnsi"/>
                <w:szCs w:val="22"/>
                <w:lang w:val="el-GR"/>
              </w:rPr>
              <w:t>Εγκατάσταση πείρων αποτροπής εκτροπής των συρματόσκοινων στην τροχαλία μηχανής (τριβής)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Νο4)</w:t>
            </w:r>
          </w:p>
        </w:tc>
        <w:tc>
          <w:tcPr>
            <w:tcW w:w="1837" w:type="dxa"/>
          </w:tcPr>
          <w:p w14:paraId="463B6D34" w14:textId="77777777" w:rsidR="003F001C" w:rsidRDefault="003F001C" w:rsidP="003F001C">
            <w:pPr>
              <w:rPr>
                <w:lang w:val="el-GR"/>
              </w:rPr>
            </w:pPr>
          </w:p>
        </w:tc>
      </w:tr>
      <w:tr w:rsidR="003F001C" w14:paraId="11D001D2" w14:textId="77777777" w:rsidTr="00851932">
        <w:tc>
          <w:tcPr>
            <w:tcW w:w="608" w:type="dxa"/>
          </w:tcPr>
          <w:p w14:paraId="59B1BA23" w14:textId="51809A7D" w:rsidR="003F001C" w:rsidRDefault="003F001C" w:rsidP="003F001C">
            <w:pPr>
              <w:jc w:val="center"/>
              <w:rPr>
                <w:lang w:val="el-GR"/>
              </w:rPr>
            </w:pPr>
            <w:r>
              <w:rPr>
                <w:lang w:val="el-GR"/>
              </w:rPr>
              <w:t>5</w:t>
            </w:r>
          </w:p>
        </w:tc>
        <w:tc>
          <w:tcPr>
            <w:tcW w:w="7904" w:type="dxa"/>
          </w:tcPr>
          <w:p w14:paraId="123EC23C" w14:textId="6A9B683B" w:rsidR="003F001C" w:rsidRDefault="003F001C" w:rsidP="003F001C">
            <w:pPr>
              <w:spacing w:after="0"/>
              <w:rPr>
                <w:lang w:val="el-GR"/>
              </w:rPr>
            </w:pPr>
            <w:r w:rsidRPr="003F001C">
              <w:rPr>
                <w:rFonts w:asciiTheme="minorHAnsi" w:hAnsiTheme="minorHAnsi" w:cstheme="minorHAnsi"/>
                <w:szCs w:val="22"/>
                <w:lang w:val="el-GR"/>
              </w:rPr>
              <w:t xml:space="preserve">Αποκατάσταση της λειτουργίας του τερματικού διακόπτη διαδρομής. </w:t>
            </w:r>
            <w:r w:rsidRPr="00371883">
              <w:rPr>
                <w:rFonts w:asciiTheme="minorHAnsi" w:hAnsiTheme="minorHAnsi" w:cstheme="minorHAnsi"/>
                <w:szCs w:val="22"/>
              </w:rPr>
              <w:t>(παρ Νο5)</w:t>
            </w:r>
          </w:p>
        </w:tc>
        <w:tc>
          <w:tcPr>
            <w:tcW w:w="1837" w:type="dxa"/>
          </w:tcPr>
          <w:p w14:paraId="0CAE3265" w14:textId="77777777" w:rsidR="003F001C" w:rsidRDefault="003F001C" w:rsidP="003F001C">
            <w:pPr>
              <w:rPr>
                <w:lang w:val="el-GR"/>
              </w:rPr>
            </w:pPr>
          </w:p>
        </w:tc>
      </w:tr>
      <w:tr w:rsidR="003F001C" w14:paraId="0FEB20CC" w14:textId="77777777" w:rsidTr="00851932">
        <w:tc>
          <w:tcPr>
            <w:tcW w:w="608" w:type="dxa"/>
          </w:tcPr>
          <w:p w14:paraId="73E28072" w14:textId="17A63FCE" w:rsidR="003F001C" w:rsidRDefault="003F001C" w:rsidP="003F001C">
            <w:pPr>
              <w:jc w:val="center"/>
              <w:rPr>
                <w:lang w:val="el-GR"/>
              </w:rPr>
            </w:pPr>
            <w:r>
              <w:rPr>
                <w:lang w:val="el-GR"/>
              </w:rPr>
              <w:t>6</w:t>
            </w:r>
          </w:p>
        </w:tc>
        <w:tc>
          <w:tcPr>
            <w:tcW w:w="7904" w:type="dxa"/>
          </w:tcPr>
          <w:p w14:paraId="5366873B" w14:textId="66FA8FD3" w:rsidR="003F001C" w:rsidRDefault="003F001C" w:rsidP="003F001C">
            <w:pPr>
              <w:spacing w:after="0"/>
              <w:rPr>
                <w:lang w:val="el-GR"/>
              </w:rPr>
            </w:pPr>
            <w:r w:rsidRPr="003F001C">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Νο6)</w:t>
            </w:r>
          </w:p>
        </w:tc>
        <w:tc>
          <w:tcPr>
            <w:tcW w:w="1837" w:type="dxa"/>
          </w:tcPr>
          <w:p w14:paraId="1F5EB8FA" w14:textId="77777777" w:rsidR="003F001C" w:rsidRDefault="003F001C" w:rsidP="003F001C">
            <w:pPr>
              <w:rPr>
                <w:lang w:val="el-GR"/>
              </w:rPr>
            </w:pPr>
          </w:p>
        </w:tc>
      </w:tr>
      <w:tr w:rsidR="003F001C" w:rsidRPr="00B77BD1" w14:paraId="465429ED" w14:textId="77777777" w:rsidTr="00851932">
        <w:tc>
          <w:tcPr>
            <w:tcW w:w="608" w:type="dxa"/>
          </w:tcPr>
          <w:p w14:paraId="4A55DAA5" w14:textId="31957FAE" w:rsidR="003F001C" w:rsidRDefault="003F001C" w:rsidP="003F001C">
            <w:pPr>
              <w:jc w:val="center"/>
              <w:rPr>
                <w:lang w:val="el-GR"/>
              </w:rPr>
            </w:pPr>
            <w:r>
              <w:rPr>
                <w:lang w:val="el-GR"/>
              </w:rPr>
              <w:t>7</w:t>
            </w:r>
          </w:p>
        </w:tc>
        <w:tc>
          <w:tcPr>
            <w:tcW w:w="7904" w:type="dxa"/>
          </w:tcPr>
          <w:p w14:paraId="5AB1D00B" w14:textId="356C7D2D" w:rsidR="003F001C" w:rsidRDefault="003F001C" w:rsidP="003F001C">
            <w:pPr>
              <w:spacing w:after="0"/>
              <w:rPr>
                <w:lang w:val="el-GR"/>
              </w:rPr>
            </w:pPr>
            <w:r w:rsidRPr="003F001C">
              <w:rPr>
                <w:rFonts w:asciiTheme="minorHAnsi" w:hAnsiTheme="minorHAnsi" w:cstheme="minorHAnsi"/>
                <w:szCs w:val="22"/>
                <w:lang w:val="el-GR"/>
              </w:rPr>
              <w:t>Τοποθέτηση γωνίας στο κατώφλι της πόρτας του 1 ου ορόφου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Νο7)</w:t>
            </w:r>
          </w:p>
        </w:tc>
        <w:tc>
          <w:tcPr>
            <w:tcW w:w="1837" w:type="dxa"/>
          </w:tcPr>
          <w:p w14:paraId="7287299C" w14:textId="77777777" w:rsidR="003F001C" w:rsidRDefault="003F001C" w:rsidP="003F001C">
            <w:pPr>
              <w:rPr>
                <w:lang w:val="el-GR"/>
              </w:rPr>
            </w:pPr>
          </w:p>
        </w:tc>
      </w:tr>
      <w:tr w:rsidR="003F001C" w14:paraId="7D7D4E57" w14:textId="77777777" w:rsidTr="00851932">
        <w:tc>
          <w:tcPr>
            <w:tcW w:w="608" w:type="dxa"/>
          </w:tcPr>
          <w:p w14:paraId="25D94470" w14:textId="33264BA1" w:rsidR="003F001C" w:rsidRDefault="003F001C" w:rsidP="003F001C">
            <w:pPr>
              <w:jc w:val="center"/>
              <w:rPr>
                <w:lang w:val="el-GR"/>
              </w:rPr>
            </w:pPr>
            <w:r>
              <w:rPr>
                <w:lang w:val="el-GR"/>
              </w:rPr>
              <w:t>8</w:t>
            </w:r>
          </w:p>
        </w:tc>
        <w:tc>
          <w:tcPr>
            <w:tcW w:w="7904" w:type="dxa"/>
          </w:tcPr>
          <w:p w14:paraId="1B234047" w14:textId="1E0AF3ED" w:rsidR="003F001C" w:rsidRDefault="003F001C" w:rsidP="003F001C">
            <w:pPr>
              <w:spacing w:after="0"/>
              <w:rPr>
                <w:lang w:val="el-GR"/>
              </w:rPr>
            </w:pPr>
            <w:r w:rsidRPr="003F001C">
              <w:rPr>
                <w:rFonts w:asciiTheme="minorHAnsi" w:hAnsiTheme="minorHAnsi" w:cstheme="minorHAnsi"/>
                <w:szCs w:val="22"/>
                <w:lang w:val="el-GR"/>
              </w:rPr>
              <w:t xml:space="preserve">Τοποθέτηση ελαστικών προσκρουστήρων στο πυθμένα του φρεατίου για την ασφάλεια των διακινουμένων σε περίπτωση </w:t>
            </w:r>
            <w:proofErr w:type="spellStart"/>
            <w:r w:rsidRPr="003F001C">
              <w:rPr>
                <w:rFonts w:asciiTheme="minorHAnsi" w:hAnsiTheme="minorHAnsi" w:cstheme="minorHAnsi"/>
                <w:szCs w:val="22"/>
                <w:lang w:val="el-GR"/>
              </w:rPr>
              <w:t>υπερδιαδρομής</w:t>
            </w:r>
            <w:proofErr w:type="spellEnd"/>
            <w:r w:rsidRPr="003F001C">
              <w:rPr>
                <w:rFonts w:asciiTheme="minorHAnsi" w:hAnsiTheme="minorHAnsi" w:cstheme="minorHAnsi"/>
                <w:szCs w:val="22"/>
                <w:lang w:val="el-GR"/>
              </w:rPr>
              <w:t xml:space="preserve">. </w:t>
            </w:r>
            <w:r w:rsidRPr="00371883">
              <w:rPr>
                <w:rFonts w:asciiTheme="minorHAnsi" w:hAnsiTheme="minorHAnsi" w:cstheme="minorHAnsi"/>
                <w:szCs w:val="22"/>
              </w:rPr>
              <w:t>(παρ Νο8)</w:t>
            </w:r>
          </w:p>
        </w:tc>
        <w:tc>
          <w:tcPr>
            <w:tcW w:w="1837" w:type="dxa"/>
          </w:tcPr>
          <w:p w14:paraId="32659120" w14:textId="77777777" w:rsidR="003F001C" w:rsidRDefault="003F001C" w:rsidP="003F001C">
            <w:pPr>
              <w:rPr>
                <w:lang w:val="el-GR"/>
              </w:rPr>
            </w:pPr>
          </w:p>
        </w:tc>
      </w:tr>
      <w:tr w:rsidR="003F001C" w14:paraId="33EAA772" w14:textId="77777777" w:rsidTr="00851932">
        <w:tc>
          <w:tcPr>
            <w:tcW w:w="608" w:type="dxa"/>
          </w:tcPr>
          <w:p w14:paraId="4B335804" w14:textId="084167B9" w:rsidR="003F001C" w:rsidRDefault="003F001C" w:rsidP="003F001C">
            <w:pPr>
              <w:jc w:val="center"/>
              <w:rPr>
                <w:lang w:val="el-GR"/>
              </w:rPr>
            </w:pPr>
            <w:r>
              <w:rPr>
                <w:lang w:val="el-GR"/>
              </w:rPr>
              <w:t>9</w:t>
            </w:r>
          </w:p>
        </w:tc>
        <w:tc>
          <w:tcPr>
            <w:tcW w:w="7904" w:type="dxa"/>
          </w:tcPr>
          <w:p w14:paraId="0BC46766" w14:textId="253C9701" w:rsidR="003F001C" w:rsidRDefault="003F001C" w:rsidP="003F001C">
            <w:pPr>
              <w:spacing w:after="0"/>
              <w:rPr>
                <w:lang w:val="el-GR"/>
              </w:rPr>
            </w:pPr>
            <w:r w:rsidRPr="003F001C">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3F001C">
              <w:rPr>
                <w:rFonts w:asciiTheme="minorHAnsi" w:hAnsiTheme="minorHAnsi" w:cstheme="minorHAnsi"/>
                <w:szCs w:val="22"/>
                <w:lang w:val="el-GR"/>
              </w:rPr>
              <w:t>επίτοιχου</w:t>
            </w:r>
            <w:proofErr w:type="spellEnd"/>
            <w:r w:rsidRPr="003F001C">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Νο9)</w:t>
            </w:r>
          </w:p>
        </w:tc>
        <w:tc>
          <w:tcPr>
            <w:tcW w:w="1837" w:type="dxa"/>
          </w:tcPr>
          <w:p w14:paraId="08BF74A6" w14:textId="77777777" w:rsidR="003F001C" w:rsidRDefault="003F001C" w:rsidP="003F001C">
            <w:pPr>
              <w:rPr>
                <w:lang w:val="el-GR"/>
              </w:rPr>
            </w:pPr>
          </w:p>
        </w:tc>
      </w:tr>
      <w:tr w:rsidR="003F001C" w14:paraId="6AEE6A89" w14:textId="77777777" w:rsidTr="00851932">
        <w:tc>
          <w:tcPr>
            <w:tcW w:w="608" w:type="dxa"/>
          </w:tcPr>
          <w:p w14:paraId="4C26A185" w14:textId="5F405210" w:rsidR="003F001C" w:rsidRDefault="003F001C" w:rsidP="003F001C">
            <w:pPr>
              <w:jc w:val="center"/>
              <w:rPr>
                <w:lang w:val="el-GR"/>
              </w:rPr>
            </w:pPr>
            <w:r>
              <w:rPr>
                <w:lang w:val="el-GR"/>
              </w:rPr>
              <w:t>10</w:t>
            </w:r>
          </w:p>
        </w:tc>
        <w:tc>
          <w:tcPr>
            <w:tcW w:w="7904" w:type="dxa"/>
          </w:tcPr>
          <w:p w14:paraId="010F54BF" w14:textId="2079B4EB" w:rsidR="003F001C" w:rsidRDefault="003F001C" w:rsidP="003F001C">
            <w:pPr>
              <w:spacing w:after="0"/>
              <w:rPr>
                <w:lang w:val="el-GR"/>
              </w:rPr>
            </w:pPr>
            <w:r w:rsidRPr="003F001C">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Νο10)</w:t>
            </w:r>
          </w:p>
        </w:tc>
        <w:tc>
          <w:tcPr>
            <w:tcW w:w="1837" w:type="dxa"/>
          </w:tcPr>
          <w:p w14:paraId="4432C64E" w14:textId="77777777" w:rsidR="003F001C" w:rsidRDefault="003F001C" w:rsidP="003F001C">
            <w:pPr>
              <w:rPr>
                <w:lang w:val="el-GR"/>
              </w:rPr>
            </w:pPr>
          </w:p>
        </w:tc>
      </w:tr>
      <w:tr w:rsidR="003F001C" w:rsidRPr="00B77BD1" w14:paraId="6407C231" w14:textId="77777777" w:rsidTr="00851932">
        <w:tc>
          <w:tcPr>
            <w:tcW w:w="608" w:type="dxa"/>
          </w:tcPr>
          <w:p w14:paraId="577A0B05" w14:textId="0C349ADB" w:rsidR="003F001C" w:rsidRDefault="003F001C" w:rsidP="003F001C">
            <w:pPr>
              <w:jc w:val="center"/>
              <w:rPr>
                <w:lang w:val="el-GR"/>
              </w:rPr>
            </w:pPr>
            <w:r>
              <w:rPr>
                <w:lang w:val="el-GR"/>
              </w:rPr>
              <w:t>11</w:t>
            </w:r>
          </w:p>
        </w:tc>
        <w:tc>
          <w:tcPr>
            <w:tcW w:w="7904" w:type="dxa"/>
          </w:tcPr>
          <w:p w14:paraId="0005A566" w14:textId="781E4DA5" w:rsidR="003F001C" w:rsidRDefault="003F001C" w:rsidP="003F001C">
            <w:pPr>
              <w:spacing w:after="0"/>
              <w:rPr>
                <w:lang w:val="el-GR"/>
              </w:rPr>
            </w:pPr>
            <w:r w:rsidRPr="003F001C">
              <w:rPr>
                <w:rFonts w:asciiTheme="minorHAnsi" w:hAnsiTheme="minorHAnsi" w:cstheme="minorHAnsi"/>
                <w:szCs w:val="22"/>
                <w:lang w:val="el-GR"/>
              </w:rPr>
              <w:t xml:space="preserve">Αποκατάσταση της λειτουργίας της </w:t>
            </w:r>
            <w:proofErr w:type="spellStart"/>
            <w:r w:rsidRPr="003F001C">
              <w:rPr>
                <w:rFonts w:asciiTheme="minorHAnsi" w:hAnsiTheme="minorHAnsi" w:cstheme="minorHAnsi"/>
                <w:szCs w:val="22"/>
                <w:lang w:val="el-GR"/>
              </w:rPr>
              <w:t>κομβιοδόχους</w:t>
            </w:r>
            <w:proofErr w:type="spellEnd"/>
            <w:r w:rsidRPr="003F001C">
              <w:rPr>
                <w:rFonts w:asciiTheme="minorHAnsi" w:hAnsiTheme="minorHAnsi" w:cstheme="minorHAnsi"/>
                <w:szCs w:val="22"/>
                <w:lang w:val="el-GR"/>
              </w:rPr>
              <w:t xml:space="preserve"> συντήρησης στην οροφή του θαλάμου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Νο11).</w:t>
            </w:r>
          </w:p>
        </w:tc>
        <w:tc>
          <w:tcPr>
            <w:tcW w:w="1837" w:type="dxa"/>
          </w:tcPr>
          <w:p w14:paraId="73A6E0B7" w14:textId="77777777" w:rsidR="003F001C" w:rsidRDefault="003F001C" w:rsidP="003F001C">
            <w:pPr>
              <w:rPr>
                <w:lang w:val="el-GR"/>
              </w:rPr>
            </w:pPr>
          </w:p>
        </w:tc>
      </w:tr>
      <w:tr w:rsidR="003F001C" w14:paraId="059D0080" w14:textId="77777777" w:rsidTr="00851932">
        <w:tc>
          <w:tcPr>
            <w:tcW w:w="608" w:type="dxa"/>
          </w:tcPr>
          <w:p w14:paraId="18B1C737" w14:textId="3A5516DE" w:rsidR="003F001C" w:rsidRDefault="003F001C" w:rsidP="003F001C">
            <w:pPr>
              <w:jc w:val="center"/>
              <w:rPr>
                <w:lang w:val="el-GR"/>
              </w:rPr>
            </w:pPr>
            <w:r>
              <w:rPr>
                <w:lang w:val="el-GR"/>
              </w:rPr>
              <w:t>12</w:t>
            </w:r>
          </w:p>
        </w:tc>
        <w:tc>
          <w:tcPr>
            <w:tcW w:w="7904" w:type="dxa"/>
          </w:tcPr>
          <w:p w14:paraId="773454A8" w14:textId="3D95AE93" w:rsidR="003F001C" w:rsidRDefault="003F001C" w:rsidP="003F001C">
            <w:pPr>
              <w:spacing w:after="0"/>
              <w:rPr>
                <w:lang w:val="el-GR"/>
              </w:rPr>
            </w:pPr>
            <w:r w:rsidRPr="003F001C">
              <w:rPr>
                <w:rFonts w:asciiTheme="minorHAnsi" w:hAnsiTheme="minorHAnsi" w:cstheme="minorHAnsi"/>
                <w:szCs w:val="22"/>
                <w:lang w:val="el-GR"/>
              </w:rPr>
              <w:t xml:space="preserve">Προμήθεια και τοποθέτηση προστατευτικής ποδιάς θαλάμου. </w:t>
            </w:r>
            <w:r w:rsidRPr="00371883">
              <w:rPr>
                <w:rFonts w:asciiTheme="minorHAnsi" w:hAnsiTheme="minorHAnsi" w:cstheme="minorHAnsi"/>
                <w:szCs w:val="22"/>
              </w:rPr>
              <w:t>(παρ Νο12)</w:t>
            </w:r>
          </w:p>
        </w:tc>
        <w:tc>
          <w:tcPr>
            <w:tcW w:w="1837" w:type="dxa"/>
          </w:tcPr>
          <w:p w14:paraId="2DA09C68" w14:textId="77777777" w:rsidR="003F001C" w:rsidRDefault="003F001C" w:rsidP="003F001C">
            <w:pPr>
              <w:rPr>
                <w:lang w:val="el-GR"/>
              </w:rPr>
            </w:pPr>
          </w:p>
        </w:tc>
      </w:tr>
      <w:tr w:rsidR="003F001C" w14:paraId="37A728CE" w14:textId="77777777" w:rsidTr="00851932">
        <w:tc>
          <w:tcPr>
            <w:tcW w:w="10349" w:type="dxa"/>
            <w:gridSpan w:val="3"/>
          </w:tcPr>
          <w:p w14:paraId="3DF69461" w14:textId="44945FCD" w:rsidR="003F001C" w:rsidRDefault="003F001C" w:rsidP="00684CF0">
            <w:pPr>
              <w:jc w:val="center"/>
              <w:rPr>
                <w:lang w:val="el-GR"/>
              </w:rPr>
            </w:pPr>
            <w:r>
              <w:rPr>
                <w:lang w:val="el-GR"/>
              </w:rPr>
              <w:t>Β)  Ανελκυστήρας  Αριστερός</w:t>
            </w:r>
          </w:p>
        </w:tc>
      </w:tr>
      <w:tr w:rsidR="003F001C" w14:paraId="5EF750E2" w14:textId="77777777" w:rsidTr="00851932">
        <w:tc>
          <w:tcPr>
            <w:tcW w:w="608" w:type="dxa"/>
          </w:tcPr>
          <w:p w14:paraId="086A0F27" w14:textId="28B2F74C" w:rsidR="003F001C" w:rsidRDefault="003F001C" w:rsidP="003F001C">
            <w:pPr>
              <w:jc w:val="center"/>
              <w:rPr>
                <w:lang w:val="el-GR"/>
              </w:rPr>
            </w:pPr>
            <w:r>
              <w:rPr>
                <w:lang w:val="el-GR"/>
              </w:rPr>
              <w:t>1</w:t>
            </w:r>
          </w:p>
        </w:tc>
        <w:tc>
          <w:tcPr>
            <w:tcW w:w="7904" w:type="dxa"/>
          </w:tcPr>
          <w:p w14:paraId="67D4089B" w14:textId="110635A2" w:rsidR="003F001C" w:rsidRDefault="003F001C" w:rsidP="003F001C">
            <w:pPr>
              <w:spacing w:after="0"/>
              <w:rPr>
                <w:lang w:val="el-GR"/>
              </w:rPr>
            </w:pPr>
            <w:r w:rsidRPr="003F001C">
              <w:rPr>
                <w:rFonts w:asciiTheme="minorHAnsi" w:hAnsiTheme="minorHAnsi" w:cstheme="minorHAnsi"/>
                <w:szCs w:val="22"/>
                <w:lang w:val="el-GR"/>
              </w:rPr>
              <w:t>Αντικατάσταση του σετ στεγανοποίησης στο μπλοκ βαλβίδων τσιμούχες (</w:t>
            </w:r>
            <w:r w:rsidRPr="00371883">
              <w:rPr>
                <w:rFonts w:asciiTheme="minorHAnsi" w:hAnsiTheme="minorHAnsi" w:cstheme="minorHAnsi"/>
                <w:szCs w:val="22"/>
              </w:rPr>
              <w:t>ORINK</w:t>
            </w:r>
            <w:r w:rsidRPr="003F001C">
              <w:rPr>
                <w:rFonts w:asciiTheme="minorHAnsi" w:hAnsiTheme="minorHAnsi" w:cstheme="minorHAnsi"/>
                <w:szCs w:val="22"/>
                <w:lang w:val="el-GR"/>
              </w:rPr>
              <w:t xml:space="preserve">). </w:t>
            </w:r>
            <w:r w:rsidRPr="00371883">
              <w:rPr>
                <w:rFonts w:asciiTheme="minorHAnsi" w:hAnsiTheme="minorHAnsi" w:cstheme="minorHAnsi"/>
                <w:szCs w:val="22"/>
              </w:rPr>
              <w:t>(παρ Νο3).</w:t>
            </w:r>
          </w:p>
        </w:tc>
        <w:tc>
          <w:tcPr>
            <w:tcW w:w="1837" w:type="dxa"/>
          </w:tcPr>
          <w:p w14:paraId="4C5B206A" w14:textId="77777777" w:rsidR="003F001C" w:rsidRDefault="003F001C" w:rsidP="003F001C">
            <w:pPr>
              <w:rPr>
                <w:lang w:val="el-GR"/>
              </w:rPr>
            </w:pPr>
          </w:p>
        </w:tc>
      </w:tr>
      <w:tr w:rsidR="003F001C" w14:paraId="285ACE8A" w14:textId="77777777" w:rsidTr="00851932">
        <w:tc>
          <w:tcPr>
            <w:tcW w:w="608" w:type="dxa"/>
          </w:tcPr>
          <w:p w14:paraId="50BF8D2A" w14:textId="446F8C85" w:rsidR="003F001C" w:rsidRDefault="003F001C" w:rsidP="003F001C">
            <w:pPr>
              <w:jc w:val="center"/>
              <w:rPr>
                <w:lang w:val="el-GR"/>
              </w:rPr>
            </w:pPr>
            <w:r>
              <w:rPr>
                <w:lang w:val="el-GR"/>
              </w:rPr>
              <w:t>2</w:t>
            </w:r>
          </w:p>
        </w:tc>
        <w:tc>
          <w:tcPr>
            <w:tcW w:w="7904" w:type="dxa"/>
          </w:tcPr>
          <w:p w14:paraId="5F97643D" w14:textId="36443123" w:rsidR="003F001C" w:rsidRDefault="003F001C" w:rsidP="003F001C">
            <w:pPr>
              <w:spacing w:after="0"/>
              <w:rPr>
                <w:lang w:val="el-GR"/>
              </w:rPr>
            </w:pPr>
            <w:r w:rsidRPr="003F001C">
              <w:rPr>
                <w:rFonts w:asciiTheme="minorHAnsi" w:hAnsiTheme="minorHAnsi" w:cstheme="minorHAnsi"/>
                <w:szCs w:val="22"/>
                <w:lang w:val="el-GR"/>
              </w:rPr>
              <w:t xml:space="preserve">Αποκατάσταση της λειτουργίας του </w:t>
            </w:r>
            <w:proofErr w:type="spellStart"/>
            <w:r w:rsidRPr="003F001C">
              <w:rPr>
                <w:rFonts w:asciiTheme="minorHAnsi" w:hAnsiTheme="minorHAnsi" w:cstheme="minorHAnsi"/>
                <w:szCs w:val="22"/>
                <w:lang w:val="el-GR"/>
              </w:rPr>
              <w:t>πρεσοστάτη</w:t>
            </w:r>
            <w:proofErr w:type="spellEnd"/>
            <w:r w:rsidRPr="003F001C">
              <w:rPr>
                <w:rFonts w:asciiTheme="minorHAnsi" w:hAnsiTheme="minorHAnsi" w:cstheme="minorHAnsi"/>
                <w:szCs w:val="22"/>
                <w:lang w:val="el-GR"/>
              </w:rPr>
              <w:t xml:space="preserve"> υψηλής του υδραυλικού ανελκυστήρα, προμήθεια και τοποθέτηση </w:t>
            </w:r>
            <w:proofErr w:type="spellStart"/>
            <w:r w:rsidRPr="003F001C">
              <w:rPr>
                <w:rFonts w:asciiTheme="minorHAnsi" w:hAnsiTheme="minorHAnsi" w:cstheme="minorHAnsi"/>
                <w:szCs w:val="22"/>
                <w:lang w:val="el-GR"/>
              </w:rPr>
              <w:t>ευκαπτου</w:t>
            </w:r>
            <w:proofErr w:type="spellEnd"/>
            <w:r w:rsidRPr="003F001C">
              <w:rPr>
                <w:rFonts w:asciiTheme="minorHAnsi" w:hAnsiTheme="minorHAnsi" w:cstheme="minorHAnsi"/>
                <w:szCs w:val="22"/>
                <w:lang w:val="el-GR"/>
              </w:rPr>
              <w:t xml:space="preserve"> καλωδίου και </w:t>
            </w:r>
            <w:r w:rsidRPr="00371883">
              <w:rPr>
                <w:rFonts w:asciiTheme="minorHAnsi" w:hAnsiTheme="minorHAnsi" w:cstheme="minorHAnsi"/>
                <w:szCs w:val="22"/>
              </w:rPr>
              <w:t>display</w:t>
            </w:r>
            <w:r w:rsidRPr="003F001C">
              <w:rPr>
                <w:rFonts w:asciiTheme="minorHAnsi" w:hAnsiTheme="minorHAnsi" w:cstheme="minorHAnsi"/>
                <w:szCs w:val="22"/>
                <w:lang w:val="el-GR"/>
              </w:rPr>
              <w:t xml:space="preserve"> με σκοπό όταν ενεργοποιείται το υπέρβαρο να υπάρχει στο θάλαμο οπτική ή ηχητική ένδειξη. </w:t>
            </w:r>
            <w:r w:rsidRPr="00371883">
              <w:rPr>
                <w:rFonts w:asciiTheme="minorHAnsi" w:hAnsiTheme="minorHAnsi" w:cstheme="minorHAnsi"/>
                <w:szCs w:val="22"/>
              </w:rPr>
              <w:t>(παρ Νο4)</w:t>
            </w:r>
          </w:p>
        </w:tc>
        <w:tc>
          <w:tcPr>
            <w:tcW w:w="1837" w:type="dxa"/>
          </w:tcPr>
          <w:p w14:paraId="4DED6C26" w14:textId="77777777" w:rsidR="003F001C" w:rsidRDefault="003F001C" w:rsidP="003F001C">
            <w:pPr>
              <w:rPr>
                <w:lang w:val="el-GR"/>
              </w:rPr>
            </w:pPr>
          </w:p>
        </w:tc>
      </w:tr>
      <w:tr w:rsidR="003F001C" w14:paraId="39B2155A" w14:textId="77777777" w:rsidTr="00851932">
        <w:tc>
          <w:tcPr>
            <w:tcW w:w="608" w:type="dxa"/>
          </w:tcPr>
          <w:p w14:paraId="3EB24AB7" w14:textId="71181F57" w:rsidR="003F001C" w:rsidRDefault="003F001C" w:rsidP="003F001C">
            <w:pPr>
              <w:jc w:val="center"/>
              <w:rPr>
                <w:lang w:val="el-GR"/>
              </w:rPr>
            </w:pPr>
            <w:r>
              <w:rPr>
                <w:lang w:val="el-GR"/>
              </w:rPr>
              <w:t>3</w:t>
            </w:r>
          </w:p>
        </w:tc>
        <w:tc>
          <w:tcPr>
            <w:tcW w:w="7904" w:type="dxa"/>
          </w:tcPr>
          <w:p w14:paraId="58E92C5D" w14:textId="711DE8C6" w:rsidR="003F001C" w:rsidRDefault="003F001C" w:rsidP="003F001C">
            <w:pPr>
              <w:spacing w:after="0"/>
              <w:rPr>
                <w:lang w:val="el-GR"/>
              </w:rPr>
            </w:pPr>
            <w:r w:rsidRPr="003F001C">
              <w:rPr>
                <w:rFonts w:asciiTheme="minorHAnsi" w:hAnsiTheme="minorHAnsi" w:cstheme="minorHAnsi"/>
                <w:szCs w:val="22"/>
                <w:lang w:val="el-GR"/>
              </w:rPr>
              <w:t xml:space="preserve">Προμήθεια και τοποθέτηση λαμπτήρων στο χώρο του φρεατίου. </w:t>
            </w:r>
            <w:r w:rsidRPr="00371883">
              <w:rPr>
                <w:rFonts w:asciiTheme="minorHAnsi" w:hAnsiTheme="minorHAnsi" w:cstheme="minorHAnsi"/>
                <w:szCs w:val="22"/>
              </w:rPr>
              <w:t>(παρ Νο5)</w:t>
            </w:r>
          </w:p>
        </w:tc>
        <w:tc>
          <w:tcPr>
            <w:tcW w:w="1837" w:type="dxa"/>
          </w:tcPr>
          <w:p w14:paraId="0457DC7B" w14:textId="77777777" w:rsidR="003F001C" w:rsidRDefault="003F001C" w:rsidP="003F001C">
            <w:pPr>
              <w:rPr>
                <w:lang w:val="el-GR"/>
              </w:rPr>
            </w:pPr>
          </w:p>
        </w:tc>
      </w:tr>
      <w:tr w:rsidR="003F001C" w14:paraId="0C580078" w14:textId="77777777" w:rsidTr="00851932">
        <w:tc>
          <w:tcPr>
            <w:tcW w:w="608" w:type="dxa"/>
          </w:tcPr>
          <w:p w14:paraId="7FEA0026" w14:textId="5F997B9B" w:rsidR="003F001C" w:rsidRDefault="003F001C" w:rsidP="003F001C">
            <w:pPr>
              <w:jc w:val="center"/>
              <w:rPr>
                <w:lang w:val="el-GR"/>
              </w:rPr>
            </w:pPr>
            <w:r>
              <w:rPr>
                <w:lang w:val="el-GR"/>
              </w:rPr>
              <w:t>4</w:t>
            </w:r>
          </w:p>
        </w:tc>
        <w:tc>
          <w:tcPr>
            <w:tcW w:w="7904" w:type="dxa"/>
          </w:tcPr>
          <w:p w14:paraId="4F14A591" w14:textId="2377E4B3" w:rsidR="003F001C" w:rsidRDefault="003F001C" w:rsidP="003F001C">
            <w:pPr>
              <w:spacing w:after="0"/>
              <w:rPr>
                <w:lang w:val="el-GR"/>
              </w:rPr>
            </w:pPr>
            <w:r w:rsidRPr="003F001C">
              <w:rPr>
                <w:rFonts w:asciiTheme="minorHAnsi" w:hAnsiTheme="minorHAnsi" w:cstheme="minorHAnsi"/>
                <w:szCs w:val="22"/>
                <w:lang w:val="el-GR"/>
              </w:rPr>
              <w:t xml:space="preserve">Αντικατάσταση του σετ στεγανοποίησης του εμβόλου (σετ τσιμούχας). </w:t>
            </w:r>
            <w:r w:rsidRPr="00371883">
              <w:rPr>
                <w:rFonts w:asciiTheme="minorHAnsi" w:hAnsiTheme="minorHAnsi" w:cstheme="minorHAnsi"/>
                <w:szCs w:val="22"/>
              </w:rPr>
              <w:t>(παρ Νο6)</w:t>
            </w:r>
          </w:p>
        </w:tc>
        <w:tc>
          <w:tcPr>
            <w:tcW w:w="1837" w:type="dxa"/>
          </w:tcPr>
          <w:p w14:paraId="66209DF0" w14:textId="77777777" w:rsidR="003F001C" w:rsidRDefault="003F001C" w:rsidP="003F001C">
            <w:pPr>
              <w:rPr>
                <w:lang w:val="el-GR"/>
              </w:rPr>
            </w:pPr>
          </w:p>
        </w:tc>
      </w:tr>
      <w:tr w:rsidR="003F001C" w:rsidRPr="00B77BD1" w14:paraId="4175B3B5" w14:textId="77777777" w:rsidTr="00851932">
        <w:tc>
          <w:tcPr>
            <w:tcW w:w="608" w:type="dxa"/>
          </w:tcPr>
          <w:p w14:paraId="2716ADDF" w14:textId="614EE3CA" w:rsidR="003F001C" w:rsidRDefault="003F001C" w:rsidP="003F001C">
            <w:pPr>
              <w:jc w:val="center"/>
              <w:rPr>
                <w:lang w:val="el-GR"/>
              </w:rPr>
            </w:pPr>
            <w:r>
              <w:rPr>
                <w:lang w:val="el-GR"/>
              </w:rPr>
              <w:t>5</w:t>
            </w:r>
          </w:p>
        </w:tc>
        <w:tc>
          <w:tcPr>
            <w:tcW w:w="7904" w:type="dxa"/>
          </w:tcPr>
          <w:p w14:paraId="2C191948" w14:textId="498D68BD" w:rsidR="003F001C" w:rsidRDefault="003F001C" w:rsidP="003F001C">
            <w:pPr>
              <w:spacing w:after="0"/>
              <w:rPr>
                <w:lang w:val="el-GR"/>
              </w:rPr>
            </w:pPr>
            <w:r w:rsidRPr="003F001C">
              <w:rPr>
                <w:rFonts w:asciiTheme="minorHAnsi" w:hAnsiTheme="minorHAnsi" w:cstheme="minorHAnsi"/>
                <w:szCs w:val="22"/>
                <w:lang w:val="el-GR"/>
              </w:rPr>
              <w:t>Αντικατάσταση λαδιών υδραυλικού ανελκυστήρα ανά λίτρο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Νο7)</w:t>
            </w:r>
          </w:p>
        </w:tc>
        <w:tc>
          <w:tcPr>
            <w:tcW w:w="1837" w:type="dxa"/>
          </w:tcPr>
          <w:p w14:paraId="59EBADC1" w14:textId="77777777" w:rsidR="003F001C" w:rsidRDefault="003F001C" w:rsidP="003F001C">
            <w:pPr>
              <w:rPr>
                <w:lang w:val="el-GR"/>
              </w:rPr>
            </w:pPr>
          </w:p>
        </w:tc>
      </w:tr>
      <w:tr w:rsidR="003F001C" w14:paraId="48D8491D" w14:textId="77777777" w:rsidTr="00851932">
        <w:tc>
          <w:tcPr>
            <w:tcW w:w="608" w:type="dxa"/>
          </w:tcPr>
          <w:p w14:paraId="5B7C047D" w14:textId="30D3A2F2" w:rsidR="003F001C" w:rsidRDefault="003F001C" w:rsidP="003F001C">
            <w:pPr>
              <w:jc w:val="center"/>
              <w:rPr>
                <w:lang w:val="el-GR"/>
              </w:rPr>
            </w:pPr>
            <w:r>
              <w:rPr>
                <w:lang w:val="el-GR"/>
              </w:rPr>
              <w:t>6</w:t>
            </w:r>
          </w:p>
        </w:tc>
        <w:tc>
          <w:tcPr>
            <w:tcW w:w="7904" w:type="dxa"/>
          </w:tcPr>
          <w:p w14:paraId="3FC5122A" w14:textId="50F7FFF6" w:rsidR="003F001C" w:rsidRDefault="003F001C" w:rsidP="003F001C">
            <w:pPr>
              <w:spacing w:after="0"/>
              <w:rPr>
                <w:lang w:val="el-GR"/>
              </w:rPr>
            </w:pPr>
            <w:r w:rsidRPr="003F001C">
              <w:rPr>
                <w:rFonts w:asciiTheme="minorHAnsi" w:hAnsiTheme="minorHAnsi" w:cstheme="minorHAnsi"/>
                <w:szCs w:val="22"/>
                <w:lang w:val="el-GR"/>
              </w:rPr>
              <w:t xml:space="preserve">Εγκατάσταση πείρων αποτροπής εκτροπής των συρματόσχοινων στην τροχαλία μηχανής (τριβής). </w:t>
            </w:r>
            <w:r w:rsidRPr="00371883">
              <w:rPr>
                <w:rFonts w:asciiTheme="minorHAnsi" w:hAnsiTheme="minorHAnsi" w:cstheme="minorHAnsi"/>
                <w:szCs w:val="22"/>
              </w:rPr>
              <w:t>(παρ Νο8)</w:t>
            </w:r>
          </w:p>
        </w:tc>
        <w:tc>
          <w:tcPr>
            <w:tcW w:w="1837" w:type="dxa"/>
          </w:tcPr>
          <w:p w14:paraId="0656BE89" w14:textId="77777777" w:rsidR="003F001C" w:rsidRDefault="003F001C" w:rsidP="003F001C">
            <w:pPr>
              <w:rPr>
                <w:lang w:val="el-GR"/>
              </w:rPr>
            </w:pPr>
          </w:p>
        </w:tc>
      </w:tr>
      <w:tr w:rsidR="003F001C" w:rsidRPr="00B77BD1" w14:paraId="027A41E1" w14:textId="77777777" w:rsidTr="00851932">
        <w:tc>
          <w:tcPr>
            <w:tcW w:w="608" w:type="dxa"/>
          </w:tcPr>
          <w:p w14:paraId="2C79B1FB" w14:textId="3287552C" w:rsidR="003F001C" w:rsidRDefault="003F001C" w:rsidP="003F001C">
            <w:pPr>
              <w:jc w:val="center"/>
              <w:rPr>
                <w:lang w:val="el-GR"/>
              </w:rPr>
            </w:pPr>
            <w:r>
              <w:rPr>
                <w:lang w:val="el-GR"/>
              </w:rPr>
              <w:t>7</w:t>
            </w:r>
          </w:p>
        </w:tc>
        <w:tc>
          <w:tcPr>
            <w:tcW w:w="7904" w:type="dxa"/>
          </w:tcPr>
          <w:p w14:paraId="53ADB8DC" w14:textId="55237062" w:rsidR="003F001C" w:rsidRDefault="003F001C" w:rsidP="003F001C">
            <w:pPr>
              <w:spacing w:after="0"/>
              <w:rPr>
                <w:lang w:val="el-GR"/>
              </w:rPr>
            </w:pPr>
            <w:r w:rsidRPr="003F001C">
              <w:rPr>
                <w:rFonts w:asciiTheme="minorHAnsi" w:hAnsiTheme="minorHAnsi" w:cstheme="minorHAnsi"/>
                <w:szCs w:val="22"/>
                <w:lang w:val="el-GR"/>
              </w:rPr>
              <w:t>Τοποθέτηση σήμανσης κατάλληλης στην οροφή του θαλάμου για την χαμηλή άνω απόληξη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w:t>
            </w:r>
            <w:proofErr w:type="spellStart"/>
            <w:r w:rsidRPr="003F001C">
              <w:rPr>
                <w:rFonts w:asciiTheme="minorHAnsi" w:hAnsiTheme="minorHAnsi" w:cstheme="minorHAnsi"/>
                <w:szCs w:val="22"/>
                <w:lang w:val="el-GR"/>
              </w:rPr>
              <w:t>Νο</w:t>
            </w:r>
            <w:proofErr w:type="spellEnd"/>
            <w:r w:rsidRPr="003F001C">
              <w:rPr>
                <w:rFonts w:asciiTheme="minorHAnsi" w:hAnsiTheme="minorHAnsi" w:cstheme="minorHAnsi"/>
                <w:szCs w:val="22"/>
                <w:lang w:val="el-GR"/>
              </w:rPr>
              <w:t xml:space="preserve"> 9) </w:t>
            </w:r>
          </w:p>
        </w:tc>
        <w:tc>
          <w:tcPr>
            <w:tcW w:w="1837" w:type="dxa"/>
          </w:tcPr>
          <w:p w14:paraId="4A999F1F" w14:textId="77777777" w:rsidR="003F001C" w:rsidRDefault="003F001C" w:rsidP="003F001C">
            <w:pPr>
              <w:rPr>
                <w:lang w:val="el-GR"/>
              </w:rPr>
            </w:pPr>
          </w:p>
        </w:tc>
      </w:tr>
      <w:tr w:rsidR="003F001C" w14:paraId="068CAE1E" w14:textId="77777777" w:rsidTr="00851932">
        <w:tc>
          <w:tcPr>
            <w:tcW w:w="608" w:type="dxa"/>
          </w:tcPr>
          <w:p w14:paraId="273E1182" w14:textId="2F1B08FF" w:rsidR="003F001C" w:rsidRDefault="003F001C" w:rsidP="003F001C">
            <w:pPr>
              <w:jc w:val="center"/>
              <w:rPr>
                <w:lang w:val="el-GR"/>
              </w:rPr>
            </w:pPr>
            <w:r>
              <w:rPr>
                <w:lang w:val="el-GR"/>
              </w:rPr>
              <w:t>8</w:t>
            </w:r>
          </w:p>
        </w:tc>
        <w:tc>
          <w:tcPr>
            <w:tcW w:w="7904" w:type="dxa"/>
          </w:tcPr>
          <w:p w14:paraId="1332679F" w14:textId="4B9B4EA5" w:rsidR="003F001C" w:rsidRDefault="003F001C" w:rsidP="003F001C">
            <w:pPr>
              <w:spacing w:after="0"/>
              <w:rPr>
                <w:lang w:val="el-GR"/>
              </w:rPr>
            </w:pPr>
            <w:r w:rsidRPr="003F001C">
              <w:rPr>
                <w:rFonts w:asciiTheme="minorHAnsi" w:hAnsiTheme="minorHAnsi" w:cstheme="minorHAnsi"/>
                <w:szCs w:val="22"/>
                <w:lang w:val="el-GR"/>
              </w:rPr>
              <w:t xml:space="preserve">Προμήθεια και τοποθέτηση σκάλας εντός του φρεατίου για πρόσβαση στον πυθμένα του. </w:t>
            </w:r>
            <w:r w:rsidRPr="00371883">
              <w:rPr>
                <w:rFonts w:asciiTheme="minorHAnsi" w:hAnsiTheme="minorHAnsi" w:cstheme="minorHAnsi"/>
                <w:szCs w:val="22"/>
              </w:rPr>
              <w:t>(παρ Νο10)</w:t>
            </w:r>
          </w:p>
        </w:tc>
        <w:tc>
          <w:tcPr>
            <w:tcW w:w="1837" w:type="dxa"/>
          </w:tcPr>
          <w:p w14:paraId="0FBDFC82" w14:textId="77777777" w:rsidR="003F001C" w:rsidRDefault="003F001C" w:rsidP="003F001C">
            <w:pPr>
              <w:rPr>
                <w:lang w:val="el-GR"/>
              </w:rPr>
            </w:pPr>
          </w:p>
        </w:tc>
      </w:tr>
      <w:tr w:rsidR="003F001C" w14:paraId="4F49D1A9" w14:textId="77777777" w:rsidTr="00851932">
        <w:tc>
          <w:tcPr>
            <w:tcW w:w="608" w:type="dxa"/>
          </w:tcPr>
          <w:p w14:paraId="5E0072CA" w14:textId="1E0B2FA5" w:rsidR="003F001C" w:rsidRDefault="003F001C" w:rsidP="003F001C">
            <w:pPr>
              <w:jc w:val="center"/>
              <w:rPr>
                <w:lang w:val="el-GR"/>
              </w:rPr>
            </w:pPr>
            <w:r>
              <w:rPr>
                <w:lang w:val="el-GR"/>
              </w:rPr>
              <w:t>9</w:t>
            </w:r>
          </w:p>
        </w:tc>
        <w:tc>
          <w:tcPr>
            <w:tcW w:w="7904" w:type="dxa"/>
          </w:tcPr>
          <w:p w14:paraId="52408A92" w14:textId="2024F120" w:rsidR="003F001C" w:rsidRDefault="003F001C" w:rsidP="003F001C">
            <w:pPr>
              <w:spacing w:after="0"/>
              <w:rPr>
                <w:lang w:val="el-GR"/>
              </w:rPr>
            </w:pPr>
            <w:r w:rsidRPr="003F001C">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 xml:space="preserve">(παρ Νο12) </w:t>
            </w:r>
          </w:p>
        </w:tc>
        <w:tc>
          <w:tcPr>
            <w:tcW w:w="1837" w:type="dxa"/>
          </w:tcPr>
          <w:p w14:paraId="1110DF0E" w14:textId="77777777" w:rsidR="003F001C" w:rsidRDefault="003F001C" w:rsidP="003F001C">
            <w:pPr>
              <w:rPr>
                <w:lang w:val="el-GR"/>
              </w:rPr>
            </w:pPr>
          </w:p>
        </w:tc>
      </w:tr>
      <w:tr w:rsidR="003F001C" w:rsidRPr="00B77BD1" w14:paraId="01B14199" w14:textId="77777777" w:rsidTr="00851932">
        <w:tc>
          <w:tcPr>
            <w:tcW w:w="608" w:type="dxa"/>
          </w:tcPr>
          <w:p w14:paraId="5DFD155D" w14:textId="0C801C8B" w:rsidR="003F001C" w:rsidRDefault="003F001C" w:rsidP="003F001C">
            <w:pPr>
              <w:jc w:val="center"/>
              <w:rPr>
                <w:lang w:val="el-GR"/>
              </w:rPr>
            </w:pPr>
            <w:r>
              <w:rPr>
                <w:lang w:val="el-GR"/>
              </w:rPr>
              <w:lastRenderedPageBreak/>
              <w:t>10</w:t>
            </w:r>
          </w:p>
        </w:tc>
        <w:tc>
          <w:tcPr>
            <w:tcW w:w="7904" w:type="dxa"/>
          </w:tcPr>
          <w:p w14:paraId="512969E0" w14:textId="444322A7" w:rsidR="003F001C" w:rsidRDefault="003F001C" w:rsidP="003F001C">
            <w:pPr>
              <w:spacing w:after="0"/>
              <w:rPr>
                <w:lang w:val="el-GR"/>
              </w:rPr>
            </w:pPr>
            <w:r w:rsidRPr="003F001C">
              <w:rPr>
                <w:rFonts w:asciiTheme="minorHAnsi" w:hAnsiTheme="minorHAnsi" w:cstheme="minorHAnsi"/>
                <w:szCs w:val="22"/>
                <w:lang w:val="el-GR"/>
              </w:rPr>
              <w:t xml:space="preserve">Αποκατάσταση της λειτουργίας της </w:t>
            </w:r>
            <w:proofErr w:type="spellStart"/>
            <w:r w:rsidRPr="003F001C">
              <w:rPr>
                <w:rFonts w:asciiTheme="minorHAnsi" w:hAnsiTheme="minorHAnsi" w:cstheme="minorHAnsi"/>
                <w:szCs w:val="22"/>
                <w:lang w:val="el-GR"/>
              </w:rPr>
              <w:t>κομβιοδόχους</w:t>
            </w:r>
            <w:proofErr w:type="spellEnd"/>
            <w:r w:rsidRPr="003F001C">
              <w:rPr>
                <w:rFonts w:asciiTheme="minorHAnsi" w:hAnsiTheme="minorHAnsi" w:cstheme="minorHAnsi"/>
                <w:szCs w:val="22"/>
                <w:lang w:val="el-GR"/>
              </w:rPr>
              <w:t xml:space="preserve"> συντήρησης στην οροφή του θαλάμου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Νο13).</w:t>
            </w:r>
          </w:p>
        </w:tc>
        <w:tc>
          <w:tcPr>
            <w:tcW w:w="1837" w:type="dxa"/>
          </w:tcPr>
          <w:p w14:paraId="3CCF8F17" w14:textId="77777777" w:rsidR="003F001C" w:rsidRDefault="003F001C" w:rsidP="003F001C">
            <w:pPr>
              <w:rPr>
                <w:lang w:val="el-GR"/>
              </w:rPr>
            </w:pPr>
          </w:p>
        </w:tc>
      </w:tr>
      <w:tr w:rsidR="003F001C" w14:paraId="59430CAF" w14:textId="77777777" w:rsidTr="00851932">
        <w:tc>
          <w:tcPr>
            <w:tcW w:w="608" w:type="dxa"/>
          </w:tcPr>
          <w:p w14:paraId="082E2EB4" w14:textId="4375C25B" w:rsidR="003F001C" w:rsidRDefault="003F001C" w:rsidP="003F001C">
            <w:pPr>
              <w:jc w:val="center"/>
              <w:rPr>
                <w:lang w:val="el-GR"/>
              </w:rPr>
            </w:pPr>
            <w:r>
              <w:rPr>
                <w:lang w:val="el-GR"/>
              </w:rPr>
              <w:t>11</w:t>
            </w:r>
          </w:p>
        </w:tc>
        <w:tc>
          <w:tcPr>
            <w:tcW w:w="7904" w:type="dxa"/>
          </w:tcPr>
          <w:p w14:paraId="6EC251A2" w14:textId="5E954C30" w:rsidR="003F001C" w:rsidRDefault="003F001C" w:rsidP="003F001C">
            <w:pPr>
              <w:spacing w:after="0"/>
              <w:rPr>
                <w:lang w:val="el-GR"/>
              </w:rPr>
            </w:pPr>
            <w:r w:rsidRPr="003F001C">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3F001C">
              <w:rPr>
                <w:rFonts w:asciiTheme="minorHAnsi" w:hAnsiTheme="minorHAnsi" w:cstheme="minorHAnsi"/>
                <w:szCs w:val="22"/>
                <w:lang w:val="el-GR"/>
              </w:rPr>
              <w:t>επίτοιχου</w:t>
            </w:r>
            <w:proofErr w:type="spellEnd"/>
            <w:r w:rsidRPr="003F001C">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Νο14).</w:t>
            </w:r>
          </w:p>
        </w:tc>
        <w:tc>
          <w:tcPr>
            <w:tcW w:w="1837" w:type="dxa"/>
          </w:tcPr>
          <w:p w14:paraId="2FC2A50F" w14:textId="77777777" w:rsidR="003F001C" w:rsidRDefault="003F001C" w:rsidP="003F001C">
            <w:pPr>
              <w:rPr>
                <w:lang w:val="el-GR"/>
              </w:rPr>
            </w:pPr>
          </w:p>
        </w:tc>
      </w:tr>
      <w:tr w:rsidR="003F001C" w:rsidRPr="00B77BD1" w14:paraId="2B9146CB" w14:textId="77777777" w:rsidTr="00851932">
        <w:tc>
          <w:tcPr>
            <w:tcW w:w="608" w:type="dxa"/>
          </w:tcPr>
          <w:p w14:paraId="7C4A866A" w14:textId="1F2C1FD2" w:rsidR="003F001C" w:rsidRDefault="003F001C" w:rsidP="003F001C">
            <w:pPr>
              <w:jc w:val="center"/>
              <w:rPr>
                <w:lang w:val="el-GR"/>
              </w:rPr>
            </w:pPr>
            <w:r>
              <w:rPr>
                <w:lang w:val="el-GR"/>
              </w:rPr>
              <w:t>12</w:t>
            </w:r>
          </w:p>
        </w:tc>
        <w:tc>
          <w:tcPr>
            <w:tcW w:w="7904" w:type="dxa"/>
          </w:tcPr>
          <w:p w14:paraId="52137F7A" w14:textId="2098C061" w:rsidR="003F001C" w:rsidRDefault="003F001C" w:rsidP="003F001C">
            <w:pPr>
              <w:spacing w:after="0"/>
              <w:rPr>
                <w:lang w:val="el-GR"/>
              </w:rPr>
            </w:pPr>
            <w:r w:rsidRPr="003F001C">
              <w:rPr>
                <w:rFonts w:asciiTheme="minorHAnsi" w:hAnsiTheme="minorHAnsi" w:cstheme="minorHAnsi"/>
                <w:szCs w:val="22"/>
                <w:lang w:val="el-GR"/>
              </w:rPr>
              <w:t>Προμήθεια και εγκατάσταση φωτιστικού ασφαλείας στον θάλαμο, ώστε σε περίπτωση διακοπής ρεύματος να υπάρχει ο κατάλληλος φωτισμός καθώς και αποκατάσταση της λειτουργίας του κουδουνιού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Νο15).</w:t>
            </w:r>
          </w:p>
        </w:tc>
        <w:tc>
          <w:tcPr>
            <w:tcW w:w="1837" w:type="dxa"/>
          </w:tcPr>
          <w:p w14:paraId="510E459C" w14:textId="77777777" w:rsidR="003F001C" w:rsidRDefault="003F001C" w:rsidP="003F001C">
            <w:pPr>
              <w:rPr>
                <w:lang w:val="el-GR"/>
              </w:rPr>
            </w:pPr>
          </w:p>
        </w:tc>
      </w:tr>
      <w:tr w:rsidR="003F001C" w:rsidRPr="00B77BD1" w14:paraId="7FA56923" w14:textId="77777777" w:rsidTr="00684CF0">
        <w:trPr>
          <w:trHeight w:val="639"/>
        </w:trPr>
        <w:tc>
          <w:tcPr>
            <w:tcW w:w="10349" w:type="dxa"/>
            <w:gridSpan w:val="3"/>
          </w:tcPr>
          <w:p w14:paraId="44335089" w14:textId="72E9BC1A" w:rsidR="003F001C" w:rsidRPr="003F001C" w:rsidRDefault="003F001C" w:rsidP="00684CF0">
            <w:pPr>
              <w:jc w:val="center"/>
              <w:rPr>
                <w:b/>
                <w:u w:val="single"/>
                <w:lang w:val="el-GR"/>
              </w:rPr>
            </w:pPr>
            <w:r w:rsidRPr="003F001C">
              <w:rPr>
                <w:b/>
                <w:u w:val="single"/>
                <w:lang w:val="el-GR"/>
              </w:rPr>
              <w:t>ΠΡΟΣΤΑΤΕΥΟΜΕΝΗ ΚΑΤΟΙΚΙΑ ΗΡΟΔΟΤΟΥ 17ΠΑΡ. ΑΑA ΣΕΡΡΩΝ</w:t>
            </w:r>
          </w:p>
        </w:tc>
      </w:tr>
      <w:tr w:rsidR="003F001C" w14:paraId="09E32C41" w14:textId="77777777" w:rsidTr="00851932">
        <w:tc>
          <w:tcPr>
            <w:tcW w:w="608" w:type="dxa"/>
          </w:tcPr>
          <w:p w14:paraId="07BF6DF6" w14:textId="7CB8DD37" w:rsidR="003F001C" w:rsidRDefault="003F001C" w:rsidP="003F001C">
            <w:pPr>
              <w:jc w:val="center"/>
              <w:rPr>
                <w:lang w:val="el-GR"/>
              </w:rPr>
            </w:pPr>
            <w:r>
              <w:rPr>
                <w:lang w:val="el-GR"/>
              </w:rPr>
              <w:t>1</w:t>
            </w:r>
          </w:p>
        </w:tc>
        <w:tc>
          <w:tcPr>
            <w:tcW w:w="7904" w:type="dxa"/>
          </w:tcPr>
          <w:p w14:paraId="55EA2ECA" w14:textId="234A87DC" w:rsidR="003F001C" w:rsidRDefault="003F001C" w:rsidP="003F001C">
            <w:pPr>
              <w:spacing w:after="0"/>
              <w:rPr>
                <w:lang w:val="el-GR"/>
              </w:rPr>
            </w:pPr>
            <w:r w:rsidRPr="003F001C">
              <w:rPr>
                <w:rFonts w:asciiTheme="minorHAnsi" w:hAnsiTheme="minorHAnsi" w:cstheme="minorHAnsi"/>
                <w:szCs w:val="22"/>
                <w:lang w:val="el-GR"/>
              </w:rPr>
              <w:t>Προμήθεια και εγκατάσταση επαναφορτιζόμενης διάταξης παροχής ηλεκτρικού ρεύματος (</w:t>
            </w:r>
            <w:r w:rsidRPr="00371883">
              <w:rPr>
                <w:rFonts w:asciiTheme="minorHAnsi" w:hAnsiTheme="minorHAnsi" w:cstheme="minorHAnsi"/>
                <w:szCs w:val="22"/>
              </w:rPr>
              <w:t>UPS</w:t>
            </w:r>
            <w:r w:rsidRPr="003F001C">
              <w:rPr>
                <w:rFonts w:asciiTheme="minorHAnsi" w:hAnsiTheme="minorHAnsi" w:cstheme="minorHAnsi"/>
                <w:szCs w:val="22"/>
                <w:lang w:val="el-GR"/>
              </w:rPr>
              <w:t xml:space="preserve">) , στον ηλεκτρικό πίνακα . </w:t>
            </w:r>
            <w:r w:rsidRPr="00371883">
              <w:rPr>
                <w:rFonts w:asciiTheme="minorHAnsi" w:hAnsiTheme="minorHAnsi" w:cstheme="minorHAnsi"/>
                <w:szCs w:val="22"/>
              </w:rPr>
              <w:t>(παρ Νο1)</w:t>
            </w:r>
          </w:p>
        </w:tc>
        <w:tc>
          <w:tcPr>
            <w:tcW w:w="1837" w:type="dxa"/>
          </w:tcPr>
          <w:p w14:paraId="1411CC9C" w14:textId="77777777" w:rsidR="003F001C" w:rsidRDefault="003F001C" w:rsidP="003F001C">
            <w:pPr>
              <w:rPr>
                <w:lang w:val="el-GR"/>
              </w:rPr>
            </w:pPr>
          </w:p>
        </w:tc>
      </w:tr>
      <w:tr w:rsidR="003F001C" w:rsidRPr="00B77BD1" w14:paraId="32B18DB8" w14:textId="77777777" w:rsidTr="00851932">
        <w:tc>
          <w:tcPr>
            <w:tcW w:w="608" w:type="dxa"/>
          </w:tcPr>
          <w:p w14:paraId="758FB7ED" w14:textId="4FAC3C0F" w:rsidR="003F001C" w:rsidRDefault="003F001C" w:rsidP="003F001C">
            <w:pPr>
              <w:jc w:val="center"/>
              <w:rPr>
                <w:lang w:val="el-GR"/>
              </w:rPr>
            </w:pPr>
            <w:r>
              <w:rPr>
                <w:lang w:val="el-GR"/>
              </w:rPr>
              <w:t>2</w:t>
            </w:r>
          </w:p>
        </w:tc>
        <w:tc>
          <w:tcPr>
            <w:tcW w:w="7904" w:type="dxa"/>
          </w:tcPr>
          <w:p w14:paraId="258FF82F" w14:textId="7D4AC65B" w:rsidR="003F001C" w:rsidRDefault="003F001C" w:rsidP="003F001C">
            <w:pPr>
              <w:spacing w:after="0"/>
              <w:rPr>
                <w:lang w:val="el-GR"/>
              </w:rPr>
            </w:pPr>
            <w:r w:rsidRPr="003F001C">
              <w:rPr>
                <w:rFonts w:asciiTheme="minorHAnsi" w:hAnsiTheme="minorHAnsi" w:cstheme="minorHAnsi"/>
                <w:szCs w:val="22"/>
                <w:lang w:val="el-GR"/>
              </w:rPr>
              <w:t xml:space="preserve">Προμήθεια και τοποθέτηση </w:t>
            </w:r>
            <w:proofErr w:type="spellStart"/>
            <w:r w:rsidRPr="003F001C">
              <w:rPr>
                <w:rFonts w:asciiTheme="minorHAnsi" w:hAnsiTheme="minorHAnsi" w:cstheme="minorHAnsi"/>
                <w:szCs w:val="22"/>
                <w:lang w:val="el-GR"/>
              </w:rPr>
              <w:t>χειρομοχλόυ</w:t>
            </w:r>
            <w:proofErr w:type="spellEnd"/>
            <w:r w:rsidRPr="003F001C">
              <w:rPr>
                <w:rFonts w:asciiTheme="minorHAnsi" w:hAnsiTheme="minorHAnsi" w:cstheme="minorHAnsi"/>
                <w:szCs w:val="22"/>
                <w:lang w:val="el-GR"/>
              </w:rPr>
              <w:t xml:space="preserve"> για την χρήση της χειραντλίας.</w:t>
            </w:r>
          </w:p>
        </w:tc>
        <w:tc>
          <w:tcPr>
            <w:tcW w:w="1837" w:type="dxa"/>
          </w:tcPr>
          <w:p w14:paraId="1F30EAEF" w14:textId="77777777" w:rsidR="003F001C" w:rsidRDefault="003F001C" w:rsidP="003F001C">
            <w:pPr>
              <w:rPr>
                <w:lang w:val="el-GR"/>
              </w:rPr>
            </w:pPr>
          </w:p>
        </w:tc>
      </w:tr>
      <w:tr w:rsidR="003F001C" w:rsidRPr="00B77BD1" w14:paraId="289F3818" w14:textId="77777777" w:rsidTr="00851932">
        <w:tc>
          <w:tcPr>
            <w:tcW w:w="608" w:type="dxa"/>
          </w:tcPr>
          <w:p w14:paraId="60969CD7" w14:textId="35FE67C5" w:rsidR="003F001C" w:rsidRDefault="003F001C" w:rsidP="003F001C">
            <w:pPr>
              <w:jc w:val="center"/>
              <w:rPr>
                <w:lang w:val="el-GR"/>
              </w:rPr>
            </w:pPr>
            <w:r>
              <w:rPr>
                <w:lang w:val="el-GR"/>
              </w:rPr>
              <w:t>3</w:t>
            </w:r>
          </w:p>
        </w:tc>
        <w:tc>
          <w:tcPr>
            <w:tcW w:w="7904" w:type="dxa"/>
          </w:tcPr>
          <w:p w14:paraId="0D0BCB83" w14:textId="38A87D2E" w:rsidR="003F001C" w:rsidRDefault="003F001C" w:rsidP="003F001C">
            <w:pPr>
              <w:spacing w:after="0"/>
              <w:rPr>
                <w:lang w:val="el-GR"/>
              </w:rPr>
            </w:pPr>
            <w:r w:rsidRPr="003F001C">
              <w:rPr>
                <w:rFonts w:asciiTheme="minorHAnsi" w:hAnsiTheme="minorHAnsi" w:cstheme="minorHAnsi"/>
                <w:szCs w:val="22"/>
                <w:lang w:val="el-GR"/>
              </w:rPr>
              <w:t>Προμήθεια και εγκατάσταση φωτιστικών σωμάτων στο φρεάτιο (απαιτούνται 2 φωτιστικά) (</w:t>
            </w:r>
            <w:proofErr w:type="spellStart"/>
            <w:r w:rsidRPr="003F001C">
              <w:rPr>
                <w:rFonts w:asciiTheme="minorHAnsi" w:hAnsiTheme="minorHAnsi" w:cstheme="minorHAnsi"/>
                <w:szCs w:val="22"/>
                <w:lang w:val="el-GR"/>
              </w:rPr>
              <w:t>παρ</w:t>
            </w:r>
            <w:proofErr w:type="spellEnd"/>
            <w:r w:rsidRPr="003F001C">
              <w:rPr>
                <w:rFonts w:asciiTheme="minorHAnsi" w:hAnsiTheme="minorHAnsi" w:cstheme="minorHAnsi"/>
                <w:szCs w:val="22"/>
                <w:lang w:val="el-GR"/>
              </w:rPr>
              <w:t xml:space="preserve"> Νο3)</w:t>
            </w:r>
          </w:p>
        </w:tc>
        <w:tc>
          <w:tcPr>
            <w:tcW w:w="1837" w:type="dxa"/>
          </w:tcPr>
          <w:p w14:paraId="188B072E" w14:textId="77777777" w:rsidR="003F001C" w:rsidRDefault="003F001C" w:rsidP="003F001C">
            <w:pPr>
              <w:rPr>
                <w:lang w:val="el-GR"/>
              </w:rPr>
            </w:pPr>
          </w:p>
        </w:tc>
      </w:tr>
      <w:tr w:rsidR="003F001C" w14:paraId="08B310D7" w14:textId="77777777" w:rsidTr="00851932">
        <w:tc>
          <w:tcPr>
            <w:tcW w:w="608" w:type="dxa"/>
          </w:tcPr>
          <w:p w14:paraId="7F37B606" w14:textId="063221EF" w:rsidR="003F001C" w:rsidRDefault="003F001C" w:rsidP="003F001C">
            <w:pPr>
              <w:jc w:val="center"/>
              <w:rPr>
                <w:lang w:val="el-GR"/>
              </w:rPr>
            </w:pPr>
            <w:r>
              <w:rPr>
                <w:lang w:val="el-GR"/>
              </w:rPr>
              <w:t>4</w:t>
            </w:r>
          </w:p>
        </w:tc>
        <w:tc>
          <w:tcPr>
            <w:tcW w:w="7904" w:type="dxa"/>
          </w:tcPr>
          <w:p w14:paraId="174F050F" w14:textId="32D72BBF" w:rsidR="003F001C" w:rsidRDefault="003F001C" w:rsidP="003F001C">
            <w:pPr>
              <w:spacing w:after="0"/>
              <w:rPr>
                <w:lang w:val="el-GR"/>
              </w:rPr>
            </w:pPr>
            <w:r w:rsidRPr="003F001C">
              <w:rPr>
                <w:rFonts w:asciiTheme="minorHAnsi" w:hAnsiTheme="minorHAnsi" w:cstheme="minorHAnsi"/>
                <w:szCs w:val="22"/>
                <w:lang w:val="el-GR"/>
              </w:rPr>
              <w:t xml:space="preserve">Προμήθεια και τοποθέτηση σκάλας εντός του φρεατίου για πρόσβαση στον πυθμένα του. </w:t>
            </w:r>
            <w:r w:rsidRPr="00371883">
              <w:rPr>
                <w:rFonts w:asciiTheme="minorHAnsi" w:hAnsiTheme="minorHAnsi" w:cstheme="minorHAnsi"/>
                <w:szCs w:val="22"/>
              </w:rPr>
              <w:t>(παρ Νο4)</w:t>
            </w:r>
          </w:p>
        </w:tc>
        <w:tc>
          <w:tcPr>
            <w:tcW w:w="1837" w:type="dxa"/>
          </w:tcPr>
          <w:p w14:paraId="4D81D41C" w14:textId="77777777" w:rsidR="003F001C" w:rsidRDefault="003F001C" w:rsidP="003F001C">
            <w:pPr>
              <w:rPr>
                <w:lang w:val="el-GR"/>
              </w:rPr>
            </w:pPr>
          </w:p>
        </w:tc>
      </w:tr>
      <w:tr w:rsidR="003F001C" w14:paraId="58BED734" w14:textId="77777777" w:rsidTr="00851932">
        <w:tc>
          <w:tcPr>
            <w:tcW w:w="608" w:type="dxa"/>
          </w:tcPr>
          <w:p w14:paraId="5899B357" w14:textId="112DFC63" w:rsidR="003F001C" w:rsidRDefault="003F001C" w:rsidP="003F001C">
            <w:pPr>
              <w:jc w:val="center"/>
              <w:rPr>
                <w:lang w:val="el-GR"/>
              </w:rPr>
            </w:pPr>
            <w:r>
              <w:rPr>
                <w:lang w:val="el-GR"/>
              </w:rPr>
              <w:t>5</w:t>
            </w:r>
          </w:p>
        </w:tc>
        <w:tc>
          <w:tcPr>
            <w:tcW w:w="7904" w:type="dxa"/>
          </w:tcPr>
          <w:p w14:paraId="1B81E307" w14:textId="03B616A8" w:rsidR="003F001C" w:rsidRDefault="003F001C" w:rsidP="003F001C">
            <w:pPr>
              <w:spacing w:after="0"/>
              <w:rPr>
                <w:lang w:val="el-GR"/>
              </w:rPr>
            </w:pPr>
            <w:r w:rsidRPr="003F001C">
              <w:rPr>
                <w:rFonts w:asciiTheme="minorHAnsi" w:hAnsiTheme="minorHAnsi" w:cstheme="minorHAnsi"/>
                <w:szCs w:val="22"/>
                <w:lang w:val="el-GR"/>
              </w:rPr>
              <w:t xml:space="preserve">Τοποθέτηση κατάλληλης σήμανσης στις θύρες φρεατίου </w:t>
            </w:r>
            <w:proofErr w:type="spellStart"/>
            <w:r w:rsidRPr="003F001C">
              <w:rPr>
                <w:rFonts w:asciiTheme="minorHAnsi" w:hAnsiTheme="minorHAnsi" w:cstheme="minorHAnsi"/>
                <w:szCs w:val="22"/>
                <w:lang w:val="el-GR"/>
              </w:rPr>
              <w:t>οπου</w:t>
            </w:r>
            <w:proofErr w:type="spellEnd"/>
            <w:r w:rsidRPr="003F001C">
              <w:rPr>
                <w:rFonts w:asciiTheme="minorHAnsi" w:hAnsiTheme="minorHAnsi" w:cstheme="minorHAnsi"/>
                <w:szCs w:val="22"/>
                <w:lang w:val="el-GR"/>
              </w:rPr>
              <w:t xml:space="preserve"> θα αναγράφεται το ωφέλιμο φορτίο και ο αριθμός των ατόμων. </w:t>
            </w:r>
            <w:r w:rsidRPr="00371883">
              <w:rPr>
                <w:rFonts w:asciiTheme="minorHAnsi" w:hAnsiTheme="minorHAnsi" w:cstheme="minorHAnsi"/>
                <w:szCs w:val="22"/>
              </w:rPr>
              <w:t>(παρ Νο5)</w:t>
            </w:r>
          </w:p>
        </w:tc>
        <w:tc>
          <w:tcPr>
            <w:tcW w:w="1837" w:type="dxa"/>
          </w:tcPr>
          <w:p w14:paraId="60EF55E3" w14:textId="77777777" w:rsidR="003F001C" w:rsidRDefault="003F001C" w:rsidP="003F001C">
            <w:pPr>
              <w:rPr>
                <w:lang w:val="el-GR"/>
              </w:rPr>
            </w:pPr>
          </w:p>
        </w:tc>
      </w:tr>
      <w:tr w:rsidR="003F001C" w14:paraId="76333E16" w14:textId="77777777" w:rsidTr="00851932">
        <w:tc>
          <w:tcPr>
            <w:tcW w:w="608" w:type="dxa"/>
          </w:tcPr>
          <w:p w14:paraId="2C52DBC1" w14:textId="6222F994" w:rsidR="003F001C" w:rsidRDefault="003F001C" w:rsidP="003F001C">
            <w:pPr>
              <w:jc w:val="center"/>
              <w:rPr>
                <w:lang w:val="el-GR"/>
              </w:rPr>
            </w:pPr>
            <w:r>
              <w:rPr>
                <w:lang w:val="el-GR"/>
              </w:rPr>
              <w:t>6</w:t>
            </w:r>
          </w:p>
        </w:tc>
        <w:tc>
          <w:tcPr>
            <w:tcW w:w="7904" w:type="dxa"/>
          </w:tcPr>
          <w:p w14:paraId="01C54A3E" w14:textId="7B8FDD74" w:rsidR="003F001C" w:rsidRDefault="003F001C" w:rsidP="003F001C">
            <w:pPr>
              <w:spacing w:after="0"/>
              <w:rPr>
                <w:lang w:val="el-GR"/>
              </w:rPr>
            </w:pPr>
            <w:r w:rsidRPr="003F001C">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3F001C">
              <w:rPr>
                <w:rFonts w:asciiTheme="minorHAnsi" w:hAnsiTheme="minorHAnsi" w:cstheme="minorHAnsi"/>
                <w:szCs w:val="22"/>
                <w:lang w:val="el-GR"/>
              </w:rPr>
              <w:t>επίτοιχου</w:t>
            </w:r>
            <w:proofErr w:type="spellEnd"/>
            <w:r w:rsidRPr="003F001C">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Νο6)</w:t>
            </w:r>
          </w:p>
        </w:tc>
        <w:tc>
          <w:tcPr>
            <w:tcW w:w="1837" w:type="dxa"/>
          </w:tcPr>
          <w:p w14:paraId="08BDD8CF" w14:textId="77777777" w:rsidR="003F001C" w:rsidRDefault="003F001C" w:rsidP="003F001C">
            <w:pPr>
              <w:rPr>
                <w:lang w:val="el-GR"/>
              </w:rPr>
            </w:pPr>
          </w:p>
        </w:tc>
      </w:tr>
      <w:tr w:rsidR="003F001C" w14:paraId="56984E48" w14:textId="77777777" w:rsidTr="00851932">
        <w:tc>
          <w:tcPr>
            <w:tcW w:w="608" w:type="dxa"/>
          </w:tcPr>
          <w:p w14:paraId="26E1CE5E" w14:textId="29517B15" w:rsidR="003F001C" w:rsidRDefault="003F001C" w:rsidP="003F001C">
            <w:pPr>
              <w:jc w:val="center"/>
              <w:rPr>
                <w:lang w:val="el-GR"/>
              </w:rPr>
            </w:pPr>
            <w:r>
              <w:rPr>
                <w:lang w:val="el-GR"/>
              </w:rPr>
              <w:t>7</w:t>
            </w:r>
          </w:p>
        </w:tc>
        <w:tc>
          <w:tcPr>
            <w:tcW w:w="7904" w:type="dxa"/>
          </w:tcPr>
          <w:p w14:paraId="3FB6A492" w14:textId="592FB4B5" w:rsidR="003F001C" w:rsidRDefault="003F001C" w:rsidP="003F001C">
            <w:pPr>
              <w:spacing w:after="0"/>
              <w:rPr>
                <w:lang w:val="el-GR"/>
              </w:rPr>
            </w:pPr>
            <w:r w:rsidRPr="003F001C">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Νο7).</w:t>
            </w:r>
          </w:p>
        </w:tc>
        <w:tc>
          <w:tcPr>
            <w:tcW w:w="1837" w:type="dxa"/>
          </w:tcPr>
          <w:p w14:paraId="5CD44643" w14:textId="77777777" w:rsidR="003F001C" w:rsidRDefault="003F001C" w:rsidP="003F001C">
            <w:pPr>
              <w:rPr>
                <w:lang w:val="el-GR"/>
              </w:rPr>
            </w:pPr>
          </w:p>
        </w:tc>
      </w:tr>
      <w:tr w:rsidR="003F001C" w:rsidRPr="00B77BD1" w14:paraId="6FD42910" w14:textId="77777777" w:rsidTr="00851932">
        <w:tc>
          <w:tcPr>
            <w:tcW w:w="10349" w:type="dxa"/>
            <w:gridSpan w:val="3"/>
          </w:tcPr>
          <w:p w14:paraId="198A3E7B" w14:textId="7147E125" w:rsidR="003F001C" w:rsidRDefault="002B2C32" w:rsidP="00684CF0">
            <w:pPr>
              <w:jc w:val="center"/>
              <w:rPr>
                <w:b/>
                <w:u w:val="single"/>
                <w:lang w:val="el-GR"/>
              </w:rPr>
            </w:pPr>
            <w:r w:rsidRPr="002B2C32">
              <w:rPr>
                <w:b/>
                <w:u w:val="single"/>
                <w:lang w:val="el-GR"/>
              </w:rPr>
              <w:t>ΤΜΗΜΑ ΥΠΟΣΤΗΡΙΞΗΣ ΔΟΜΗΣ ΣΙΔΗΡΟΚΑΣΤΡΟΥ</w:t>
            </w:r>
          </w:p>
          <w:p w14:paraId="3FC47BF4" w14:textId="249D1B6C" w:rsidR="002B2C32" w:rsidRPr="002B2C32" w:rsidRDefault="002B2C32" w:rsidP="00684CF0">
            <w:pPr>
              <w:jc w:val="center"/>
              <w:rPr>
                <w:lang w:val="el-GR"/>
              </w:rPr>
            </w:pPr>
            <w:r>
              <w:rPr>
                <w:lang w:val="el-GR"/>
              </w:rPr>
              <w:t>Α</w:t>
            </w:r>
            <w:r w:rsidRPr="002B2C32">
              <w:rPr>
                <w:lang w:val="el-GR"/>
              </w:rPr>
              <w:t>) Ανελκυστήρας εξωτερικός.</w:t>
            </w:r>
          </w:p>
        </w:tc>
      </w:tr>
      <w:tr w:rsidR="00851932" w:rsidRPr="00B77BD1" w14:paraId="76D969A5" w14:textId="77777777" w:rsidTr="00851932">
        <w:tc>
          <w:tcPr>
            <w:tcW w:w="608" w:type="dxa"/>
          </w:tcPr>
          <w:p w14:paraId="39383A75" w14:textId="33CD5E4B" w:rsidR="00851932" w:rsidRDefault="00851932" w:rsidP="00851932">
            <w:pPr>
              <w:jc w:val="center"/>
              <w:rPr>
                <w:lang w:val="el-GR"/>
              </w:rPr>
            </w:pPr>
            <w:r>
              <w:rPr>
                <w:lang w:val="el-GR"/>
              </w:rPr>
              <w:t>1</w:t>
            </w:r>
          </w:p>
        </w:tc>
        <w:tc>
          <w:tcPr>
            <w:tcW w:w="7904" w:type="dxa"/>
          </w:tcPr>
          <w:p w14:paraId="3D2766DB" w14:textId="3138E936" w:rsidR="00851932" w:rsidRPr="00851932" w:rsidRDefault="00851932" w:rsidP="00851932">
            <w:pPr>
              <w:spacing w:after="0"/>
              <w:rPr>
                <w:szCs w:val="22"/>
                <w:lang w:val="el-GR"/>
              </w:rPr>
            </w:pPr>
            <w:r w:rsidRPr="00851932">
              <w:rPr>
                <w:rFonts w:asciiTheme="minorHAnsi" w:hAnsiTheme="minorHAnsi" w:cstheme="minorHAnsi"/>
                <w:szCs w:val="22"/>
                <w:lang w:val="el-GR"/>
              </w:rPr>
              <w:t>Προμήθεια και τοποθέτηση φωτισμού εντός του μηχανοστασίου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Νο1)</w:t>
            </w:r>
          </w:p>
        </w:tc>
        <w:tc>
          <w:tcPr>
            <w:tcW w:w="1837" w:type="dxa"/>
          </w:tcPr>
          <w:p w14:paraId="2BA1BCEC" w14:textId="77777777" w:rsidR="00851932" w:rsidRDefault="00851932" w:rsidP="00851932">
            <w:pPr>
              <w:rPr>
                <w:lang w:val="el-GR"/>
              </w:rPr>
            </w:pPr>
          </w:p>
        </w:tc>
      </w:tr>
      <w:tr w:rsidR="00851932" w:rsidRPr="00B77BD1" w14:paraId="30CF6D60" w14:textId="77777777" w:rsidTr="00851932">
        <w:tc>
          <w:tcPr>
            <w:tcW w:w="608" w:type="dxa"/>
          </w:tcPr>
          <w:p w14:paraId="17F0D84E" w14:textId="06FF6C2D" w:rsidR="00851932" w:rsidRDefault="00851932" w:rsidP="00851932">
            <w:pPr>
              <w:jc w:val="center"/>
              <w:rPr>
                <w:lang w:val="el-GR"/>
              </w:rPr>
            </w:pPr>
            <w:r>
              <w:rPr>
                <w:lang w:val="el-GR"/>
              </w:rPr>
              <w:t>2</w:t>
            </w:r>
          </w:p>
        </w:tc>
        <w:tc>
          <w:tcPr>
            <w:tcW w:w="7904" w:type="dxa"/>
          </w:tcPr>
          <w:p w14:paraId="0DA6DA51" w14:textId="6F5792EF" w:rsidR="00851932" w:rsidRPr="00851932" w:rsidRDefault="00851932" w:rsidP="00851932">
            <w:pPr>
              <w:spacing w:after="0"/>
              <w:rPr>
                <w:szCs w:val="22"/>
                <w:lang w:val="el-GR"/>
              </w:rPr>
            </w:pPr>
            <w:r w:rsidRPr="00851932">
              <w:rPr>
                <w:rFonts w:asciiTheme="minorHAnsi" w:hAnsiTheme="minorHAnsi" w:cstheme="minorHAnsi"/>
                <w:szCs w:val="22"/>
                <w:lang w:val="el-GR"/>
              </w:rPr>
              <w:t>Επιδιόρθωση της θύρας του μηχανοστασίου (σπασμένος μεντεσές)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Νο2)</w:t>
            </w:r>
          </w:p>
        </w:tc>
        <w:tc>
          <w:tcPr>
            <w:tcW w:w="1837" w:type="dxa"/>
          </w:tcPr>
          <w:p w14:paraId="55120ED2" w14:textId="77777777" w:rsidR="00851932" w:rsidRDefault="00851932" w:rsidP="00851932">
            <w:pPr>
              <w:rPr>
                <w:lang w:val="el-GR"/>
              </w:rPr>
            </w:pPr>
          </w:p>
        </w:tc>
      </w:tr>
      <w:tr w:rsidR="00851932" w14:paraId="69287C77" w14:textId="77777777" w:rsidTr="00851932">
        <w:tc>
          <w:tcPr>
            <w:tcW w:w="608" w:type="dxa"/>
          </w:tcPr>
          <w:p w14:paraId="20A3C29C" w14:textId="70CC0F09" w:rsidR="00851932" w:rsidRDefault="00851932" w:rsidP="00851932">
            <w:pPr>
              <w:jc w:val="center"/>
              <w:rPr>
                <w:lang w:val="el-GR"/>
              </w:rPr>
            </w:pPr>
            <w:r>
              <w:rPr>
                <w:lang w:val="el-GR"/>
              </w:rPr>
              <w:t>3</w:t>
            </w:r>
          </w:p>
        </w:tc>
        <w:tc>
          <w:tcPr>
            <w:tcW w:w="7904" w:type="dxa"/>
          </w:tcPr>
          <w:p w14:paraId="456DA021" w14:textId="0DACBE42"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Προμήθεια και τοποθέτηση κατάλληλης λαμαρίνας για την αποφυγή εισχώρησης υδάτων στον ηλεκτρικό πίνακα του ανελκυστήρα και του </w:t>
            </w:r>
            <w:proofErr w:type="spellStart"/>
            <w:r w:rsidRPr="00851932">
              <w:rPr>
                <w:rFonts w:asciiTheme="minorHAnsi" w:hAnsiTheme="minorHAnsi" w:cstheme="minorHAnsi"/>
                <w:szCs w:val="22"/>
                <w:lang w:val="el-GR"/>
              </w:rPr>
              <w:t>Υποπίνακα</w:t>
            </w:r>
            <w:proofErr w:type="spellEnd"/>
            <w:r w:rsidRPr="00851932">
              <w:rPr>
                <w:rFonts w:asciiTheme="minorHAnsi" w:hAnsiTheme="minorHAnsi" w:cstheme="minorHAnsi"/>
                <w:szCs w:val="22"/>
                <w:lang w:val="el-GR"/>
              </w:rPr>
              <w:t xml:space="preserve">. </w:t>
            </w:r>
            <w:r w:rsidRPr="00851932">
              <w:rPr>
                <w:rFonts w:asciiTheme="minorHAnsi" w:hAnsiTheme="minorHAnsi" w:cstheme="minorHAnsi"/>
                <w:szCs w:val="22"/>
              </w:rPr>
              <w:t>(παρ Νο4)</w:t>
            </w:r>
          </w:p>
        </w:tc>
        <w:tc>
          <w:tcPr>
            <w:tcW w:w="1837" w:type="dxa"/>
          </w:tcPr>
          <w:p w14:paraId="19A4FA71" w14:textId="77777777" w:rsidR="00851932" w:rsidRDefault="00851932" w:rsidP="00851932">
            <w:pPr>
              <w:rPr>
                <w:lang w:val="el-GR"/>
              </w:rPr>
            </w:pPr>
          </w:p>
        </w:tc>
      </w:tr>
      <w:tr w:rsidR="00851932" w:rsidRPr="00B77BD1" w14:paraId="7C36EF06" w14:textId="77777777" w:rsidTr="00851932">
        <w:tc>
          <w:tcPr>
            <w:tcW w:w="608" w:type="dxa"/>
          </w:tcPr>
          <w:p w14:paraId="513BE301" w14:textId="2DE9AF71" w:rsidR="00851932" w:rsidRDefault="00851932" w:rsidP="00851932">
            <w:pPr>
              <w:jc w:val="center"/>
              <w:rPr>
                <w:lang w:val="el-GR"/>
              </w:rPr>
            </w:pPr>
            <w:r>
              <w:rPr>
                <w:lang w:val="el-GR"/>
              </w:rPr>
              <w:t>4</w:t>
            </w:r>
          </w:p>
        </w:tc>
        <w:tc>
          <w:tcPr>
            <w:tcW w:w="7904" w:type="dxa"/>
          </w:tcPr>
          <w:p w14:paraId="01808E49" w14:textId="370B9EF4"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Απομάκρυνση της οξείδωσης στην εξωτερική πλευρά της θύρας φρεατίου στο ισόγειο και αποκατάσταση της με επίστρωση κατάλληλης βαφής.(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Νο6)</w:t>
            </w:r>
          </w:p>
        </w:tc>
        <w:tc>
          <w:tcPr>
            <w:tcW w:w="1837" w:type="dxa"/>
          </w:tcPr>
          <w:p w14:paraId="3BDF2FBB" w14:textId="77777777" w:rsidR="00851932" w:rsidRDefault="00851932" w:rsidP="00851932">
            <w:pPr>
              <w:rPr>
                <w:lang w:val="el-GR"/>
              </w:rPr>
            </w:pPr>
          </w:p>
        </w:tc>
      </w:tr>
      <w:tr w:rsidR="00851932" w14:paraId="0C1674D0" w14:textId="77777777" w:rsidTr="00851932">
        <w:tc>
          <w:tcPr>
            <w:tcW w:w="608" w:type="dxa"/>
          </w:tcPr>
          <w:p w14:paraId="627CB988" w14:textId="58524B94" w:rsidR="00851932" w:rsidRDefault="00851932" w:rsidP="00851932">
            <w:pPr>
              <w:jc w:val="center"/>
              <w:rPr>
                <w:lang w:val="el-GR"/>
              </w:rPr>
            </w:pPr>
            <w:r>
              <w:rPr>
                <w:lang w:val="el-GR"/>
              </w:rPr>
              <w:t>5</w:t>
            </w:r>
          </w:p>
        </w:tc>
        <w:tc>
          <w:tcPr>
            <w:tcW w:w="7904" w:type="dxa"/>
          </w:tcPr>
          <w:p w14:paraId="65E67616" w14:textId="53DDBA3A"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851932">
              <w:rPr>
                <w:rFonts w:asciiTheme="minorHAnsi" w:hAnsiTheme="minorHAnsi" w:cstheme="minorHAnsi"/>
                <w:szCs w:val="22"/>
              </w:rPr>
              <w:t>(παρ Νο7)</w:t>
            </w:r>
          </w:p>
        </w:tc>
        <w:tc>
          <w:tcPr>
            <w:tcW w:w="1837" w:type="dxa"/>
          </w:tcPr>
          <w:p w14:paraId="554D2878" w14:textId="77777777" w:rsidR="00851932" w:rsidRDefault="00851932" w:rsidP="00851932">
            <w:pPr>
              <w:rPr>
                <w:lang w:val="el-GR"/>
              </w:rPr>
            </w:pPr>
          </w:p>
        </w:tc>
      </w:tr>
      <w:tr w:rsidR="00851932" w14:paraId="5F94BA72" w14:textId="77777777" w:rsidTr="00851932">
        <w:tc>
          <w:tcPr>
            <w:tcW w:w="608" w:type="dxa"/>
          </w:tcPr>
          <w:p w14:paraId="548C14A5" w14:textId="59FDAD41" w:rsidR="00851932" w:rsidRDefault="00851932" w:rsidP="00851932">
            <w:pPr>
              <w:jc w:val="center"/>
              <w:rPr>
                <w:lang w:val="el-GR"/>
              </w:rPr>
            </w:pPr>
            <w:r>
              <w:rPr>
                <w:lang w:val="el-GR"/>
              </w:rPr>
              <w:t>6</w:t>
            </w:r>
          </w:p>
        </w:tc>
        <w:tc>
          <w:tcPr>
            <w:tcW w:w="7904" w:type="dxa"/>
          </w:tcPr>
          <w:p w14:paraId="1D00E9EA" w14:textId="7C3E16C3"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Απαιτείται επισκευή της αυτόματης πόρτας θαλάμου (ιμάντας, σύνδεσμος ιμάντα ηλεκτρομαγνήτης, </w:t>
            </w:r>
            <w:proofErr w:type="spellStart"/>
            <w:r w:rsidRPr="00851932">
              <w:rPr>
                <w:rFonts w:asciiTheme="minorHAnsi" w:hAnsiTheme="minorHAnsi" w:cstheme="minorHAnsi"/>
                <w:szCs w:val="22"/>
                <w:lang w:val="el-GR"/>
              </w:rPr>
              <w:t>ράουλα</w:t>
            </w:r>
            <w:proofErr w:type="spellEnd"/>
            <w:r w:rsidRPr="00851932">
              <w:rPr>
                <w:rFonts w:asciiTheme="minorHAnsi" w:hAnsiTheme="minorHAnsi" w:cstheme="minorHAnsi"/>
                <w:szCs w:val="22"/>
                <w:lang w:val="el-GR"/>
              </w:rPr>
              <w:t xml:space="preserve">.) </w:t>
            </w:r>
            <w:r w:rsidRPr="00851932">
              <w:rPr>
                <w:rFonts w:asciiTheme="minorHAnsi" w:hAnsiTheme="minorHAnsi" w:cstheme="minorHAnsi"/>
                <w:szCs w:val="22"/>
              </w:rPr>
              <w:t>(παρ Νο8)</w:t>
            </w:r>
          </w:p>
        </w:tc>
        <w:tc>
          <w:tcPr>
            <w:tcW w:w="1837" w:type="dxa"/>
          </w:tcPr>
          <w:p w14:paraId="471A8608" w14:textId="77777777" w:rsidR="00851932" w:rsidRDefault="00851932" w:rsidP="00851932">
            <w:pPr>
              <w:rPr>
                <w:lang w:val="el-GR"/>
              </w:rPr>
            </w:pPr>
          </w:p>
        </w:tc>
      </w:tr>
      <w:tr w:rsidR="00851932" w14:paraId="04C04029" w14:textId="77777777" w:rsidTr="00851932">
        <w:tc>
          <w:tcPr>
            <w:tcW w:w="608" w:type="dxa"/>
          </w:tcPr>
          <w:p w14:paraId="67C18393" w14:textId="085DD9FD" w:rsidR="00851932" w:rsidRDefault="00851932" w:rsidP="00851932">
            <w:pPr>
              <w:jc w:val="center"/>
              <w:rPr>
                <w:lang w:val="el-GR"/>
              </w:rPr>
            </w:pPr>
            <w:r>
              <w:rPr>
                <w:lang w:val="el-GR"/>
              </w:rPr>
              <w:t>7</w:t>
            </w:r>
          </w:p>
        </w:tc>
        <w:tc>
          <w:tcPr>
            <w:tcW w:w="7904" w:type="dxa"/>
          </w:tcPr>
          <w:p w14:paraId="05E18848" w14:textId="74FC32EB"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Προμήθεια και τοποθέτηση τερματικών στις θύρες θαλάμου. </w:t>
            </w:r>
            <w:r w:rsidRPr="00851932">
              <w:rPr>
                <w:rFonts w:asciiTheme="minorHAnsi" w:hAnsiTheme="minorHAnsi" w:cstheme="minorHAnsi"/>
                <w:szCs w:val="22"/>
              </w:rPr>
              <w:t>(παρ Ν9)</w:t>
            </w:r>
          </w:p>
        </w:tc>
        <w:tc>
          <w:tcPr>
            <w:tcW w:w="1837" w:type="dxa"/>
          </w:tcPr>
          <w:p w14:paraId="3835D885" w14:textId="77777777" w:rsidR="00851932" w:rsidRDefault="00851932" w:rsidP="00851932">
            <w:pPr>
              <w:rPr>
                <w:lang w:val="el-GR"/>
              </w:rPr>
            </w:pPr>
          </w:p>
        </w:tc>
      </w:tr>
      <w:tr w:rsidR="00851932" w14:paraId="3418C75B" w14:textId="77777777" w:rsidTr="00851932">
        <w:tc>
          <w:tcPr>
            <w:tcW w:w="608" w:type="dxa"/>
          </w:tcPr>
          <w:p w14:paraId="5E6A1034" w14:textId="1465BC0C" w:rsidR="00851932" w:rsidRDefault="00851932" w:rsidP="00851932">
            <w:pPr>
              <w:jc w:val="center"/>
              <w:rPr>
                <w:lang w:val="el-GR"/>
              </w:rPr>
            </w:pPr>
            <w:r>
              <w:rPr>
                <w:lang w:val="el-GR"/>
              </w:rPr>
              <w:t>8</w:t>
            </w:r>
          </w:p>
        </w:tc>
        <w:tc>
          <w:tcPr>
            <w:tcW w:w="7904" w:type="dxa"/>
          </w:tcPr>
          <w:p w14:paraId="25FC7448" w14:textId="0A3A59C9"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851932">
              <w:rPr>
                <w:rFonts w:asciiTheme="minorHAnsi" w:hAnsiTheme="minorHAnsi" w:cstheme="minorHAnsi"/>
                <w:szCs w:val="22"/>
              </w:rPr>
              <w:t>(παρ Νο10).</w:t>
            </w:r>
          </w:p>
        </w:tc>
        <w:tc>
          <w:tcPr>
            <w:tcW w:w="1837" w:type="dxa"/>
          </w:tcPr>
          <w:p w14:paraId="6105BC61" w14:textId="77777777" w:rsidR="00851932" w:rsidRDefault="00851932" w:rsidP="00851932">
            <w:pPr>
              <w:rPr>
                <w:lang w:val="el-GR"/>
              </w:rPr>
            </w:pPr>
          </w:p>
        </w:tc>
      </w:tr>
      <w:tr w:rsidR="00851932" w14:paraId="46FCDD95" w14:textId="77777777" w:rsidTr="00851932">
        <w:tc>
          <w:tcPr>
            <w:tcW w:w="608" w:type="dxa"/>
          </w:tcPr>
          <w:p w14:paraId="35A4BA09" w14:textId="36A3B315" w:rsidR="00851932" w:rsidRDefault="00851932" w:rsidP="00851932">
            <w:pPr>
              <w:jc w:val="center"/>
              <w:rPr>
                <w:lang w:val="el-GR"/>
              </w:rPr>
            </w:pPr>
            <w:r>
              <w:rPr>
                <w:lang w:val="el-GR"/>
              </w:rPr>
              <w:t>9</w:t>
            </w:r>
          </w:p>
        </w:tc>
        <w:tc>
          <w:tcPr>
            <w:tcW w:w="7904" w:type="dxa"/>
          </w:tcPr>
          <w:p w14:paraId="0B81CC28" w14:textId="7B932398" w:rsidR="00851932" w:rsidRPr="00851932" w:rsidRDefault="00851932" w:rsidP="00851932">
            <w:pPr>
              <w:spacing w:after="0"/>
              <w:rPr>
                <w:szCs w:val="22"/>
                <w:lang w:val="el-GR"/>
              </w:rPr>
            </w:pPr>
            <w:r w:rsidRPr="00851932">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851932">
              <w:rPr>
                <w:rFonts w:asciiTheme="minorHAnsi" w:hAnsiTheme="minorHAnsi" w:cstheme="minorHAnsi"/>
                <w:szCs w:val="22"/>
                <w:lang w:val="el-GR"/>
              </w:rPr>
              <w:t>επίτοιχου</w:t>
            </w:r>
            <w:proofErr w:type="spellEnd"/>
            <w:r w:rsidRPr="00851932">
              <w:rPr>
                <w:rFonts w:asciiTheme="minorHAnsi" w:hAnsiTheme="minorHAnsi" w:cstheme="minorHAnsi"/>
                <w:szCs w:val="22"/>
                <w:lang w:val="el-GR"/>
              </w:rPr>
              <w:t xml:space="preserve"> τηλεφώνου). </w:t>
            </w:r>
            <w:r w:rsidRPr="00851932">
              <w:rPr>
                <w:rFonts w:asciiTheme="minorHAnsi" w:hAnsiTheme="minorHAnsi" w:cstheme="minorHAnsi"/>
                <w:szCs w:val="22"/>
              </w:rPr>
              <w:t>(παρ Νο11).</w:t>
            </w:r>
          </w:p>
        </w:tc>
        <w:tc>
          <w:tcPr>
            <w:tcW w:w="1837" w:type="dxa"/>
          </w:tcPr>
          <w:p w14:paraId="0D81C8B1" w14:textId="77777777" w:rsidR="00851932" w:rsidRDefault="00851932" w:rsidP="00851932">
            <w:pPr>
              <w:rPr>
                <w:lang w:val="el-GR"/>
              </w:rPr>
            </w:pPr>
          </w:p>
        </w:tc>
      </w:tr>
      <w:tr w:rsidR="002B2C32" w14:paraId="24D37672" w14:textId="77777777" w:rsidTr="00684CF0">
        <w:trPr>
          <w:trHeight w:val="677"/>
        </w:trPr>
        <w:tc>
          <w:tcPr>
            <w:tcW w:w="10349" w:type="dxa"/>
            <w:gridSpan w:val="3"/>
          </w:tcPr>
          <w:p w14:paraId="7BD49134" w14:textId="69629DE3" w:rsidR="002B2C32" w:rsidRDefault="00851932" w:rsidP="00684CF0">
            <w:pPr>
              <w:jc w:val="center"/>
              <w:rPr>
                <w:lang w:val="el-GR"/>
              </w:rPr>
            </w:pPr>
            <w:r>
              <w:rPr>
                <w:lang w:val="el-GR"/>
              </w:rPr>
              <w:t>Β) Ανελκυστήρας Ασθενοφόρων</w:t>
            </w:r>
          </w:p>
        </w:tc>
      </w:tr>
      <w:tr w:rsidR="00851932" w14:paraId="06C4D075" w14:textId="77777777" w:rsidTr="00851932">
        <w:tc>
          <w:tcPr>
            <w:tcW w:w="608" w:type="dxa"/>
          </w:tcPr>
          <w:p w14:paraId="5F73C54F" w14:textId="2469FD27" w:rsidR="00851932" w:rsidRDefault="00851932" w:rsidP="00851932">
            <w:pPr>
              <w:jc w:val="center"/>
              <w:rPr>
                <w:lang w:val="el-GR"/>
              </w:rPr>
            </w:pPr>
            <w:r>
              <w:rPr>
                <w:lang w:val="el-GR"/>
              </w:rPr>
              <w:t>1</w:t>
            </w:r>
          </w:p>
        </w:tc>
        <w:tc>
          <w:tcPr>
            <w:tcW w:w="7904" w:type="dxa"/>
          </w:tcPr>
          <w:p w14:paraId="776555FE" w14:textId="2AD25A6C" w:rsidR="00851932" w:rsidRDefault="00851932" w:rsidP="00851932">
            <w:pPr>
              <w:spacing w:after="0"/>
              <w:rPr>
                <w:lang w:val="el-GR"/>
              </w:rPr>
            </w:pPr>
            <w:r w:rsidRPr="00851932">
              <w:rPr>
                <w:rFonts w:asciiTheme="minorHAnsi" w:hAnsiTheme="minorHAnsi" w:cstheme="minorHAnsi"/>
                <w:szCs w:val="22"/>
                <w:lang w:val="el-GR"/>
              </w:rPr>
              <w:t xml:space="preserve">Αντικατάσταση συρματόσκοινων ανάρτησης θαλάμου - αντιβάρου με νέα αυξημένης αντοχής γερμανικής κατασκευής </w:t>
            </w:r>
            <w:r w:rsidRPr="00371883">
              <w:rPr>
                <w:rFonts w:asciiTheme="minorHAnsi" w:hAnsiTheme="minorHAnsi" w:cstheme="minorHAnsi"/>
                <w:szCs w:val="22"/>
              </w:rPr>
              <w:t>DRAKO</w:t>
            </w:r>
            <w:r w:rsidRPr="00851932">
              <w:rPr>
                <w:rFonts w:asciiTheme="minorHAnsi" w:hAnsiTheme="minorHAnsi" w:cstheme="minorHAnsi"/>
                <w:szCs w:val="22"/>
                <w:lang w:val="el-GR"/>
              </w:rPr>
              <w:t xml:space="preserve"> (8</w:t>
            </w:r>
            <w:r w:rsidRPr="00371883">
              <w:rPr>
                <w:rFonts w:asciiTheme="minorHAnsi" w:hAnsiTheme="minorHAnsi" w:cstheme="minorHAnsi"/>
                <w:szCs w:val="22"/>
              </w:rPr>
              <w:t>x</w:t>
            </w:r>
            <w:r w:rsidRPr="00851932">
              <w:rPr>
                <w:rFonts w:asciiTheme="minorHAnsi" w:hAnsiTheme="minorHAnsi" w:cstheme="minorHAnsi"/>
                <w:szCs w:val="22"/>
                <w:lang w:val="el-GR"/>
              </w:rPr>
              <w:t xml:space="preserve">19) </w:t>
            </w:r>
            <w:proofErr w:type="spellStart"/>
            <w:r w:rsidRPr="00851932">
              <w:rPr>
                <w:rFonts w:asciiTheme="minorHAnsi" w:hAnsiTheme="minorHAnsi" w:cstheme="minorHAnsi"/>
                <w:szCs w:val="22"/>
                <w:lang w:val="el-GR"/>
              </w:rPr>
              <w:t>αυτολυπαινόμενα</w:t>
            </w:r>
            <w:proofErr w:type="spellEnd"/>
            <w:r w:rsidRPr="00851932">
              <w:rPr>
                <w:rFonts w:asciiTheme="minorHAnsi" w:hAnsiTheme="minorHAnsi" w:cstheme="minorHAnsi"/>
                <w:szCs w:val="22"/>
                <w:lang w:val="el-GR"/>
              </w:rPr>
              <w:t xml:space="preserve">. </w:t>
            </w:r>
            <w:r w:rsidRPr="00371883">
              <w:rPr>
                <w:rFonts w:asciiTheme="minorHAnsi" w:hAnsiTheme="minorHAnsi" w:cstheme="minorHAnsi"/>
                <w:szCs w:val="22"/>
              </w:rPr>
              <w:t>(παρ Νο2)</w:t>
            </w:r>
          </w:p>
        </w:tc>
        <w:tc>
          <w:tcPr>
            <w:tcW w:w="1837" w:type="dxa"/>
          </w:tcPr>
          <w:p w14:paraId="05A0D981" w14:textId="77777777" w:rsidR="00851932" w:rsidRDefault="00851932" w:rsidP="00851932">
            <w:pPr>
              <w:rPr>
                <w:lang w:val="el-GR"/>
              </w:rPr>
            </w:pPr>
          </w:p>
        </w:tc>
      </w:tr>
      <w:tr w:rsidR="00851932" w14:paraId="46E24856" w14:textId="77777777" w:rsidTr="00851932">
        <w:tc>
          <w:tcPr>
            <w:tcW w:w="608" w:type="dxa"/>
          </w:tcPr>
          <w:p w14:paraId="16DA2F01" w14:textId="2665B1F9" w:rsidR="00851932" w:rsidRDefault="00851932" w:rsidP="00851932">
            <w:pPr>
              <w:jc w:val="center"/>
              <w:rPr>
                <w:lang w:val="el-GR"/>
              </w:rPr>
            </w:pPr>
            <w:r>
              <w:rPr>
                <w:lang w:val="el-GR"/>
              </w:rPr>
              <w:t>2</w:t>
            </w:r>
          </w:p>
        </w:tc>
        <w:tc>
          <w:tcPr>
            <w:tcW w:w="7904" w:type="dxa"/>
          </w:tcPr>
          <w:p w14:paraId="4B49E798" w14:textId="62E3AC3C" w:rsidR="00851932" w:rsidRDefault="00851932" w:rsidP="00851932">
            <w:pPr>
              <w:spacing w:after="0"/>
              <w:rPr>
                <w:lang w:val="el-GR"/>
              </w:rPr>
            </w:pPr>
            <w:r w:rsidRPr="00851932">
              <w:rPr>
                <w:rFonts w:asciiTheme="minorHAnsi" w:hAnsiTheme="minorHAnsi" w:cstheme="minorHAnsi"/>
                <w:szCs w:val="22"/>
                <w:lang w:val="el-GR"/>
              </w:rPr>
              <w:t xml:space="preserve">Τοποθέτηση κώνων σύσφιξης με τα οποία συγκρατούμε το θάλαμο και το αντίβαρο με τα συρματόσχοινα. </w:t>
            </w:r>
            <w:r w:rsidRPr="00371883">
              <w:rPr>
                <w:rFonts w:asciiTheme="minorHAnsi" w:hAnsiTheme="minorHAnsi" w:cstheme="minorHAnsi"/>
                <w:szCs w:val="22"/>
              </w:rPr>
              <w:t>(παρ Νο2)</w:t>
            </w:r>
          </w:p>
        </w:tc>
        <w:tc>
          <w:tcPr>
            <w:tcW w:w="1837" w:type="dxa"/>
          </w:tcPr>
          <w:p w14:paraId="6D468ED4" w14:textId="77777777" w:rsidR="00851932" w:rsidRDefault="00851932" w:rsidP="00851932">
            <w:pPr>
              <w:rPr>
                <w:lang w:val="el-GR"/>
              </w:rPr>
            </w:pPr>
          </w:p>
        </w:tc>
      </w:tr>
      <w:tr w:rsidR="00851932" w:rsidRPr="00B77BD1" w14:paraId="51D25E5F" w14:textId="77777777" w:rsidTr="00851932">
        <w:tc>
          <w:tcPr>
            <w:tcW w:w="608" w:type="dxa"/>
          </w:tcPr>
          <w:p w14:paraId="71FDE5AE" w14:textId="7569F65E" w:rsidR="00851932" w:rsidRDefault="00851932" w:rsidP="00851932">
            <w:pPr>
              <w:jc w:val="center"/>
              <w:rPr>
                <w:lang w:val="el-GR"/>
              </w:rPr>
            </w:pPr>
            <w:r>
              <w:rPr>
                <w:lang w:val="el-GR"/>
              </w:rPr>
              <w:t>3</w:t>
            </w:r>
          </w:p>
        </w:tc>
        <w:tc>
          <w:tcPr>
            <w:tcW w:w="7904" w:type="dxa"/>
          </w:tcPr>
          <w:p w14:paraId="34612744" w14:textId="5353732E" w:rsidR="00851932" w:rsidRDefault="00851932" w:rsidP="00851932">
            <w:pPr>
              <w:spacing w:after="0"/>
              <w:rPr>
                <w:lang w:val="el-GR"/>
              </w:rPr>
            </w:pPr>
            <w:r w:rsidRPr="00851932">
              <w:rPr>
                <w:rFonts w:asciiTheme="minorHAnsi" w:hAnsiTheme="minorHAnsi" w:cstheme="minorHAnsi"/>
                <w:szCs w:val="22"/>
                <w:lang w:val="el-GR"/>
              </w:rPr>
              <w:t>Τοποθέτηση πρόσθετων σφιγκτήρων συρματόσκοινων.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Νο2)</w:t>
            </w:r>
          </w:p>
        </w:tc>
        <w:tc>
          <w:tcPr>
            <w:tcW w:w="1837" w:type="dxa"/>
          </w:tcPr>
          <w:p w14:paraId="0E2C3AA4" w14:textId="77777777" w:rsidR="00851932" w:rsidRDefault="00851932" w:rsidP="00851932">
            <w:pPr>
              <w:rPr>
                <w:lang w:val="el-GR"/>
              </w:rPr>
            </w:pPr>
          </w:p>
        </w:tc>
      </w:tr>
      <w:tr w:rsidR="00851932" w:rsidRPr="00B77BD1" w14:paraId="5E3F6053" w14:textId="77777777" w:rsidTr="00851932">
        <w:tc>
          <w:tcPr>
            <w:tcW w:w="608" w:type="dxa"/>
          </w:tcPr>
          <w:p w14:paraId="0E7B5694" w14:textId="61C3F976" w:rsidR="00851932" w:rsidRDefault="00851932" w:rsidP="00851932">
            <w:pPr>
              <w:jc w:val="center"/>
              <w:rPr>
                <w:lang w:val="el-GR"/>
              </w:rPr>
            </w:pPr>
            <w:r>
              <w:rPr>
                <w:lang w:val="el-GR"/>
              </w:rPr>
              <w:t>4</w:t>
            </w:r>
          </w:p>
        </w:tc>
        <w:tc>
          <w:tcPr>
            <w:tcW w:w="7904" w:type="dxa"/>
          </w:tcPr>
          <w:p w14:paraId="2CB52D1B" w14:textId="43768F71" w:rsidR="00851932" w:rsidRDefault="00851932" w:rsidP="00851932">
            <w:pPr>
              <w:spacing w:after="0"/>
              <w:rPr>
                <w:lang w:val="el-GR"/>
              </w:rPr>
            </w:pPr>
            <w:r w:rsidRPr="00851932">
              <w:rPr>
                <w:rFonts w:asciiTheme="minorHAnsi" w:hAnsiTheme="minorHAnsi" w:cstheme="minorHAnsi"/>
                <w:szCs w:val="22"/>
                <w:lang w:val="el-GR"/>
              </w:rPr>
              <w:t>Εγκατάσταση πείρων αποτροπής εκτροπής των συρματόσκοινων στην τροχαλία μηχανής (τριβής)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Νο3)</w:t>
            </w:r>
          </w:p>
        </w:tc>
        <w:tc>
          <w:tcPr>
            <w:tcW w:w="1837" w:type="dxa"/>
          </w:tcPr>
          <w:p w14:paraId="3D902745" w14:textId="77777777" w:rsidR="00851932" w:rsidRDefault="00851932" w:rsidP="00851932">
            <w:pPr>
              <w:rPr>
                <w:lang w:val="el-GR"/>
              </w:rPr>
            </w:pPr>
          </w:p>
        </w:tc>
      </w:tr>
      <w:tr w:rsidR="00851932" w14:paraId="481A51E0" w14:textId="77777777" w:rsidTr="00851932">
        <w:tc>
          <w:tcPr>
            <w:tcW w:w="608" w:type="dxa"/>
          </w:tcPr>
          <w:p w14:paraId="405F3D53" w14:textId="1824C119" w:rsidR="00851932" w:rsidRDefault="00851932" w:rsidP="00851932">
            <w:pPr>
              <w:jc w:val="center"/>
              <w:rPr>
                <w:lang w:val="el-GR"/>
              </w:rPr>
            </w:pPr>
            <w:r>
              <w:rPr>
                <w:lang w:val="el-GR"/>
              </w:rPr>
              <w:lastRenderedPageBreak/>
              <w:t>5</w:t>
            </w:r>
          </w:p>
        </w:tc>
        <w:tc>
          <w:tcPr>
            <w:tcW w:w="7904" w:type="dxa"/>
          </w:tcPr>
          <w:p w14:paraId="20C06595" w14:textId="3669B2D3" w:rsidR="00851932" w:rsidRDefault="00851932" w:rsidP="00851932">
            <w:pPr>
              <w:spacing w:after="0"/>
              <w:rPr>
                <w:lang w:val="el-GR"/>
              </w:rPr>
            </w:pPr>
            <w:r w:rsidRPr="00851932">
              <w:rPr>
                <w:rFonts w:asciiTheme="minorHAnsi" w:hAnsiTheme="minorHAnsi" w:cstheme="minorHAnsi"/>
                <w:szCs w:val="22"/>
                <w:lang w:val="el-GR"/>
              </w:rPr>
              <w:t>Τοποθέτηση διαχωριστικής λαμαρίνας θαλάμου – αντιβάρου, ύψους έως 2</w:t>
            </w:r>
            <w:r w:rsidRPr="00371883">
              <w:rPr>
                <w:rFonts w:asciiTheme="minorHAnsi" w:hAnsiTheme="minorHAnsi" w:cstheme="minorHAnsi"/>
                <w:szCs w:val="22"/>
              </w:rPr>
              <w:t>m</w:t>
            </w:r>
            <w:r w:rsidRPr="00851932">
              <w:rPr>
                <w:rFonts w:asciiTheme="minorHAnsi" w:hAnsiTheme="minorHAnsi" w:cstheme="minorHAnsi"/>
                <w:szCs w:val="22"/>
                <w:lang w:val="el-GR"/>
              </w:rPr>
              <w:t xml:space="preserve"> στον πυθμένα του φρεατίου. </w:t>
            </w:r>
            <w:r w:rsidRPr="00371883">
              <w:rPr>
                <w:rFonts w:asciiTheme="minorHAnsi" w:hAnsiTheme="minorHAnsi" w:cstheme="minorHAnsi"/>
                <w:szCs w:val="22"/>
              </w:rPr>
              <w:t>(παρ Νο4)</w:t>
            </w:r>
          </w:p>
        </w:tc>
        <w:tc>
          <w:tcPr>
            <w:tcW w:w="1837" w:type="dxa"/>
          </w:tcPr>
          <w:p w14:paraId="1005C319" w14:textId="77777777" w:rsidR="00851932" w:rsidRDefault="00851932" w:rsidP="00851932">
            <w:pPr>
              <w:rPr>
                <w:lang w:val="el-GR"/>
              </w:rPr>
            </w:pPr>
          </w:p>
        </w:tc>
      </w:tr>
      <w:tr w:rsidR="00851932" w14:paraId="52804767" w14:textId="77777777" w:rsidTr="00851932">
        <w:tc>
          <w:tcPr>
            <w:tcW w:w="608" w:type="dxa"/>
          </w:tcPr>
          <w:p w14:paraId="34C3D644" w14:textId="4C3C89D9" w:rsidR="00851932" w:rsidRDefault="00851932" w:rsidP="00851932">
            <w:pPr>
              <w:jc w:val="center"/>
              <w:rPr>
                <w:lang w:val="el-GR"/>
              </w:rPr>
            </w:pPr>
            <w:r>
              <w:rPr>
                <w:lang w:val="el-GR"/>
              </w:rPr>
              <w:t>6</w:t>
            </w:r>
          </w:p>
        </w:tc>
        <w:tc>
          <w:tcPr>
            <w:tcW w:w="7904" w:type="dxa"/>
          </w:tcPr>
          <w:p w14:paraId="57FFCB03" w14:textId="0FFE1B27" w:rsidR="00851932" w:rsidRDefault="00851932" w:rsidP="00851932">
            <w:pPr>
              <w:spacing w:after="0"/>
              <w:rPr>
                <w:lang w:val="el-GR"/>
              </w:rPr>
            </w:pPr>
            <w:r w:rsidRPr="00851932">
              <w:rPr>
                <w:rFonts w:asciiTheme="minorHAnsi" w:hAnsiTheme="minorHAnsi" w:cstheme="minorHAnsi"/>
                <w:szCs w:val="22"/>
                <w:lang w:val="el-GR"/>
              </w:rPr>
              <w:t xml:space="preserve">Τοποθέτηση κατάλληλης σήμανσης στις θύρες φρεατίου όπου θα αναγράφεται το ωφέλιμο φορτίο και ο αριθμός των ατόμων. </w:t>
            </w:r>
            <w:r w:rsidRPr="00371883">
              <w:rPr>
                <w:rFonts w:asciiTheme="minorHAnsi" w:hAnsiTheme="minorHAnsi" w:cstheme="minorHAnsi"/>
                <w:szCs w:val="22"/>
              </w:rPr>
              <w:t>(παρ Νο5)</w:t>
            </w:r>
          </w:p>
        </w:tc>
        <w:tc>
          <w:tcPr>
            <w:tcW w:w="1837" w:type="dxa"/>
          </w:tcPr>
          <w:p w14:paraId="0B1C29E7" w14:textId="77777777" w:rsidR="00851932" w:rsidRDefault="00851932" w:rsidP="00851932">
            <w:pPr>
              <w:rPr>
                <w:lang w:val="el-GR"/>
              </w:rPr>
            </w:pPr>
          </w:p>
        </w:tc>
      </w:tr>
      <w:tr w:rsidR="00851932" w14:paraId="68A252EA" w14:textId="77777777" w:rsidTr="00851932">
        <w:tc>
          <w:tcPr>
            <w:tcW w:w="608" w:type="dxa"/>
          </w:tcPr>
          <w:p w14:paraId="1E401502" w14:textId="3F7D3C60" w:rsidR="00851932" w:rsidRDefault="00851932" w:rsidP="00851932">
            <w:pPr>
              <w:jc w:val="center"/>
              <w:rPr>
                <w:lang w:val="el-GR"/>
              </w:rPr>
            </w:pPr>
            <w:r>
              <w:rPr>
                <w:lang w:val="el-GR"/>
              </w:rPr>
              <w:t>7</w:t>
            </w:r>
          </w:p>
        </w:tc>
        <w:tc>
          <w:tcPr>
            <w:tcW w:w="7904" w:type="dxa"/>
          </w:tcPr>
          <w:p w14:paraId="1B72B85C" w14:textId="22645A1F" w:rsidR="00851932" w:rsidRDefault="00851932" w:rsidP="00851932">
            <w:pPr>
              <w:spacing w:after="0"/>
              <w:rPr>
                <w:lang w:val="el-GR"/>
              </w:rPr>
            </w:pPr>
            <w:r w:rsidRPr="00851932">
              <w:rPr>
                <w:rFonts w:asciiTheme="minorHAnsi" w:hAnsiTheme="minorHAnsi" w:cstheme="minorHAnsi"/>
                <w:szCs w:val="22"/>
                <w:lang w:val="el-GR"/>
              </w:rPr>
              <w:t xml:space="preserve">Προμήθεια και τοποθέτηση νέου </w:t>
            </w:r>
            <w:proofErr w:type="spellStart"/>
            <w:r w:rsidRPr="00851932">
              <w:rPr>
                <w:rFonts w:asciiTheme="minorHAnsi" w:hAnsiTheme="minorHAnsi" w:cstheme="minorHAnsi"/>
                <w:szCs w:val="22"/>
                <w:lang w:val="el-GR"/>
              </w:rPr>
              <w:t>κομβίου</w:t>
            </w:r>
            <w:proofErr w:type="spellEnd"/>
            <w:r w:rsidRPr="00851932">
              <w:rPr>
                <w:rFonts w:asciiTheme="minorHAnsi" w:hAnsiTheme="minorHAnsi" w:cstheme="minorHAnsi"/>
                <w:szCs w:val="22"/>
                <w:lang w:val="el-GR"/>
              </w:rPr>
              <w:t xml:space="preserve"> , για το άνοιγμα των αυτόματων θυρών. </w:t>
            </w:r>
            <w:r w:rsidRPr="00371883">
              <w:rPr>
                <w:rFonts w:asciiTheme="minorHAnsi" w:hAnsiTheme="minorHAnsi" w:cstheme="minorHAnsi"/>
                <w:szCs w:val="22"/>
              </w:rPr>
              <w:t>(παρ Νο6)</w:t>
            </w:r>
          </w:p>
        </w:tc>
        <w:tc>
          <w:tcPr>
            <w:tcW w:w="1837" w:type="dxa"/>
          </w:tcPr>
          <w:p w14:paraId="1B17519A" w14:textId="77777777" w:rsidR="00851932" w:rsidRDefault="00851932" w:rsidP="00851932">
            <w:pPr>
              <w:rPr>
                <w:lang w:val="el-GR"/>
              </w:rPr>
            </w:pPr>
          </w:p>
        </w:tc>
      </w:tr>
      <w:tr w:rsidR="00851932" w14:paraId="3D0EF60D" w14:textId="77777777" w:rsidTr="00851932">
        <w:tc>
          <w:tcPr>
            <w:tcW w:w="608" w:type="dxa"/>
          </w:tcPr>
          <w:p w14:paraId="3653D046" w14:textId="61D8C6CF" w:rsidR="00851932" w:rsidRDefault="00851932" w:rsidP="00851932">
            <w:pPr>
              <w:jc w:val="center"/>
              <w:rPr>
                <w:lang w:val="el-GR"/>
              </w:rPr>
            </w:pPr>
            <w:r>
              <w:rPr>
                <w:lang w:val="el-GR"/>
              </w:rPr>
              <w:t>8</w:t>
            </w:r>
          </w:p>
        </w:tc>
        <w:tc>
          <w:tcPr>
            <w:tcW w:w="7904" w:type="dxa"/>
          </w:tcPr>
          <w:p w14:paraId="4869CB2C" w14:textId="7EE21E84" w:rsidR="00851932" w:rsidRDefault="00851932" w:rsidP="00851932">
            <w:pPr>
              <w:spacing w:after="0"/>
              <w:rPr>
                <w:lang w:val="el-GR"/>
              </w:rPr>
            </w:pPr>
            <w:r w:rsidRPr="00851932">
              <w:rPr>
                <w:rFonts w:asciiTheme="minorHAnsi" w:hAnsiTheme="minorHAnsi" w:cstheme="minorHAnsi"/>
                <w:szCs w:val="22"/>
                <w:lang w:val="el-GR"/>
              </w:rPr>
              <w:t xml:space="preserve">Προμήθεια και εγκατάσταση φωτιστικού ασφαλείας στον θάλαμο, ώστε σε περίπτωση διακοπής ρεύματος να υπάρχει ο κατάλληλος φωτισμός. </w:t>
            </w:r>
            <w:r w:rsidRPr="00371883">
              <w:rPr>
                <w:rFonts w:asciiTheme="minorHAnsi" w:hAnsiTheme="minorHAnsi" w:cstheme="minorHAnsi"/>
                <w:szCs w:val="22"/>
              </w:rPr>
              <w:t>(παρ Νο8)</w:t>
            </w:r>
          </w:p>
        </w:tc>
        <w:tc>
          <w:tcPr>
            <w:tcW w:w="1837" w:type="dxa"/>
          </w:tcPr>
          <w:p w14:paraId="1DA4243D" w14:textId="77777777" w:rsidR="00851932" w:rsidRDefault="00851932" w:rsidP="00851932">
            <w:pPr>
              <w:rPr>
                <w:lang w:val="el-GR"/>
              </w:rPr>
            </w:pPr>
          </w:p>
        </w:tc>
      </w:tr>
      <w:tr w:rsidR="00851932" w14:paraId="21864B11" w14:textId="77777777" w:rsidTr="00851932">
        <w:tc>
          <w:tcPr>
            <w:tcW w:w="608" w:type="dxa"/>
          </w:tcPr>
          <w:p w14:paraId="02022BEA" w14:textId="0B7B7C66" w:rsidR="00851932" w:rsidRDefault="00851932" w:rsidP="00851932">
            <w:pPr>
              <w:jc w:val="center"/>
              <w:rPr>
                <w:lang w:val="el-GR"/>
              </w:rPr>
            </w:pPr>
            <w:r>
              <w:rPr>
                <w:lang w:val="el-GR"/>
              </w:rPr>
              <w:t>9</w:t>
            </w:r>
          </w:p>
        </w:tc>
        <w:tc>
          <w:tcPr>
            <w:tcW w:w="7904" w:type="dxa"/>
          </w:tcPr>
          <w:p w14:paraId="285B65A9" w14:textId="43B9A431" w:rsidR="00851932" w:rsidRDefault="00851932" w:rsidP="00851932">
            <w:pPr>
              <w:spacing w:after="0"/>
              <w:rPr>
                <w:lang w:val="el-GR"/>
              </w:rPr>
            </w:pPr>
            <w:r w:rsidRPr="00851932">
              <w:rPr>
                <w:rFonts w:asciiTheme="minorHAnsi" w:hAnsiTheme="minorHAnsi" w:cstheme="minorHAnsi"/>
                <w:szCs w:val="22"/>
                <w:lang w:val="el-GR"/>
              </w:rPr>
              <w:t xml:space="preserve">Τοποθέτηση συστήματος αμφίδρομης επικοινωνίας (τοποθέτηση </w:t>
            </w:r>
            <w:proofErr w:type="spellStart"/>
            <w:r w:rsidRPr="00851932">
              <w:rPr>
                <w:rFonts w:asciiTheme="minorHAnsi" w:hAnsiTheme="minorHAnsi" w:cstheme="minorHAnsi"/>
                <w:szCs w:val="22"/>
                <w:lang w:val="el-GR"/>
              </w:rPr>
              <w:t>επίτοιχου</w:t>
            </w:r>
            <w:proofErr w:type="spellEnd"/>
            <w:r w:rsidRPr="00851932">
              <w:rPr>
                <w:rFonts w:asciiTheme="minorHAnsi" w:hAnsiTheme="minorHAnsi" w:cstheme="minorHAnsi"/>
                <w:szCs w:val="22"/>
                <w:lang w:val="el-GR"/>
              </w:rPr>
              <w:t xml:space="preserve"> τηλεφώνου). </w:t>
            </w:r>
            <w:r w:rsidRPr="00371883">
              <w:rPr>
                <w:rFonts w:asciiTheme="minorHAnsi" w:hAnsiTheme="minorHAnsi" w:cstheme="minorHAnsi"/>
                <w:szCs w:val="22"/>
              </w:rPr>
              <w:t>(παρ Νο9)</w:t>
            </w:r>
          </w:p>
        </w:tc>
        <w:tc>
          <w:tcPr>
            <w:tcW w:w="1837" w:type="dxa"/>
          </w:tcPr>
          <w:p w14:paraId="5557B9F8" w14:textId="77777777" w:rsidR="00851932" w:rsidRDefault="00851932" w:rsidP="00851932">
            <w:pPr>
              <w:rPr>
                <w:lang w:val="el-GR"/>
              </w:rPr>
            </w:pPr>
          </w:p>
        </w:tc>
      </w:tr>
      <w:tr w:rsidR="00851932" w:rsidRPr="00B77BD1" w14:paraId="076675D0" w14:textId="77777777" w:rsidTr="00851932">
        <w:tc>
          <w:tcPr>
            <w:tcW w:w="10349" w:type="dxa"/>
            <w:gridSpan w:val="3"/>
          </w:tcPr>
          <w:p w14:paraId="38D61167" w14:textId="70481605" w:rsidR="00851932" w:rsidRPr="00851932" w:rsidRDefault="00851932" w:rsidP="00684CF0">
            <w:pPr>
              <w:jc w:val="center"/>
              <w:rPr>
                <w:b/>
                <w:u w:val="single"/>
                <w:lang w:val="el-GR"/>
              </w:rPr>
            </w:pPr>
            <w:r w:rsidRPr="00851932">
              <w:rPr>
                <w:b/>
                <w:u w:val="single"/>
                <w:lang w:val="el-GR"/>
              </w:rPr>
              <w:t>ΤΜΗΜΑ ΠΕΡΙΘΑΛΨΗΣ ΚΑΙ ΠΡΟΣΤΑΤΕΥΟΜΕΝΩΝ ΔΟΜΩΝ ΜΑΔΙ  ΔΑΒΑΚΗ 8</w:t>
            </w:r>
          </w:p>
        </w:tc>
      </w:tr>
      <w:tr w:rsidR="00851932" w:rsidRPr="00B77BD1" w14:paraId="32D1DD24" w14:textId="77777777" w:rsidTr="00851932">
        <w:tc>
          <w:tcPr>
            <w:tcW w:w="608" w:type="dxa"/>
          </w:tcPr>
          <w:p w14:paraId="71D325B4" w14:textId="4680082C" w:rsidR="00851932" w:rsidRDefault="00851932" w:rsidP="00851932">
            <w:pPr>
              <w:jc w:val="center"/>
              <w:rPr>
                <w:lang w:val="el-GR"/>
              </w:rPr>
            </w:pPr>
            <w:r>
              <w:rPr>
                <w:lang w:val="el-GR"/>
              </w:rPr>
              <w:t>1</w:t>
            </w:r>
          </w:p>
        </w:tc>
        <w:tc>
          <w:tcPr>
            <w:tcW w:w="7904" w:type="dxa"/>
          </w:tcPr>
          <w:p w14:paraId="4C5A5550" w14:textId="3CF1C68B" w:rsidR="00851932" w:rsidRDefault="00851932" w:rsidP="00851932">
            <w:pPr>
              <w:spacing w:after="0"/>
              <w:rPr>
                <w:lang w:val="el-GR"/>
              </w:rPr>
            </w:pPr>
            <w:r w:rsidRPr="00851932">
              <w:rPr>
                <w:rFonts w:asciiTheme="minorHAnsi" w:hAnsiTheme="minorHAnsi" w:cstheme="minorHAnsi"/>
                <w:szCs w:val="22"/>
                <w:lang w:val="el-GR"/>
              </w:rPr>
              <w:t xml:space="preserve">Αποκατάσταση της λειτουργίας του </w:t>
            </w:r>
            <w:proofErr w:type="spellStart"/>
            <w:r w:rsidRPr="00851932">
              <w:rPr>
                <w:rFonts w:asciiTheme="minorHAnsi" w:hAnsiTheme="minorHAnsi" w:cstheme="minorHAnsi"/>
                <w:szCs w:val="22"/>
                <w:lang w:val="el-GR"/>
              </w:rPr>
              <w:t>πρεσοστάτη</w:t>
            </w:r>
            <w:proofErr w:type="spellEnd"/>
            <w:r w:rsidRPr="00851932">
              <w:rPr>
                <w:rFonts w:asciiTheme="minorHAnsi" w:hAnsiTheme="minorHAnsi" w:cstheme="minorHAnsi"/>
                <w:szCs w:val="22"/>
                <w:lang w:val="el-GR"/>
              </w:rPr>
              <w:t xml:space="preserve"> της υψηλής πίεσης (</w:t>
            </w:r>
            <w:proofErr w:type="spellStart"/>
            <w:r w:rsidRPr="00851932">
              <w:rPr>
                <w:rFonts w:asciiTheme="minorHAnsi" w:hAnsiTheme="minorHAnsi" w:cstheme="minorHAnsi"/>
                <w:szCs w:val="22"/>
                <w:lang w:val="el-GR"/>
              </w:rPr>
              <w:t>παρ</w:t>
            </w:r>
            <w:proofErr w:type="spellEnd"/>
            <w:r w:rsidRPr="00851932">
              <w:rPr>
                <w:rFonts w:asciiTheme="minorHAnsi" w:hAnsiTheme="minorHAnsi" w:cstheme="minorHAnsi"/>
                <w:szCs w:val="22"/>
                <w:lang w:val="el-GR"/>
              </w:rPr>
              <w:t xml:space="preserve"> Νο1)</w:t>
            </w:r>
          </w:p>
        </w:tc>
        <w:tc>
          <w:tcPr>
            <w:tcW w:w="1837" w:type="dxa"/>
          </w:tcPr>
          <w:p w14:paraId="4087BFB2" w14:textId="77777777" w:rsidR="00851932" w:rsidRDefault="00851932" w:rsidP="00851932">
            <w:pPr>
              <w:rPr>
                <w:lang w:val="el-GR"/>
              </w:rPr>
            </w:pPr>
          </w:p>
        </w:tc>
      </w:tr>
      <w:tr w:rsidR="00851932" w:rsidRPr="00B77BD1" w14:paraId="27D17906" w14:textId="77777777" w:rsidTr="00851932">
        <w:tc>
          <w:tcPr>
            <w:tcW w:w="608" w:type="dxa"/>
          </w:tcPr>
          <w:p w14:paraId="3792EB25" w14:textId="299863AF" w:rsidR="00851932" w:rsidRDefault="00851932" w:rsidP="00851932">
            <w:pPr>
              <w:jc w:val="center"/>
              <w:rPr>
                <w:lang w:val="el-GR"/>
              </w:rPr>
            </w:pPr>
            <w:r>
              <w:rPr>
                <w:lang w:val="el-GR"/>
              </w:rPr>
              <w:t>2</w:t>
            </w:r>
          </w:p>
        </w:tc>
        <w:tc>
          <w:tcPr>
            <w:tcW w:w="7904" w:type="dxa"/>
          </w:tcPr>
          <w:p w14:paraId="1A53B419" w14:textId="225A8AF4" w:rsidR="00851932" w:rsidRDefault="00851932" w:rsidP="00851932">
            <w:pPr>
              <w:spacing w:after="0"/>
              <w:rPr>
                <w:lang w:val="el-GR"/>
              </w:rPr>
            </w:pPr>
            <w:r w:rsidRPr="00851932">
              <w:rPr>
                <w:rFonts w:asciiTheme="minorHAnsi" w:hAnsiTheme="minorHAnsi" w:cstheme="minorHAnsi"/>
                <w:szCs w:val="22"/>
                <w:lang w:val="el-GR"/>
              </w:rPr>
              <w:t xml:space="preserve">αποκατάσταση της λειτουργίας </w:t>
            </w:r>
            <w:proofErr w:type="spellStart"/>
            <w:r w:rsidRPr="00851932">
              <w:rPr>
                <w:rFonts w:asciiTheme="minorHAnsi" w:hAnsiTheme="minorHAnsi" w:cstheme="minorHAnsi"/>
                <w:szCs w:val="22"/>
                <w:lang w:val="el-GR"/>
              </w:rPr>
              <w:t>εντος</w:t>
            </w:r>
            <w:proofErr w:type="spellEnd"/>
            <w:r w:rsidRPr="00851932">
              <w:rPr>
                <w:rFonts w:asciiTheme="minorHAnsi" w:hAnsiTheme="minorHAnsi" w:cstheme="minorHAnsi"/>
                <w:szCs w:val="22"/>
                <w:lang w:val="el-GR"/>
              </w:rPr>
              <w:t xml:space="preserve"> του θαλάμου , της ενδείξεως σε περίπτωση υπερφόρτωσης.</w:t>
            </w:r>
          </w:p>
        </w:tc>
        <w:tc>
          <w:tcPr>
            <w:tcW w:w="1837" w:type="dxa"/>
          </w:tcPr>
          <w:p w14:paraId="1830EBC4" w14:textId="77777777" w:rsidR="00851932" w:rsidRDefault="00851932" w:rsidP="00851932">
            <w:pPr>
              <w:rPr>
                <w:lang w:val="el-GR"/>
              </w:rPr>
            </w:pPr>
          </w:p>
        </w:tc>
      </w:tr>
      <w:tr w:rsidR="00851932" w14:paraId="464859DB" w14:textId="77777777" w:rsidTr="00851932">
        <w:tc>
          <w:tcPr>
            <w:tcW w:w="608" w:type="dxa"/>
          </w:tcPr>
          <w:p w14:paraId="332FCB3A" w14:textId="50A6EB59" w:rsidR="00851932" w:rsidRDefault="00851932" w:rsidP="00851932">
            <w:pPr>
              <w:jc w:val="center"/>
              <w:rPr>
                <w:lang w:val="el-GR"/>
              </w:rPr>
            </w:pPr>
            <w:r>
              <w:rPr>
                <w:lang w:val="el-GR"/>
              </w:rPr>
              <w:t>3</w:t>
            </w:r>
          </w:p>
        </w:tc>
        <w:tc>
          <w:tcPr>
            <w:tcW w:w="7904" w:type="dxa"/>
          </w:tcPr>
          <w:p w14:paraId="4B943D8C" w14:textId="06917EEC" w:rsidR="00851932" w:rsidRDefault="00851932" w:rsidP="00851932">
            <w:pPr>
              <w:spacing w:after="0"/>
              <w:rPr>
                <w:lang w:val="el-GR"/>
              </w:rPr>
            </w:pPr>
            <w:r w:rsidRPr="00851932">
              <w:rPr>
                <w:rFonts w:asciiTheme="minorHAnsi" w:hAnsiTheme="minorHAnsi" w:cstheme="minorHAnsi"/>
                <w:szCs w:val="22"/>
                <w:lang w:val="el-GR"/>
              </w:rPr>
              <w:t xml:space="preserve">Προμήθεια και τοποθέτηση νέας μπαταρίας στον πίνακα ελέγχου για να υπάρχει εφεδρική διάταξη παροχής ρεύματος. </w:t>
            </w:r>
            <w:r w:rsidRPr="004A1A72">
              <w:rPr>
                <w:rFonts w:asciiTheme="minorHAnsi" w:hAnsiTheme="minorHAnsi" w:cstheme="minorHAnsi"/>
                <w:szCs w:val="22"/>
              </w:rPr>
              <w:t>(παρ Νο2)</w:t>
            </w:r>
          </w:p>
        </w:tc>
        <w:tc>
          <w:tcPr>
            <w:tcW w:w="1837" w:type="dxa"/>
          </w:tcPr>
          <w:p w14:paraId="1109F6A9" w14:textId="77777777" w:rsidR="00851932" w:rsidRDefault="00851932" w:rsidP="00851932">
            <w:pPr>
              <w:rPr>
                <w:lang w:val="el-GR"/>
              </w:rPr>
            </w:pPr>
          </w:p>
        </w:tc>
      </w:tr>
      <w:tr w:rsidR="00851932" w14:paraId="436BC222" w14:textId="77777777" w:rsidTr="00851932">
        <w:tc>
          <w:tcPr>
            <w:tcW w:w="608" w:type="dxa"/>
          </w:tcPr>
          <w:p w14:paraId="5E8FC4C7" w14:textId="56A4565D" w:rsidR="00851932" w:rsidRDefault="00851932" w:rsidP="00851932">
            <w:pPr>
              <w:jc w:val="center"/>
              <w:rPr>
                <w:lang w:val="el-GR"/>
              </w:rPr>
            </w:pPr>
            <w:r>
              <w:rPr>
                <w:lang w:val="el-GR"/>
              </w:rPr>
              <w:t>4</w:t>
            </w:r>
          </w:p>
        </w:tc>
        <w:tc>
          <w:tcPr>
            <w:tcW w:w="7904" w:type="dxa"/>
          </w:tcPr>
          <w:p w14:paraId="4C7CE53A" w14:textId="16BED3C4" w:rsidR="00851932" w:rsidRDefault="00851932" w:rsidP="00851932">
            <w:pPr>
              <w:spacing w:after="0"/>
              <w:rPr>
                <w:lang w:val="el-GR"/>
              </w:rPr>
            </w:pPr>
            <w:r w:rsidRPr="00851932">
              <w:rPr>
                <w:rFonts w:asciiTheme="minorHAnsi" w:hAnsiTheme="minorHAnsi" w:cstheme="minorHAnsi"/>
                <w:szCs w:val="22"/>
                <w:lang w:val="el-GR"/>
              </w:rPr>
              <w:t xml:space="preserve">Προμήθεια και τοποθέτηση φωτιστικού στο φρεάτιο . </w:t>
            </w:r>
            <w:r w:rsidRPr="004A1A72">
              <w:rPr>
                <w:rFonts w:asciiTheme="minorHAnsi" w:hAnsiTheme="minorHAnsi" w:cstheme="minorHAnsi"/>
                <w:szCs w:val="22"/>
              </w:rPr>
              <w:t>(παρ Νο3)</w:t>
            </w:r>
          </w:p>
        </w:tc>
        <w:tc>
          <w:tcPr>
            <w:tcW w:w="1837" w:type="dxa"/>
          </w:tcPr>
          <w:p w14:paraId="6E72C13A" w14:textId="77777777" w:rsidR="00851932" w:rsidRDefault="00851932" w:rsidP="00851932">
            <w:pPr>
              <w:rPr>
                <w:lang w:val="el-GR"/>
              </w:rPr>
            </w:pPr>
          </w:p>
        </w:tc>
      </w:tr>
      <w:tr w:rsidR="00851932" w:rsidRPr="00B77BD1" w14:paraId="21D0A63D" w14:textId="77777777" w:rsidTr="00851932">
        <w:tc>
          <w:tcPr>
            <w:tcW w:w="8512" w:type="dxa"/>
            <w:gridSpan w:val="2"/>
          </w:tcPr>
          <w:p w14:paraId="2CFCD860" w14:textId="24508B3F" w:rsidR="00851932" w:rsidRPr="0037239C" w:rsidRDefault="00851932" w:rsidP="00851932">
            <w:pPr>
              <w:spacing w:after="0"/>
              <w:rPr>
                <w:rFonts w:asciiTheme="minorHAnsi" w:hAnsiTheme="minorHAnsi" w:cstheme="minorHAnsi"/>
                <w:b/>
                <w:szCs w:val="22"/>
                <w:lang w:val="el-GR"/>
              </w:rPr>
            </w:pPr>
            <w:r w:rsidRPr="0037239C">
              <w:rPr>
                <w:rFonts w:asciiTheme="minorHAnsi" w:hAnsiTheme="minorHAnsi" w:cstheme="minorHAnsi"/>
                <w:b/>
                <w:szCs w:val="22"/>
                <w:lang w:val="el-GR"/>
              </w:rPr>
              <w:t>ΕΡΓΑΣΙΕΣ ΑΝΤΙΚΑΤΑΣΤΑΣΗΣ ή ΕΠΙΣΚΕΥΗΣ</w:t>
            </w:r>
            <w:r w:rsidR="0037239C" w:rsidRPr="0037239C">
              <w:rPr>
                <w:rFonts w:asciiTheme="minorHAnsi" w:hAnsiTheme="minorHAnsi" w:cstheme="minorHAnsi"/>
                <w:b/>
                <w:szCs w:val="22"/>
                <w:lang w:val="el-GR"/>
              </w:rPr>
              <w:t xml:space="preserve"> ΣΥΓΚΕΚΡΙΜΕΝΩΝ ΕΞΑΡΤΗΜΑΤΩΝ ΤΩΝ</w:t>
            </w:r>
            <w:r w:rsidRPr="0037239C">
              <w:rPr>
                <w:rFonts w:asciiTheme="minorHAnsi" w:hAnsiTheme="minorHAnsi" w:cstheme="minorHAnsi"/>
                <w:b/>
                <w:szCs w:val="22"/>
                <w:lang w:val="el-GR"/>
              </w:rPr>
              <w:t xml:space="preserve"> ΑΝΕΛΚΥΣΤΗΡΩΝ </w:t>
            </w:r>
            <w:r w:rsidR="0037239C" w:rsidRPr="0037239C">
              <w:rPr>
                <w:rFonts w:asciiTheme="minorHAnsi" w:hAnsiTheme="minorHAnsi" w:cstheme="minorHAnsi"/>
                <w:b/>
                <w:szCs w:val="22"/>
                <w:lang w:val="el-GR"/>
              </w:rPr>
              <w:t xml:space="preserve"> ΤΩΝ ΠΑΡΑΡΤΗΜΑΤΩΝ &amp; ΤΩΝ </w:t>
            </w:r>
            <w:r w:rsidRPr="0037239C">
              <w:rPr>
                <w:rFonts w:asciiTheme="minorHAnsi" w:hAnsiTheme="minorHAnsi" w:cstheme="minorHAnsi"/>
                <w:b/>
                <w:szCs w:val="22"/>
                <w:lang w:val="el-GR"/>
              </w:rPr>
              <w:t>ΔΟΜΩΝ ΤΟΥ Κ.Κ.Π.Π.Κ.Μ.</w:t>
            </w:r>
            <w:r w:rsidR="0037239C" w:rsidRPr="0037239C">
              <w:rPr>
                <w:rFonts w:asciiTheme="minorHAnsi" w:hAnsiTheme="minorHAnsi" w:cstheme="minorHAnsi"/>
                <w:b/>
                <w:szCs w:val="22"/>
                <w:lang w:val="el-GR"/>
              </w:rPr>
              <w:t xml:space="preserve"> / ΣΥΝΟΛΟ</w:t>
            </w:r>
          </w:p>
        </w:tc>
        <w:tc>
          <w:tcPr>
            <w:tcW w:w="1837" w:type="dxa"/>
          </w:tcPr>
          <w:p w14:paraId="7B059FCE" w14:textId="77777777" w:rsidR="00851932" w:rsidRDefault="00851932" w:rsidP="00851932">
            <w:pPr>
              <w:rPr>
                <w:lang w:val="el-GR"/>
              </w:rPr>
            </w:pPr>
          </w:p>
        </w:tc>
      </w:tr>
    </w:tbl>
    <w:p w14:paraId="0B6CDDAE" w14:textId="2A8D5E00" w:rsidR="00635575" w:rsidRPr="0037239C" w:rsidRDefault="00635575" w:rsidP="00635575">
      <w:pPr>
        <w:rPr>
          <w:sz w:val="16"/>
          <w:szCs w:val="16"/>
          <w:lang w:val="el-GR"/>
        </w:rPr>
      </w:pPr>
    </w:p>
    <w:p w14:paraId="0C5BDF8D" w14:textId="77777777" w:rsidR="0037239C" w:rsidRPr="0037239C" w:rsidRDefault="0037239C" w:rsidP="00635575">
      <w:pPr>
        <w:rPr>
          <w:sz w:val="16"/>
          <w:szCs w:val="16"/>
          <w:lang w:val="el-GR"/>
        </w:rPr>
      </w:pPr>
    </w:p>
    <w:tbl>
      <w:tblPr>
        <w:tblStyle w:val="aff2"/>
        <w:tblW w:w="10349" w:type="dxa"/>
        <w:tblInd w:w="-431" w:type="dxa"/>
        <w:tblLook w:val="04A0" w:firstRow="1" w:lastRow="0" w:firstColumn="1" w:lastColumn="0" w:noHBand="0" w:noVBand="1"/>
      </w:tblPr>
      <w:tblGrid>
        <w:gridCol w:w="8506"/>
        <w:gridCol w:w="1843"/>
      </w:tblGrid>
      <w:tr w:rsidR="0037239C" w:rsidRPr="00B77BD1" w14:paraId="63ABCEAF" w14:textId="77777777" w:rsidTr="0037239C">
        <w:tc>
          <w:tcPr>
            <w:tcW w:w="8506" w:type="dxa"/>
          </w:tcPr>
          <w:p w14:paraId="6F9C13AE" w14:textId="77777777" w:rsidR="0037239C" w:rsidRPr="00851932" w:rsidRDefault="0037239C" w:rsidP="0037239C">
            <w:pPr>
              <w:rPr>
                <w:b/>
                <w:u w:val="single"/>
                <w:lang w:val="el-GR"/>
              </w:rPr>
            </w:pPr>
            <w:r>
              <w:rPr>
                <w:b/>
                <w:u w:val="single"/>
                <w:lang w:val="el-GR"/>
              </w:rPr>
              <w:t>ΥΛΙΚΑ &amp; ΕΞΑΡΤΗΜΑΤΑ / ΑΠΟΞΗΛΩΣΗ ΠΛΑΙΩΝ ΜΕΡΩΝ – ΕΓΚΑΤΑΣΤΑΣΗ ΝΕΩΝ - ΔΟΚΙΜΕΣ</w:t>
            </w:r>
          </w:p>
        </w:tc>
        <w:tc>
          <w:tcPr>
            <w:tcW w:w="1843" w:type="dxa"/>
          </w:tcPr>
          <w:p w14:paraId="31429DC8" w14:textId="07DA1B7A" w:rsidR="0037239C" w:rsidRPr="0037239C" w:rsidRDefault="0037239C" w:rsidP="0037239C">
            <w:pPr>
              <w:jc w:val="center"/>
              <w:rPr>
                <w:b/>
                <w:lang w:val="el-GR"/>
              </w:rPr>
            </w:pPr>
            <w:r w:rsidRPr="0037239C">
              <w:rPr>
                <w:b/>
                <w:lang w:val="el-GR"/>
              </w:rPr>
              <w:t>ΤΙΜΗ ΑΝΕΥ Φ.Π.Α.</w:t>
            </w:r>
          </w:p>
        </w:tc>
      </w:tr>
      <w:tr w:rsidR="0037239C" w:rsidRPr="00B77BD1" w14:paraId="54F1188F" w14:textId="77777777" w:rsidTr="0037239C">
        <w:tc>
          <w:tcPr>
            <w:tcW w:w="8506" w:type="dxa"/>
          </w:tcPr>
          <w:p w14:paraId="5124EA6D" w14:textId="423C9168" w:rsidR="0037239C" w:rsidRDefault="0037239C" w:rsidP="0037239C">
            <w:pPr>
              <w:spacing w:after="0"/>
              <w:rPr>
                <w:lang w:val="el-GR"/>
              </w:rPr>
            </w:pPr>
            <w:r w:rsidRPr="0037239C">
              <w:rPr>
                <w:rFonts w:asciiTheme="minorHAnsi" w:hAnsiTheme="minorHAnsi" w:cstheme="minorHAnsi"/>
                <w:szCs w:val="22"/>
                <w:lang w:val="el-GR"/>
              </w:rPr>
              <w:t>Σύνολο υλικών &amp; εξαρτημάτων που απαιτούνται</w:t>
            </w:r>
          </w:p>
        </w:tc>
        <w:tc>
          <w:tcPr>
            <w:tcW w:w="1843" w:type="dxa"/>
          </w:tcPr>
          <w:p w14:paraId="10422779" w14:textId="77777777" w:rsidR="0037239C" w:rsidRDefault="0037239C" w:rsidP="0037239C">
            <w:pPr>
              <w:rPr>
                <w:lang w:val="el-GR"/>
              </w:rPr>
            </w:pPr>
          </w:p>
        </w:tc>
      </w:tr>
      <w:tr w:rsidR="0037239C" w:rsidRPr="00B77BD1" w14:paraId="7CB2D70E" w14:textId="77777777" w:rsidTr="0037239C">
        <w:tc>
          <w:tcPr>
            <w:tcW w:w="8506" w:type="dxa"/>
          </w:tcPr>
          <w:p w14:paraId="40480A5A" w14:textId="1670BBB6" w:rsidR="0037239C" w:rsidRDefault="0037239C" w:rsidP="0037239C">
            <w:pPr>
              <w:spacing w:after="0"/>
              <w:rPr>
                <w:lang w:val="el-GR"/>
              </w:rPr>
            </w:pPr>
            <w:r w:rsidRPr="0037239C">
              <w:rPr>
                <w:rFonts w:asciiTheme="minorHAnsi" w:hAnsiTheme="minorHAnsi" w:cstheme="minorHAnsi"/>
                <w:szCs w:val="22"/>
                <w:lang w:val="el-GR"/>
              </w:rPr>
              <w:t>Αποξήλωση παλαιών μερών, εγκατάσταση νέων, δοκιμές</w:t>
            </w:r>
          </w:p>
        </w:tc>
        <w:tc>
          <w:tcPr>
            <w:tcW w:w="1843" w:type="dxa"/>
          </w:tcPr>
          <w:p w14:paraId="26C207D2" w14:textId="77777777" w:rsidR="0037239C" w:rsidRDefault="0037239C" w:rsidP="0037239C">
            <w:pPr>
              <w:rPr>
                <w:lang w:val="el-GR"/>
              </w:rPr>
            </w:pPr>
          </w:p>
        </w:tc>
      </w:tr>
      <w:tr w:rsidR="0037239C" w14:paraId="457DD4C4" w14:textId="77777777" w:rsidTr="0037239C">
        <w:tc>
          <w:tcPr>
            <w:tcW w:w="8506" w:type="dxa"/>
          </w:tcPr>
          <w:p w14:paraId="73F13722" w14:textId="05D879F7" w:rsidR="0037239C" w:rsidRPr="0037239C" w:rsidRDefault="0037239C" w:rsidP="0037239C">
            <w:pPr>
              <w:spacing w:after="0"/>
              <w:jc w:val="right"/>
              <w:rPr>
                <w:b/>
                <w:lang w:val="el-GR"/>
              </w:rPr>
            </w:pPr>
            <w:r w:rsidRPr="0037239C">
              <w:rPr>
                <w:b/>
                <w:lang w:val="el-GR"/>
              </w:rPr>
              <w:t>Σ Υ Ν Ο Λ Ο</w:t>
            </w:r>
          </w:p>
        </w:tc>
        <w:tc>
          <w:tcPr>
            <w:tcW w:w="1843" w:type="dxa"/>
          </w:tcPr>
          <w:p w14:paraId="07DD07B8" w14:textId="77777777" w:rsidR="0037239C" w:rsidRDefault="0037239C" w:rsidP="005A510D">
            <w:pPr>
              <w:rPr>
                <w:lang w:val="el-GR"/>
              </w:rPr>
            </w:pPr>
          </w:p>
        </w:tc>
      </w:tr>
    </w:tbl>
    <w:p w14:paraId="022B57FD" w14:textId="12BD546E" w:rsidR="0037239C" w:rsidRPr="0037239C" w:rsidRDefault="0037239C" w:rsidP="00635575">
      <w:pPr>
        <w:rPr>
          <w:sz w:val="16"/>
          <w:szCs w:val="16"/>
          <w:lang w:val="el-GR"/>
        </w:rPr>
      </w:pPr>
    </w:p>
    <w:p w14:paraId="2472E0DE" w14:textId="2FD347A6" w:rsidR="0037239C" w:rsidRDefault="0037239C" w:rsidP="00635575">
      <w:pPr>
        <w:rPr>
          <w:b/>
          <w:u w:val="single"/>
          <w:lang w:val="el-GR"/>
        </w:rPr>
      </w:pPr>
      <w:r w:rsidRPr="0037239C">
        <w:rPr>
          <w:b/>
          <w:u w:val="single"/>
          <w:lang w:val="el-GR"/>
        </w:rPr>
        <w:t>ΣΥΝΟΛΙΚΗ  ΤΙΜΗ  ΠΡΟΣΦΟΡΑΣ</w:t>
      </w:r>
    </w:p>
    <w:p w14:paraId="577077F5" w14:textId="557FA525" w:rsidR="0037239C" w:rsidRPr="0037239C" w:rsidRDefault="0037239C" w:rsidP="00635575">
      <w:pPr>
        <w:rPr>
          <w:b/>
          <w:sz w:val="16"/>
          <w:szCs w:val="16"/>
          <w:u w:val="single"/>
          <w:lang w:val="el-GR"/>
        </w:rPr>
      </w:pPr>
    </w:p>
    <w:tbl>
      <w:tblPr>
        <w:tblStyle w:val="aff2"/>
        <w:tblW w:w="10349" w:type="dxa"/>
        <w:tblInd w:w="-431" w:type="dxa"/>
        <w:tblLook w:val="04A0" w:firstRow="1" w:lastRow="0" w:firstColumn="1" w:lastColumn="0" w:noHBand="0" w:noVBand="1"/>
      </w:tblPr>
      <w:tblGrid>
        <w:gridCol w:w="8397"/>
        <w:gridCol w:w="1952"/>
      </w:tblGrid>
      <w:tr w:rsidR="0037239C" w:rsidRPr="00B77BD1" w14:paraId="7FBF7E41" w14:textId="77777777" w:rsidTr="005A510D">
        <w:tc>
          <w:tcPr>
            <w:tcW w:w="7904" w:type="dxa"/>
          </w:tcPr>
          <w:p w14:paraId="254D5380" w14:textId="3077C7A4" w:rsidR="0037239C" w:rsidRPr="0037239C" w:rsidRDefault="0037239C" w:rsidP="0037239C">
            <w:pPr>
              <w:rPr>
                <w:b/>
                <w:lang w:val="el-GR"/>
              </w:rPr>
            </w:pPr>
            <w:r>
              <w:rPr>
                <w:b/>
                <w:lang w:val="el-GR"/>
              </w:rPr>
              <w:t xml:space="preserve">                                                      Α Ι Τ Ι Ο Λ Ο Γ Ι Α </w:t>
            </w:r>
          </w:p>
        </w:tc>
        <w:tc>
          <w:tcPr>
            <w:tcW w:w="1837" w:type="dxa"/>
          </w:tcPr>
          <w:p w14:paraId="2289138B" w14:textId="1ECDA108" w:rsidR="0037239C" w:rsidRPr="0037239C" w:rsidRDefault="0037239C" w:rsidP="0037239C">
            <w:pPr>
              <w:rPr>
                <w:b/>
                <w:u w:val="single"/>
                <w:lang w:val="el-GR"/>
              </w:rPr>
            </w:pPr>
            <w:r w:rsidRPr="0037239C">
              <w:rPr>
                <w:b/>
                <w:u w:val="single"/>
                <w:lang w:val="el-GR"/>
              </w:rPr>
              <w:t>ΤΙΜΗ ΑΝΕΥ Φ.Π.Α.</w:t>
            </w:r>
          </w:p>
        </w:tc>
      </w:tr>
      <w:tr w:rsidR="0037239C" w:rsidRPr="00B77BD1" w14:paraId="13110E6A" w14:textId="77777777" w:rsidTr="005A510D">
        <w:tc>
          <w:tcPr>
            <w:tcW w:w="7904" w:type="dxa"/>
          </w:tcPr>
          <w:p w14:paraId="0C7B09AE" w14:textId="6B1D7915" w:rsidR="0037239C" w:rsidRPr="0037239C" w:rsidRDefault="0037239C" w:rsidP="0037239C">
            <w:pPr>
              <w:rPr>
                <w:b/>
                <w:lang w:val="el-GR"/>
              </w:rPr>
            </w:pPr>
            <w:r w:rsidRPr="0037239C">
              <w:rPr>
                <w:b/>
                <w:lang w:val="el-GR"/>
              </w:rPr>
              <w:t>ΕΡΓΑΣΙΕΣ ΑΝΤΙΚΑΤΑΣΤΑΣΗΣ Η ΕΠΙΣΚΕΥΗΣ ΣΥΓΚΕΚΡΙΜΕΝ</w:t>
            </w:r>
            <w:r>
              <w:rPr>
                <w:b/>
                <w:lang w:val="el-GR"/>
              </w:rPr>
              <w:t>ΩΝ ΕΞΑΡΤΗΜΑΤΩΝ ΤΩΝ ΑΝΕΛΚΥΣΤΗΡΩΝ</w:t>
            </w:r>
          </w:p>
        </w:tc>
        <w:tc>
          <w:tcPr>
            <w:tcW w:w="1837" w:type="dxa"/>
          </w:tcPr>
          <w:p w14:paraId="672F0CF5" w14:textId="3F1EE1EA" w:rsidR="0037239C" w:rsidRPr="0037239C" w:rsidRDefault="0037239C" w:rsidP="0037239C">
            <w:pPr>
              <w:rPr>
                <w:b/>
                <w:u w:val="single"/>
                <w:lang w:val="el-GR"/>
              </w:rPr>
            </w:pPr>
          </w:p>
        </w:tc>
      </w:tr>
      <w:tr w:rsidR="0037239C" w:rsidRPr="00B77BD1" w14:paraId="626214A1" w14:textId="77777777" w:rsidTr="005A510D">
        <w:tc>
          <w:tcPr>
            <w:tcW w:w="7904" w:type="dxa"/>
          </w:tcPr>
          <w:p w14:paraId="4386D930" w14:textId="71435B15" w:rsidR="0037239C" w:rsidRPr="0037239C" w:rsidRDefault="0037239C" w:rsidP="0037239C">
            <w:pPr>
              <w:rPr>
                <w:b/>
                <w:lang w:val="el-GR"/>
              </w:rPr>
            </w:pPr>
            <w:r w:rsidRPr="0037239C">
              <w:rPr>
                <w:b/>
                <w:lang w:val="el-GR"/>
              </w:rPr>
              <w:t>ΥΛΙΚΑ &amp; ΕΞΑΡΤΗΜΑΤΑ / ΑΠΟΞΗΛΩΣΗ ΠΛΑΙΩΝ ΜΕΡΩΝ – ΕΓΚΑΤΑΣΤΑΣΗ ΝΕΩΝ - ΔΟΚΙΜΕΣ</w:t>
            </w:r>
          </w:p>
        </w:tc>
        <w:tc>
          <w:tcPr>
            <w:tcW w:w="1837" w:type="dxa"/>
          </w:tcPr>
          <w:p w14:paraId="2746CE38" w14:textId="77777777" w:rsidR="0037239C" w:rsidRPr="0037239C" w:rsidRDefault="0037239C" w:rsidP="0037239C">
            <w:pPr>
              <w:rPr>
                <w:b/>
                <w:u w:val="single"/>
                <w:lang w:val="el-GR"/>
              </w:rPr>
            </w:pPr>
          </w:p>
        </w:tc>
      </w:tr>
      <w:tr w:rsidR="0037239C" w:rsidRPr="0037239C" w14:paraId="6E08A76B" w14:textId="77777777" w:rsidTr="005A510D">
        <w:tc>
          <w:tcPr>
            <w:tcW w:w="7904" w:type="dxa"/>
          </w:tcPr>
          <w:p w14:paraId="7999D531" w14:textId="753F55DD" w:rsidR="0037239C" w:rsidRPr="0037239C" w:rsidRDefault="0037239C" w:rsidP="0037239C">
            <w:pPr>
              <w:jc w:val="right"/>
              <w:rPr>
                <w:b/>
                <w:lang w:val="el-GR"/>
              </w:rPr>
            </w:pPr>
            <w:r>
              <w:rPr>
                <w:b/>
                <w:lang w:val="el-GR"/>
              </w:rPr>
              <w:t>ΣΥΝΟΛΙΚΗ  ΚΑΘΑΡΗ  ΑΞΙΑ</w:t>
            </w:r>
          </w:p>
        </w:tc>
        <w:tc>
          <w:tcPr>
            <w:tcW w:w="1837" w:type="dxa"/>
          </w:tcPr>
          <w:p w14:paraId="1D94BC4D" w14:textId="77777777" w:rsidR="0037239C" w:rsidRPr="0037239C" w:rsidRDefault="0037239C" w:rsidP="0037239C">
            <w:pPr>
              <w:rPr>
                <w:b/>
                <w:u w:val="single"/>
                <w:lang w:val="el-GR"/>
              </w:rPr>
            </w:pPr>
          </w:p>
        </w:tc>
      </w:tr>
    </w:tbl>
    <w:p w14:paraId="1CEF6AD0" w14:textId="196EF852" w:rsidR="0037239C" w:rsidRDefault="0037239C" w:rsidP="00635575">
      <w:pPr>
        <w:rPr>
          <w:b/>
          <w:u w:val="single"/>
          <w:lang w:val="el-GR"/>
        </w:rPr>
      </w:pPr>
    </w:p>
    <w:p w14:paraId="51393303" w14:textId="4397E6A0" w:rsidR="0037239C" w:rsidRDefault="0037239C" w:rsidP="00635575">
      <w:pPr>
        <w:rPr>
          <w:b/>
          <w:sz w:val="24"/>
          <w:lang w:val="el-GR"/>
        </w:rPr>
      </w:pPr>
      <w:r w:rsidRPr="0037239C">
        <w:rPr>
          <w:b/>
          <w:sz w:val="24"/>
          <w:u w:val="single"/>
          <w:lang w:val="el-GR"/>
        </w:rPr>
        <w:t>Τ Ι Μ Η     Α Ρ Ι Θ Μ Η Τ Ι Κ Α :</w:t>
      </w:r>
      <w:r w:rsidRPr="0037239C">
        <w:rPr>
          <w:b/>
          <w:sz w:val="24"/>
          <w:lang w:val="el-GR"/>
        </w:rPr>
        <w:t xml:space="preserve">   ……………………</w:t>
      </w:r>
      <w:r>
        <w:rPr>
          <w:b/>
          <w:sz w:val="24"/>
          <w:lang w:val="el-GR"/>
        </w:rPr>
        <w:t xml:space="preserve">   </w:t>
      </w:r>
      <w:r w:rsidRPr="0037239C">
        <w:rPr>
          <w:b/>
          <w:sz w:val="24"/>
          <w:lang w:val="el-GR"/>
        </w:rPr>
        <w:t xml:space="preserve">   €</w:t>
      </w:r>
    </w:p>
    <w:p w14:paraId="35775B12" w14:textId="18C305DA" w:rsidR="0037239C" w:rsidRPr="0037239C" w:rsidRDefault="0037239C" w:rsidP="00635575">
      <w:pPr>
        <w:rPr>
          <w:b/>
          <w:sz w:val="16"/>
          <w:szCs w:val="16"/>
          <w:lang w:val="el-GR"/>
        </w:rPr>
      </w:pPr>
    </w:p>
    <w:p w14:paraId="0CC44A59" w14:textId="11BF0646" w:rsidR="0037239C" w:rsidRDefault="0037239C" w:rsidP="00635575">
      <w:pPr>
        <w:rPr>
          <w:b/>
          <w:sz w:val="24"/>
          <w:lang w:val="el-GR"/>
        </w:rPr>
      </w:pPr>
      <w:r w:rsidRPr="0037239C">
        <w:rPr>
          <w:b/>
          <w:sz w:val="24"/>
          <w:u w:val="single"/>
          <w:lang w:val="el-GR"/>
        </w:rPr>
        <w:t xml:space="preserve">ΤΙΜΗ  ΟΛΟΓΡΑΦΩΣ : </w:t>
      </w:r>
      <w:r>
        <w:rPr>
          <w:b/>
          <w:sz w:val="24"/>
          <w:lang w:val="el-GR"/>
        </w:rPr>
        <w:t xml:space="preserve">   ………………………………………………………………………………………………………………… .</w:t>
      </w:r>
    </w:p>
    <w:p w14:paraId="6860718F" w14:textId="0670BB3A" w:rsidR="0037239C" w:rsidRDefault="0037239C" w:rsidP="00635575">
      <w:pPr>
        <w:rPr>
          <w:b/>
          <w:sz w:val="24"/>
          <w:lang w:val="el-GR"/>
        </w:rPr>
      </w:pPr>
    </w:p>
    <w:p w14:paraId="2DCB5173" w14:textId="2397C4E8" w:rsidR="0037239C" w:rsidRPr="009F2FC4" w:rsidRDefault="0037239C" w:rsidP="00635575">
      <w:pPr>
        <w:rPr>
          <w:b/>
          <w:sz w:val="16"/>
          <w:szCs w:val="16"/>
          <w:lang w:val="el-GR"/>
        </w:rPr>
      </w:pPr>
    </w:p>
    <w:p w14:paraId="7DF802E0" w14:textId="56B4EF4B" w:rsidR="00635575" w:rsidRDefault="009F2FC4" w:rsidP="009F2FC4">
      <w:pPr>
        <w:rPr>
          <w:b/>
          <w:sz w:val="24"/>
          <w:lang w:val="el-GR"/>
        </w:rPr>
      </w:pPr>
      <w:r>
        <w:rPr>
          <w:b/>
          <w:sz w:val="24"/>
          <w:lang w:val="el-GR"/>
        </w:rPr>
        <w:t>ΗΜΕΡΟΜΗΝΙΑ:    ….. / 05 / 2025                                  ΥΠΟΓΡΑΦΗ : …………………………………………..</w:t>
      </w:r>
    </w:p>
    <w:p w14:paraId="764CED4E" w14:textId="02E06D71" w:rsidR="00684CF0" w:rsidRDefault="00684CF0">
      <w:pPr>
        <w:suppressAutoHyphens w:val="0"/>
        <w:spacing w:after="0"/>
        <w:jc w:val="left"/>
        <w:rPr>
          <w:b/>
          <w:sz w:val="24"/>
          <w:lang w:val="el-GR"/>
        </w:rPr>
      </w:pPr>
      <w:r>
        <w:rPr>
          <w:b/>
          <w:sz w:val="24"/>
          <w:lang w:val="el-GR"/>
        </w:rPr>
        <w:br w:type="page"/>
      </w:r>
    </w:p>
    <w:p w14:paraId="74242BAB" w14:textId="7B417DA1" w:rsidR="003929DA" w:rsidRPr="00E41461" w:rsidRDefault="00954CE8">
      <w:pPr>
        <w:pStyle w:val="2"/>
        <w:tabs>
          <w:tab w:val="clear" w:pos="567"/>
          <w:tab w:val="left" w:pos="0"/>
        </w:tabs>
        <w:spacing w:before="57" w:after="57"/>
        <w:ind w:left="0" w:firstLine="0"/>
        <w:rPr>
          <w:rFonts w:asciiTheme="minorHAnsi" w:hAnsiTheme="minorHAnsi" w:cstheme="minorHAnsi"/>
          <w:lang w:val="el-GR"/>
        </w:rPr>
      </w:pPr>
      <w:bookmarkStart w:id="235" w:name="_Toc197338406"/>
      <w:r>
        <w:rPr>
          <w:rFonts w:asciiTheme="minorHAnsi" w:hAnsiTheme="minorHAnsi" w:cstheme="minorHAnsi"/>
          <w:lang w:val="el-GR"/>
        </w:rPr>
        <w:lastRenderedPageBreak/>
        <w:t xml:space="preserve">ΠΑΡΑΡΤΗΜΑ </w:t>
      </w:r>
      <w:r w:rsidR="003929DA" w:rsidRPr="00E41461">
        <w:rPr>
          <w:rFonts w:asciiTheme="minorHAnsi" w:hAnsiTheme="minorHAnsi" w:cstheme="minorHAnsi"/>
          <w:lang w:val="el-GR"/>
        </w:rPr>
        <w:t xml:space="preserve">V – </w:t>
      </w:r>
      <w:bookmarkEnd w:id="233"/>
      <w:bookmarkEnd w:id="234"/>
      <w:r w:rsidR="00E5072C">
        <w:rPr>
          <w:rFonts w:asciiTheme="minorHAnsi" w:hAnsiTheme="minorHAnsi" w:cstheme="minorHAnsi"/>
          <w:lang w:val="el-GR"/>
        </w:rPr>
        <w:t>Ε</w:t>
      </w:r>
      <w:r w:rsidR="00E5072C" w:rsidRPr="00E41461">
        <w:rPr>
          <w:rFonts w:asciiTheme="minorHAnsi" w:hAnsiTheme="minorHAnsi" w:cstheme="minorHAnsi"/>
          <w:lang w:val="el-GR"/>
        </w:rPr>
        <w:t>νημ</w:t>
      </w:r>
      <w:r w:rsidR="00E5072C">
        <w:rPr>
          <w:rFonts w:asciiTheme="minorHAnsi" w:hAnsiTheme="minorHAnsi" w:cstheme="minorHAnsi"/>
          <w:lang w:val="el-GR"/>
        </w:rPr>
        <w:t>έ</w:t>
      </w:r>
      <w:r w:rsidR="00E5072C" w:rsidRPr="00E41461">
        <w:rPr>
          <w:rFonts w:asciiTheme="minorHAnsi" w:hAnsiTheme="minorHAnsi" w:cstheme="minorHAnsi"/>
          <w:lang w:val="el-GR"/>
        </w:rPr>
        <w:t>ρωση για την επεξεργασ</w:t>
      </w:r>
      <w:r w:rsidR="00E5072C">
        <w:rPr>
          <w:rFonts w:asciiTheme="minorHAnsi" w:hAnsiTheme="minorHAnsi" w:cstheme="minorHAnsi"/>
          <w:lang w:val="el-GR"/>
        </w:rPr>
        <w:t>ί</w:t>
      </w:r>
      <w:r w:rsidR="00E5072C" w:rsidRPr="00E41461">
        <w:rPr>
          <w:rFonts w:asciiTheme="minorHAnsi" w:hAnsiTheme="minorHAnsi" w:cstheme="minorHAnsi"/>
          <w:lang w:val="el-GR"/>
        </w:rPr>
        <w:t>α προσωπικ</w:t>
      </w:r>
      <w:r w:rsidR="00E5072C">
        <w:rPr>
          <w:rFonts w:asciiTheme="minorHAnsi" w:hAnsiTheme="minorHAnsi" w:cstheme="minorHAnsi"/>
          <w:lang w:val="el-GR"/>
        </w:rPr>
        <w:t>ώ</w:t>
      </w:r>
      <w:r w:rsidR="00E5072C" w:rsidRPr="00E41461">
        <w:rPr>
          <w:rFonts w:asciiTheme="minorHAnsi" w:hAnsiTheme="minorHAnsi" w:cstheme="minorHAnsi"/>
          <w:lang w:val="el-GR"/>
        </w:rPr>
        <w:t>ν δεδομ</w:t>
      </w:r>
      <w:r w:rsidR="00E5072C">
        <w:rPr>
          <w:rFonts w:asciiTheme="minorHAnsi" w:hAnsiTheme="minorHAnsi" w:cstheme="minorHAnsi"/>
          <w:lang w:val="el-GR"/>
        </w:rPr>
        <w:t>έ</w:t>
      </w:r>
      <w:r w:rsidR="00E5072C" w:rsidRPr="00E41461">
        <w:rPr>
          <w:rFonts w:asciiTheme="minorHAnsi" w:hAnsiTheme="minorHAnsi" w:cstheme="minorHAnsi"/>
          <w:lang w:val="el-GR"/>
        </w:rPr>
        <w:t>νων</w:t>
      </w:r>
      <w:bookmarkEnd w:id="235"/>
    </w:p>
    <w:p w14:paraId="2AAC2746" w14:textId="60A4F91C" w:rsidR="003929DA" w:rsidRDefault="003929DA">
      <w:pPr>
        <w:pStyle w:val="normalwithoutspacing"/>
        <w:spacing w:before="57" w:after="57"/>
      </w:pPr>
    </w:p>
    <w:p w14:paraId="5D98C06D" w14:textId="77777777" w:rsidR="00E5072C" w:rsidRPr="00B37539" w:rsidRDefault="00E5072C" w:rsidP="00E5072C">
      <w:pPr>
        <w:spacing w:before="26" w:after="240" w:line="252" w:lineRule="auto"/>
        <w:ind w:left="-284" w:right="-425"/>
        <w:rPr>
          <w:szCs w:val="22"/>
          <w:lang w:val="el-GR"/>
        </w:rPr>
      </w:pPr>
      <w:r w:rsidRPr="00B37539">
        <w:rPr>
          <w:szCs w:val="22"/>
          <w:lang w:val="el-GR"/>
        </w:rPr>
        <w:t>Η Αναθέτουσα Αρχή ενημερώνει υπό την ιδιότητά της ως υπεύθυνης επεξεργασίας το φυσικό πρόσωπο</w:t>
      </w:r>
      <w:r w:rsidRPr="00B37539">
        <w:rPr>
          <w:spacing w:val="1"/>
          <w:szCs w:val="22"/>
          <w:lang w:val="el-GR"/>
        </w:rPr>
        <w:t xml:space="preserve"> </w:t>
      </w:r>
      <w:r w:rsidRPr="00B37539">
        <w:rPr>
          <w:szCs w:val="22"/>
          <w:lang w:val="el-GR"/>
        </w:rPr>
        <w:t>που υπογράφει την προσφορά ως Προσφέρων ή ως Νόμιμος Εκπρόσωπος Προσφέροντος, ότι το ίδιο ή και</w:t>
      </w:r>
      <w:r w:rsidRPr="00B37539">
        <w:rPr>
          <w:spacing w:val="-47"/>
          <w:szCs w:val="22"/>
          <w:lang w:val="el-GR"/>
        </w:rPr>
        <w:t xml:space="preserve"> </w:t>
      </w:r>
      <w:r w:rsidRPr="00B37539">
        <w:rPr>
          <w:szCs w:val="22"/>
          <w:lang w:val="el-GR"/>
        </w:rPr>
        <w:t>τρίτοι,</w:t>
      </w:r>
      <w:r w:rsidRPr="00B37539">
        <w:rPr>
          <w:spacing w:val="-2"/>
          <w:szCs w:val="22"/>
          <w:lang w:val="el-GR"/>
        </w:rPr>
        <w:t xml:space="preserve"> </w:t>
      </w:r>
      <w:r w:rsidRPr="00B37539">
        <w:rPr>
          <w:szCs w:val="22"/>
          <w:lang w:val="el-GR"/>
        </w:rPr>
        <w:t>κατ’</w:t>
      </w:r>
      <w:r w:rsidRPr="00B37539">
        <w:rPr>
          <w:spacing w:val="-2"/>
          <w:szCs w:val="22"/>
          <w:lang w:val="el-GR"/>
        </w:rPr>
        <w:t xml:space="preserve"> </w:t>
      </w:r>
      <w:r w:rsidRPr="00B37539">
        <w:rPr>
          <w:szCs w:val="22"/>
          <w:lang w:val="el-GR"/>
        </w:rPr>
        <w:t>εντολή</w:t>
      </w:r>
      <w:r w:rsidRPr="00B37539">
        <w:rPr>
          <w:spacing w:val="-4"/>
          <w:szCs w:val="22"/>
          <w:lang w:val="el-GR"/>
        </w:rPr>
        <w:t xml:space="preserve"> </w:t>
      </w:r>
      <w:r w:rsidRPr="00B37539">
        <w:rPr>
          <w:szCs w:val="22"/>
          <w:lang w:val="el-GR"/>
        </w:rPr>
        <w:t>και για</w:t>
      </w:r>
      <w:r w:rsidRPr="00B37539">
        <w:rPr>
          <w:spacing w:val="-3"/>
          <w:szCs w:val="22"/>
          <w:lang w:val="el-GR"/>
        </w:rPr>
        <w:t xml:space="preserve"> </w:t>
      </w:r>
      <w:r w:rsidRPr="00B37539">
        <w:rPr>
          <w:szCs w:val="22"/>
          <w:lang w:val="el-GR"/>
        </w:rPr>
        <w:t>λογαριασμό</w:t>
      </w:r>
      <w:r w:rsidRPr="00B37539">
        <w:rPr>
          <w:spacing w:val="-2"/>
          <w:szCs w:val="22"/>
          <w:lang w:val="el-GR"/>
        </w:rPr>
        <w:t xml:space="preserve"> </w:t>
      </w:r>
      <w:r w:rsidRPr="00B37539">
        <w:rPr>
          <w:szCs w:val="22"/>
          <w:lang w:val="el-GR"/>
        </w:rPr>
        <w:t>του,</w:t>
      </w:r>
      <w:r w:rsidRPr="00B37539">
        <w:rPr>
          <w:spacing w:val="1"/>
          <w:szCs w:val="22"/>
          <w:lang w:val="el-GR"/>
        </w:rPr>
        <w:t xml:space="preserve"> </w:t>
      </w:r>
      <w:r w:rsidRPr="00B37539">
        <w:rPr>
          <w:szCs w:val="22"/>
          <w:lang w:val="el-GR"/>
        </w:rPr>
        <w:t>θα</w:t>
      </w:r>
      <w:r w:rsidRPr="00B37539">
        <w:rPr>
          <w:spacing w:val="-3"/>
          <w:szCs w:val="22"/>
          <w:lang w:val="el-GR"/>
        </w:rPr>
        <w:t xml:space="preserve"> </w:t>
      </w:r>
      <w:r w:rsidRPr="00B37539">
        <w:rPr>
          <w:szCs w:val="22"/>
          <w:lang w:val="el-GR"/>
        </w:rPr>
        <w:t>επεξεργάζονται</w:t>
      </w:r>
      <w:r w:rsidRPr="00B37539">
        <w:rPr>
          <w:spacing w:val="-2"/>
          <w:szCs w:val="22"/>
          <w:lang w:val="el-GR"/>
        </w:rPr>
        <w:t xml:space="preserve"> </w:t>
      </w:r>
      <w:r w:rsidRPr="00B37539">
        <w:rPr>
          <w:szCs w:val="22"/>
          <w:lang w:val="el-GR"/>
        </w:rPr>
        <w:t>τα ακόλουθα</w:t>
      </w:r>
      <w:r w:rsidRPr="00B37539">
        <w:rPr>
          <w:spacing w:val="-3"/>
          <w:szCs w:val="22"/>
          <w:lang w:val="el-GR"/>
        </w:rPr>
        <w:t xml:space="preserve"> </w:t>
      </w:r>
      <w:r w:rsidRPr="00B37539">
        <w:rPr>
          <w:szCs w:val="22"/>
          <w:lang w:val="el-GR"/>
        </w:rPr>
        <w:t>δεδομένα</w:t>
      </w:r>
      <w:r w:rsidRPr="00B37539">
        <w:rPr>
          <w:spacing w:val="-2"/>
          <w:szCs w:val="22"/>
          <w:lang w:val="el-GR"/>
        </w:rPr>
        <w:t xml:space="preserve"> </w:t>
      </w:r>
      <w:r w:rsidRPr="00B37539">
        <w:rPr>
          <w:szCs w:val="22"/>
          <w:lang w:val="el-GR"/>
        </w:rPr>
        <w:t>ως</w:t>
      </w:r>
      <w:r w:rsidRPr="00B37539">
        <w:rPr>
          <w:spacing w:val="-2"/>
          <w:szCs w:val="22"/>
          <w:lang w:val="el-GR"/>
        </w:rPr>
        <w:t xml:space="preserve"> </w:t>
      </w:r>
      <w:r w:rsidRPr="00B37539">
        <w:rPr>
          <w:szCs w:val="22"/>
          <w:lang w:val="el-GR"/>
        </w:rPr>
        <w:t>εξής:</w:t>
      </w:r>
    </w:p>
    <w:p w14:paraId="481AF32F" w14:textId="77777777" w:rsidR="00E5072C" w:rsidRPr="00B37539" w:rsidRDefault="00E5072C" w:rsidP="00E5072C">
      <w:pPr>
        <w:spacing w:before="159" w:after="240" w:line="252" w:lineRule="auto"/>
        <w:ind w:left="-284" w:right="-425"/>
        <w:rPr>
          <w:szCs w:val="22"/>
          <w:lang w:val="el-GR"/>
        </w:rPr>
      </w:pPr>
      <w:r w:rsidRPr="00B37539">
        <w:rPr>
          <w:szCs w:val="22"/>
          <w:lang w:val="el-GR"/>
        </w:rPr>
        <w:t>Ι. Αντικείμενο επεξεργασίας είναι τα δεδομένα προσωπικού χαρακτήρα που περιέχονται στους φακέλους</w:t>
      </w:r>
      <w:r w:rsidRPr="00B37539">
        <w:rPr>
          <w:spacing w:val="1"/>
          <w:szCs w:val="22"/>
          <w:lang w:val="el-GR"/>
        </w:rPr>
        <w:t xml:space="preserve"> </w:t>
      </w:r>
      <w:r w:rsidRPr="00B37539">
        <w:rPr>
          <w:szCs w:val="22"/>
          <w:lang w:val="el-GR"/>
        </w:rPr>
        <w:t>της προσφοράς και τα αποδεικτικά μέσα τα οποία υποβάλλονται στην Αναθέτουσα Αρχή, στο πλαίσιο του</w:t>
      </w:r>
      <w:r w:rsidRPr="00B37539">
        <w:rPr>
          <w:spacing w:val="1"/>
          <w:szCs w:val="22"/>
          <w:lang w:val="el-GR"/>
        </w:rPr>
        <w:t xml:space="preserve"> </w:t>
      </w:r>
      <w:r w:rsidRPr="00B37539">
        <w:rPr>
          <w:szCs w:val="22"/>
          <w:lang w:val="el-GR"/>
        </w:rPr>
        <w:t>παρόντος</w:t>
      </w:r>
      <w:r w:rsidRPr="00B37539">
        <w:rPr>
          <w:spacing w:val="1"/>
          <w:szCs w:val="22"/>
          <w:lang w:val="el-GR"/>
        </w:rPr>
        <w:t xml:space="preserve"> </w:t>
      </w:r>
      <w:r w:rsidRPr="00B37539">
        <w:rPr>
          <w:szCs w:val="22"/>
          <w:lang w:val="el-GR"/>
        </w:rPr>
        <w:t>Διαγωνισμού,</w:t>
      </w:r>
      <w:r w:rsidRPr="00B37539">
        <w:rPr>
          <w:spacing w:val="1"/>
          <w:szCs w:val="22"/>
          <w:lang w:val="el-GR"/>
        </w:rPr>
        <w:t xml:space="preserve"> </w:t>
      </w:r>
      <w:r w:rsidRPr="00B37539">
        <w:rPr>
          <w:szCs w:val="22"/>
          <w:lang w:val="el-GR"/>
        </w:rPr>
        <w:t>από</w:t>
      </w:r>
      <w:r w:rsidRPr="00B37539">
        <w:rPr>
          <w:spacing w:val="1"/>
          <w:szCs w:val="22"/>
          <w:lang w:val="el-GR"/>
        </w:rPr>
        <w:t xml:space="preserve"> </w:t>
      </w:r>
      <w:r w:rsidRPr="00B37539">
        <w:rPr>
          <w:szCs w:val="22"/>
          <w:lang w:val="el-GR"/>
        </w:rPr>
        <w:t>το</w:t>
      </w:r>
      <w:r w:rsidRPr="00B37539">
        <w:rPr>
          <w:spacing w:val="1"/>
          <w:szCs w:val="22"/>
          <w:lang w:val="el-GR"/>
        </w:rPr>
        <w:t xml:space="preserve"> </w:t>
      </w:r>
      <w:r w:rsidRPr="00B37539">
        <w:rPr>
          <w:szCs w:val="22"/>
          <w:lang w:val="el-GR"/>
        </w:rPr>
        <w:t>φυσικό</w:t>
      </w:r>
      <w:r w:rsidRPr="00B37539">
        <w:rPr>
          <w:spacing w:val="1"/>
          <w:szCs w:val="22"/>
          <w:lang w:val="el-GR"/>
        </w:rPr>
        <w:t xml:space="preserve"> </w:t>
      </w:r>
      <w:r w:rsidRPr="00B37539">
        <w:rPr>
          <w:szCs w:val="22"/>
          <w:lang w:val="el-GR"/>
        </w:rPr>
        <w:t>πρόσωπο</w:t>
      </w:r>
      <w:r w:rsidRPr="00B37539">
        <w:rPr>
          <w:spacing w:val="1"/>
          <w:szCs w:val="22"/>
          <w:lang w:val="el-GR"/>
        </w:rPr>
        <w:t xml:space="preserve"> </w:t>
      </w:r>
      <w:r w:rsidRPr="00B37539">
        <w:rPr>
          <w:szCs w:val="22"/>
          <w:lang w:val="el-GR"/>
        </w:rPr>
        <w:t>το</w:t>
      </w:r>
      <w:r w:rsidRPr="00B37539">
        <w:rPr>
          <w:spacing w:val="1"/>
          <w:szCs w:val="22"/>
          <w:lang w:val="el-GR"/>
        </w:rPr>
        <w:t xml:space="preserve"> </w:t>
      </w:r>
      <w:r w:rsidRPr="00B37539">
        <w:rPr>
          <w:szCs w:val="22"/>
          <w:lang w:val="el-GR"/>
        </w:rPr>
        <w:t>οποίο</w:t>
      </w:r>
      <w:r w:rsidRPr="00B37539">
        <w:rPr>
          <w:spacing w:val="1"/>
          <w:szCs w:val="22"/>
          <w:lang w:val="el-GR"/>
        </w:rPr>
        <w:t xml:space="preserve"> </w:t>
      </w:r>
      <w:r w:rsidRPr="00B37539">
        <w:rPr>
          <w:szCs w:val="22"/>
          <w:lang w:val="el-GR"/>
        </w:rPr>
        <w:t>είναι</w:t>
      </w:r>
      <w:r w:rsidRPr="00B37539">
        <w:rPr>
          <w:spacing w:val="1"/>
          <w:szCs w:val="22"/>
          <w:lang w:val="el-GR"/>
        </w:rPr>
        <w:t xml:space="preserve"> </w:t>
      </w:r>
      <w:r w:rsidRPr="00B37539">
        <w:rPr>
          <w:szCs w:val="22"/>
          <w:lang w:val="el-GR"/>
        </w:rPr>
        <w:t>το</w:t>
      </w:r>
      <w:r w:rsidRPr="00B37539">
        <w:rPr>
          <w:spacing w:val="1"/>
          <w:szCs w:val="22"/>
          <w:lang w:val="el-GR"/>
        </w:rPr>
        <w:t xml:space="preserve"> </w:t>
      </w:r>
      <w:r w:rsidRPr="00B37539">
        <w:rPr>
          <w:szCs w:val="22"/>
          <w:lang w:val="el-GR"/>
        </w:rPr>
        <w:t>ίδιο</w:t>
      </w:r>
      <w:r w:rsidRPr="00B37539">
        <w:rPr>
          <w:spacing w:val="1"/>
          <w:szCs w:val="22"/>
          <w:lang w:val="el-GR"/>
        </w:rPr>
        <w:t xml:space="preserve"> </w:t>
      </w:r>
      <w:r w:rsidRPr="00B37539">
        <w:rPr>
          <w:szCs w:val="22"/>
          <w:lang w:val="el-GR"/>
        </w:rPr>
        <w:t>Προσφέρων</w:t>
      </w:r>
      <w:r w:rsidRPr="00B37539">
        <w:rPr>
          <w:spacing w:val="1"/>
          <w:szCs w:val="22"/>
          <w:lang w:val="el-GR"/>
        </w:rPr>
        <w:t xml:space="preserve"> </w:t>
      </w:r>
      <w:r w:rsidRPr="00B37539">
        <w:rPr>
          <w:szCs w:val="22"/>
          <w:lang w:val="el-GR"/>
        </w:rPr>
        <w:t>ή</w:t>
      </w:r>
      <w:r w:rsidRPr="00B37539">
        <w:rPr>
          <w:spacing w:val="1"/>
          <w:szCs w:val="22"/>
          <w:lang w:val="el-GR"/>
        </w:rPr>
        <w:t xml:space="preserve"> </w:t>
      </w:r>
      <w:r w:rsidRPr="00B37539">
        <w:rPr>
          <w:szCs w:val="22"/>
          <w:lang w:val="el-GR"/>
        </w:rPr>
        <w:t>Νόμιμος</w:t>
      </w:r>
      <w:r w:rsidRPr="00B37539">
        <w:rPr>
          <w:spacing w:val="1"/>
          <w:szCs w:val="22"/>
          <w:lang w:val="el-GR"/>
        </w:rPr>
        <w:t xml:space="preserve"> </w:t>
      </w:r>
      <w:r w:rsidRPr="00B37539">
        <w:rPr>
          <w:szCs w:val="22"/>
          <w:lang w:val="el-GR"/>
        </w:rPr>
        <w:t>Εκπρόσωπος</w:t>
      </w:r>
      <w:r w:rsidRPr="00B37539">
        <w:rPr>
          <w:spacing w:val="-1"/>
          <w:szCs w:val="22"/>
          <w:lang w:val="el-GR"/>
        </w:rPr>
        <w:t xml:space="preserve"> </w:t>
      </w:r>
      <w:r w:rsidRPr="00B37539">
        <w:rPr>
          <w:szCs w:val="22"/>
          <w:lang w:val="el-GR"/>
        </w:rPr>
        <w:t>Προσφέροντος.</w:t>
      </w:r>
    </w:p>
    <w:p w14:paraId="4CF026E5" w14:textId="77777777" w:rsidR="00E5072C" w:rsidRPr="00B37539" w:rsidRDefault="00E5072C" w:rsidP="00E5072C">
      <w:pPr>
        <w:spacing w:before="161" w:after="240" w:line="252" w:lineRule="auto"/>
        <w:ind w:left="-284" w:right="-425"/>
        <w:rPr>
          <w:szCs w:val="22"/>
          <w:lang w:val="el-GR"/>
        </w:rPr>
      </w:pPr>
      <w:r w:rsidRPr="00B37539">
        <w:rPr>
          <w:szCs w:val="22"/>
          <w:lang w:val="el-GR"/>
        </w:rPr>
        <w:t>ΙΙ. Σκοπός της επεξεργασίας είναι η αξιολόγηση του Φακέλου Προσφοράς, η ανάθεση της Σύμβασης, η</w:t>
      </w:r>
      <w:r w:rsidRPr="00B37539">
        <w:rPr>
          <w:spacing w:val="1"/>
          <w:szCs w:val="22"/>
          <w:lang w:val="el-GR"/>
        </w:rPr>
        <w:t xml:space="preserve"> </w:t>
      </w:r>
      <w:r w:rsidRPr="00B37539">
        <w:rPr>
          <w:szCs w:val="22"/>
          <w:lang w:val="el-GR"/>
        </w:rPr>
        <w:t>προάσπιση των δικαιωμάτων της Αναθέτουσας Αρχής, η εκπλήρωση των εκ του νόμου υποχρεώσεων της</w:t>
      </w:r>
      <w:r w:rsidRPr="00B37539">
        <w:rPr>
          <w:spacing w:val="1"/>
          <w:szCs w:val="22"/>
          <w:lang w:val="el-GR"/>
        </w:rPr>
        <w:t xml:space="preserve"> </w:t>
      </w:r>
      <w:r w:rsidRPr="00B37539">
        <w:rPr>
          <w:szCs w:val="22"/>
          <w:lang w:val="el-GR"/>
        </w:rPr>
        <w:t>Αναθέτουσας</w:t>
      </w:r>
      <w:r w:rsidRPr="00B37539">
        <w:rPr>
          <w:spacing w:val="1"/>
          <w:szCs w:val="22"/>
          <w:lang w:val="el-GR"/>
        </w:rPr>
        <w:t xml:space="preserve"> </w:t>
      </w:r>
      <w:r w:rsidRPr="00B37539">
        <w:rPr>
          <w:szCs w:val="22"/>
          <w:lang w:val="el-GR"/>
        </w:rPr>
        <w:t>Αρχής</w:t>
      </w:r>
      <w:r w:rsidRPr="00B37539">
        <w:rPr>
          <w:spacing w:val="1"/>
          <w:szCs w:val="22"/>
          <w:lang w:val="el-GR"/>
        </w:rPr>
        <w:t xml:space="preserve"> </w:t>
      </w:r>
      <w:r w:rsidRPr="00B37539">
        <w:rPr>
          <w:szCs w:val="22"/>
          <w:lang w:val="el-GR"/>
        </w:rPr>
        <w:t>και</w:t>
      </w:r>
      <w:r w:rsidRPr="00B37539">
        <w:rPr>
          <w:spacing w:val="1"/>
          <w:szCs w:val="22"/>
          <w:lang w:val="el-GR"/>
        </w:rPr>
        <w:t xml:space="preserve"> </w:t>
      </w:r>
      <w:r w:rsidRPr="00B37539">
        <w:rPr>
          <w:szCs w:val="22"/>
          <w:lang w:val="el-GR"/>
        </w:rPr>
        <w:t>η</w:t>
      </w:r>
      <w:r w:rsidRPr="00B37539">
        <w:rPr>
          <w:spacing w:val="1"/>
          <w:szCs w:val="22"/>
          <w:lang w:val="el-GR"/>
        </w:rPr>
        <w:t xml:space="preserve"> </w:t>
      </w:r>
      <w:r w:rsidRPr="00B37539">
        <w:rPr>
          <w:szCs w:val="22"/>
          <w:lang w:val="el-GR"/>
        </w:rPr>
        <w:t>εν</w:t>
      </w:r>
      <w:r w:rsidRPr="00B37539">
        <w:rPr>
          <w:spacing w:val="1"/>
          <w:szCs w:val="22"/>
          <w:lang w:val="el-GR"/>
        </w:rPr>
        <w:t xml:space="preserve"> </w:t>
      </w:r>
      <w:r w:rsidRPr="00B37539">
        <w:rPr>
          <w:szCs w:val="22"/>
          <w:lang w:val="el-GR"/>
        </w:rPr>
        <w:t>γένει</w:t>
      </w:r>
      <w:r w:rsidRPr="00B37539">
        <w:rPr>
          <w:spacing w:val="1"/>
          <w:szCs w:val="22"/>
          <w:lang w:val="el-GR"/>
        </w:rPr>
        <w:t xml:space="preserve"> </w:t>
      </w:r>
      <w:r w:rsidRPr="00B37539">
        <w:rPr>
          <w:szCs w:val="22"/>
          <w:lang w:val="el-GR"/>
        </w:rPr>
        <w:t>ασφάλεια</w:t>
      </w:r>
      <w:r w:rsidRPr="00B37539">
        <w:rPr>
          <w:spacing w:val="1"/>
          <w:szCs w:val="22"/>
          <w:lang w:val="el-GR"/>
        </w:rPr>
        <w:t xml:space="preserve"> </w:t>
      </w:r>
      <w:r w:rsidRPr="00B37539">
        <w:rPr>
          <w:szCs w:val="22"/>
          <w:lang w:val="el-GR"/>
        </w:rPr>
        <w:t>και</w:t>
      </w:r>
      <w:r w:rsidRPr="00B37539">
        <w:rPr>
          <w:spacing w:val="1"/>
          <w:szCs w:val="22"/>
          <w:lang w:val="el-GR"/>
        </w:rPr>
        <w:t xml:space="preserve"> </w:t>
      </w:r>
      <w:r w:rsidRPr="00B37539">
        <w:rPr>
          <w:szCs w:val="22"/>
          <w:lang w:val="el-GR"/>
        </w:rPr>
        <w:t>προστασία</w:t>
      </w:r>
      <w:r w:rsidRPr="00B37539">
        <w:rPr>
          <w:spacing w:val="1"/>
          <w:szCs w:val="22"/>
          <w:lang w:val="el-GR"/>
        </w:rPr>
        <w:t xml:space="preserve"> </w:t>
      </w:r>
      <w:r w:rsidRPr="00B37539">
        <w:rPr>
          <w:szCs w:val="22"/>
          <w:lang w:val="el-GR"/>
        </w:rPr>
        <w:t>των</w:t>
      </w:r>
      <w:r w:rsidRPr="00B37539">
        <w:rPr>
          <w:spacing w:val="1"/>
          <w:szCs w:val="22"/>
          <w:lang w:val="el-GR"/>
        </w:rPr>
        <w:t xml:space="preserve"> </w:t>
      </w:r>
      <w:r w:rsidRPr="00B37539">
        <w:rPr>
          <w:szCs w:val="22"/>
          <w:lang w:val="el-GR"/>
        </w:rPr>
        <w:t>συναλλαγών.</w:t>
      </w:r>
      <w:r w:rsidRPr="00B37539">
        <w:rPr>
          <w:spacing w:val="1"/>
          <w:szCs w:val="22"/>
          <w:lang w:val="el-GR"/>
        </w:rPr>
        <w:t xml:space="preserve"> </w:t>
      </w:r>
      <w:r w:rsidRPr="00B37539">
        <w:rPr>
          <w:szCs w:val="22"/>
          <w:lang w:val="el-GR"/>
        </w:rPr>
        <w:t>Τα</w:t>
      </w:r>
      <w:r w:rsidRPr="00B37539">
        <w:rPr>
          <w:spacing w:val="1"/>
          <w:szCs w:val="22"/>
          <w:lang w:val="el-GR"/>
        </w:rPr>
        <w:t xml:space="preserve"> </w:t>
      </w:r>
      <w:r w:rsidRPr="00B37539">
        <w:rPr>
          <w:szCs w:val="22"/>
          <w:lang w:val="el-GR"/>
        </w:rPr>
        <w:t>δεδομένα</w:t>
      </w:r>
      <w:r w:rsidRPr="00B37539">
        <w:rPr>
          <w:spacing w:val="1"/>
          <w:szCs w:val="22"/>
          <w:lang w:val="el-GR"/>
        </w:rPr>
        <w:t xml:space="preserve"> </w:t>
      </w:r>
      <w:r w:rsidRPr="00B37539">
        <w:rPr>
          <w:szCs w:val="22"/>
          <w:lang w:val="el-GR"/>
        </w:rPr>
        <w:t>ταυτοπροσωπίας και επικοινωνίας θα χρησιμοποιηθούν από την Αναθέτουσα Αρχή και για την ενημέρωση</w:t>
      </w:r>
      <w:r w:rsidRPr="00B37539">
        <w:rPr>
          <w:spacing w:val="-47"/>
          <w:szCs w:val="22"/>
          <w:lang w:val="el-GR"/>
        </w:rPr>
        <w:t xml:space="preserve"> </w:t>
      </w:r>
      <w:r w:rsidRPr="00B37539">
        <w:rPr>
          <w:szCs w:val="22"/>
          <w:lang w:val="el-GR"/>
        </w:rPr>
        <w:t>των</w:t>
      </w:r>
      <w:r w:rsidRPr="00B37539">
        <w:rPr>
          <w:spacing w:val="-2"/>
          <w:szCs w:val="22"/>
          <w:lang w:val="el-GR"/>
        </w:rPr>
        <w:t xml:space="preserve"> </w:t>
      </w:r>
      <w:r w:rsidRPr="00B37539">
        <w:rPr>
          <w:szCs w:val="22"/>
          <w:lang w:val="el-GR"/>
        </w:rPr>
        <w:t>Προσφερόντων</w:t>
      </w:r>
      <w:r w:rsidRPr="00B37539">
        <w:rPr>
          <w:spacing w:val="-1"/>
          <w:szCs w:val="22"/>
          <w:lang w:val="el-GR"/>
        </w:rPr>
        <w:t xml:space="preserve"> </w:t>
      </w:r>
      <w:r w:rsidRPr="00B37539">
        <w:rPr>
          <w:szCs w:val="22"/>
          <w:lang w:val="el-GR"/>
        </w:rPr>
        <w:t>σχετικά με</w:t>
      </w:r>
      <w:r w:rsidRPr="00B37539">
        <w:rPr>
          <w:spacing w:val="-2"/>
          <w:szCs w:val="22"/>
          <w:lang w:val="el-GR"/>
        </w:rPr>
        <w:t xml:space="preserve"> </w:t>
      </w:r>
      <w:r w:rsidRPr="00B37539">
        <w:rPr>
          <w:szCs w:val="22"/>
          <w:lang w:val="el-GR"/>
        </w:rPr>
        <w:t>την</w:t>
      </w:r>
      <w:r w:rsidRPr="00B37539">
        <w:rPr>
          <w:spacing w:val="-1"/>
          <w:szCs w:val="22"/>
          <w:lang w:val="el-GR"/>
        </w:rPr>
        <w:t xml:space="preserve"> </w:t>
      </w:r>
      <w:r w:rsidRPr="00B37539">
        <w:rPr>
          <w:szCs w:val="22"/>
          <w:lang w:val="el-GR"/>
        </w:rPr>
        <w:t>αξιολόγηση</w:t>
      </w:r>
      <w:r w:rsidRPr="00B37539">
        <w:rPr>
          <w:spacing w:val="-3"/>
          <w:szCs w:val="22"/>
          <w:lang w:val="el-GR"/>
        </w:rPr>
        <w:t xml:space="preserve"> </w:t>
      </w:r>
      <w:r w:rsidRPr="00B37539">
        <w:rPr>
          <w:szCs w:val="22"/>
          <w:lang w:val="el-GR"/>
        </w:rPr>
        <w:t>των</w:t>
      </w:r>
      <w:r w:rsidRPr="00B37539">
        <w:rPr>
          <w:spacing w:val="-1"/>
          <w:szCs w:val="22"/>
          <w:lang w:val="el-GR"/>
        </w:rPr>
        <w:t xml:space="preserve"> </w:t>
      </w:r>
      <w:r w:rsidRPr="00B37539">
        <w:rPr>
          <w:szCs w:val="22"/>
          <w:lang w:val="el-GR"/>
        </w:rPr>
        <w:t>προσφορών.</w:t>
      </w:r>
    </w:p>
    <w:p w14:paraId="3410EA58" w14:textId="77777777" w:rsidR="00E5072C" w:rsidRPr="00B37539" w:rsidRDefault="00E5072C" w:rsidP="00E5072C">
      <w:pPr>
        <w:spacing w:before="160" w:after="240"/>
        <w:ind w:left="-284" w:right="-425"/>
        <w:rPr>
          <w:szCs w:val="22"/>
          <w:lang w:val="el-GR"/>
        </w:rPr>
      </w:pPr>
      <w:r w:rsidRPr="00B37539">
        <w:rPr>
          <w:szCs w:val="22"/>
          <w:lang w:val="el-GR"/>
        </w:rPr>
        <w:t>ΙΙΙ.</w:t>
      </w:r>
      <w:r w:rsidRPr="00B37539">
        <w:rPr>
          <w:spacing w:val="-2"/>
          <w:szCs w:val="22"/>
          <w:lang w:val="el-GR"/>
        </w:rPr>
        <w:t xml:space="preserve"> </w:t>
      </w:r>
      <w:r w:rsidRPr="00B37539">
        <w:rPr>
          <w:szCs w:val="22"/>
          <w:lang w:val="el-GR"/>
        </w:rPr>
        <w:t>Αποδέκτες</w:t>
      </w:r>
      <w:r w:rsidRPr="00B37539">
        <w:rPr>
          <w:spacing w:val="-3"/>
          <w:szCs w:val="22"/>
          <w:lang w:val="el-GR"/>
        </w:rPr>
        <w:t xml:space="preserve"> </w:t>
      </w:r>
      <w:r w:rsidRPr="00B37539">
        <w:rPr>
          <w:szCs w:val="22"/>
          <w:lang w:val="el-GR"/>
        </w:rPr>
        <w:t>των</w:t>
      </w:r>
      <w:r w:rsidRPr="00B37539">
        <w:rPr>
          <w:spacing w:val="-4"/>
          <w:szCs w:val="22"/>
          <w:lang w:val="el-GR"/>
        </w:rPr>
        <w:t xml:space="preserve"> </w:t>
      </w:r>
      <w:r w:rsidRPr="00B37539">
        <w:rPr>
          <w:szCs w:val="22"/>
          <w:lang w:val="el-GR"/>
        </w:rPr>
        <w:t>ανωτέρω</w:t>
      </w:r>
      <w:r w:rsidRPr="00B37539">
        <w:rPr>
          <w:spacing w:val="-1"/>
          <w:szCs w:val="22"/>
          <w:lang w:val="el-GR"/>
        </w:rPr>
        <w:t xml:space="preserve"> </w:t>
      </w:r>
      <w:r w:rsidRPr="00B37539">
        <w:rPr>
          <w:szCs w:val="22"/>
          <w:lang w:val="el-GR"/>
        </w:rPr>
        <w:t>(υπό</w:t>
      </w:r>
      <w:r w:rsidRPr="00B37539">
        <w:rPr>
          <w:spacing w:val="1"/>
          <w:szCs w:val="22"/>
          <w:lang w:val="el-GR"/>
        </w:rPr>
        <w:t xml:space="preserve"> </w:t>
      </w:r>
      <w:r w:rsidRPr="00B37539">
        <w:rPr>
          <w:szCs w:val="22"/>
          <w:lang w:val="el-GR"/>
        </w:rPr>
        <w:t>Α)</w:t>
      </w:r>
      <w:r w:rsidRPr="00B37539">
        <w:rPr>
          <w:spacing w:val="-3"/>
          <w:szCs w:val="22"/>
          <w:lang w:val="el-GR"/>
        </w:rPr>
        <w:t xml:space="preserve"> </w:t>
      </w:r>
      <w:r w:rsidRPr="00B37539">
        <w:rPr>
          <w:szCs w:val="22"/>
          <w:lang w:val="el-GR"/>
        </w:rPr>
        <w:t>δεδομένων</w:t>
      </w:r>
      <w:r w:rsidRPr="00B37539">
        <w:rPr>
          <w:spacing w:val="-3"/>
          <w:szCs w:val="22"/>
          <w:lang w:val="el-GR"/>
        </w:rPr>
        <w:t xml:space="preserve"> </w:t>
      </w:r>
      <w:r w:rsidRPr="00B37539">
        <w:rPr>
          <w:szCs w:val="22"/>
          <w:lang w:val="el-GR"/>
        </w:rPr>
        <w:t>στους</w:t>
      </w:r>
      <w:r w:rsidRPr="00B37539">
        <w:rPr>
          <w:spacing w:val="-1"/>
          <w:szCs w:val="22"/>
          <w:lang w:val="el-GR"/>
        </w:rPr>
        <w:t xml:space="preserve"> </w:t>
      </w:r>
      <w:r w:rsidRPr="00B37539">
        <w:rPr>
          <w:szCs w:val="22"/>
          <w:lang w:val="el-GR"/>
        </w:rPr>
        <w:t>οποίους</w:t>
      </w:r>
      <w:r w:rsidRPr="00B37539">
        <w:rPr>
          <w:spacing w:val="-2"/>
          <w:szCs w:val="22"/>
          <w:lang w:val="el-GR"/>
        </w:rPr>
        <w:t xml:space="preserve"> </w:t>
      </w:r>
      <w:r w:rsidRPr="00B37539">
        <w:rPr>
          <w:szCs w:val="22"/>
          <w:lang w:val="el-GR"/>
        </w:rPr>
        <w:t>κοινοποιούνται</w:t>
      </w:r>
      <w:r w:rsidRPr="00B37539">
        <w:rPr>
          <w:spacing w:val="-3"/>
          <w:szCs w:val="22"/>
          <w:lang w:val="el-GR"/>
        </w:rPr>
        <w:t xml:space="preserve"> </w:t>
      </w:r>
      <w:r w:rsidRPr="00B37539">
        <w:rPr>
          <w:szCs w:val="22"/>
          <w:lang w:val="el-GR"/>
        </w:rPr>
        <w:t>είναι:</w:t>
      </w:r>
    </w:p>
    <w:p w14:paraId="07FB12EE" w14:textId="77777777" w:rsidR="00E5072C" w:rsidRPr="00B37539" w:rsidRDefault="00E5072C" w:rsidP="00E5072C">
      <w:pPr>
        <w:spacing w:before="173" w:after="240" w:line="252" w:lineRule="auto"/>
        <w:ind w:left="-284" w:right="-425"/>
        <w:rPr>
          <w:szCs w:val="22"/>
          <w:lang w:val="el-GR"/>
        </w:rPr>
      </w:pPr>
      <w:r w:rsidRPr="00B37539">
        <w:rPr>
          <w:szCs w:val="22"/>
          <w:lang w:val="el-GR"/>
        </w:rPr>
        <w:t>(α)</w:t>
      </w:r>
      <w:r w:rsidRPr="00B37539">
        <w:rPr>
          <w:spacing w:val="1"/>
          <w:szCs w:val="22"/>
          <w:lang w:val="el-GR"/>
        </w:rPr>
        <w:t xml:space="preserve"> </w:t>
      </w:r>
      <w:r w:rsidRPr="00B37539">
        <w:rPr>
          <w:szCs w:val="22"/>
          <w:lang w:val="el-GR"/>
        </w:rPr>
        <w:t>Φορείς</w:t>
      </w:r>
      <w:r w:rsidRPr="00B37539">
        <w:rPr>
          <w:spacing w:val="1"/>
          <w:szCs w:val="22"/>
          <w:lang w:val="el-GR"/>
        </w:rPr>
        <w:t xml:space="preserve"> </w:t>
      </w:r>
      <w:r w:rsidRPr="00B37539">
        <w:rPr>
          <w:szCs w:val="22"/>
          <w:lang w:val="el-GR"/>
        </w:rPr>
        <w:t>στους</w:t>
      </w:r>
      <w:r w:rsidRPr="00B37539">
        <w:rPr>
          <w:spacing w:val="1"/>
          <w:szCs w:val="22"/>
          <w:lang w:val="el-GR"/>
        </w:rPr>
        <w:t xml:space="preserve"> </w:t>
      </w:r>
      <w:r w:rsidRPr="00B37539">
        <w:rPr>
          <w:szCs w:val="22"/>
          <w:lang w:val="el-GR"/>
        </w:rPr>
        <w:t>οποίους</w:t>
      </w:r>
      <w:r w:rsidRPr="00B37539">
        <w:rPr>
          <w:spacing w:val="1"/>
          <w:szCs w:val="22"/>
          <w:lang w:val="el-GR"/>
        </w:rPr>
        <w:t xml:space="preserve"> </w:t>
      </w:r>
      <w:r w:rsidRPr="00B37539">
        <w:rPr>
          <w:szCs w:val="22"/>
          <w:lang w:val="el-GR"/>
        </w:rPr>
        <w:t>η</w:t>
      </w:r>
      <w:r w:rsidRPr="00B37539">
        <w:rPr>
          <w:spacing w:val="1"/>
          <w:szCs w:val="22"/>
          <w:lang w:val="el-GR"/>
        </w:rPr>
        <w:t xml:space="preserve"> </w:t>
      </w:r>
      <w:r w:rsidRPr="00B37539">
        <w:rPr>
          <w:szCs w:val="22"/>
          <w:lang w:val="el-GR"/>
        </w:rPr>
        <w:t>Αναθέτουσα</w:t>
      </w:r>
      <w:r w:rsidRPr="00B37539">
        <w:rPr>
          <w:spacing w:val="1"/>
          <w:szCs w:val="22"/>
          <w:lang w:val="el-GR"/>
        </w:rPr>
        <w:t xml:space="preserve"> </w:t>
      </w:r>
      <w:r w:rsidRPr="00B37539">
        <w:rPr>
          <w:szCs w:val="22"/>
          <w:lang w:val="el-GR"/>
        </w:rPr>
        <w:t>Αρχή</w:t>
      </w:r>
      <w:r w:rsidRPr="00B37539">
        <w:rPr>
          <w:spacing w:val="1"/>
          <w:szCs w:val="22"/>
          <w:lang w:val="el-GR"/>
        </w:rPr>
        <w:t xml:space="preserve"> </w:t>
      </w:r>
      <w:r w:rsidRPr="00B37539">
        <w:rPr>
          <w:szCs w:val="22"/>
          <w:lang w:val="el-GR"/>
        </w:rPr>
        <w:t>αναθέτει</w:t>
      </w:r>
      <w:r w:rsidRPr="00B37539">
        <w:rPr>
          <w:spacing w:val="1"/>
          <w:szCs w:val="22"/>
          <w:lang w:val="el-GR"/>
        </w:rPr>
        <w:t xml:space="preserve"> </w:t>
      </w:r>
      <w:r w:rsidRPr="00B37539">
        <w:rPr>
          <w:szCs w:val="22"/>
          <w:lang w:val="el-GR"/>
        </w:rPr>
        <w:t>την</w:t>
      </w:r>
      <w:r w:rsidRPr="00B37539">
        <w:rPr>
          <w:spacing w:val="1"/>
          <w:szCs w:val="22"/>
          <w:lang w:val="el-GR"/>
        </w:rPr>
        <w:t xml:space="preserve"> </w:t>
      </w:r>
      <w:r w:rsidRPr="00B37539">
        <w:rPr>
          <w:szCs w:val="22"/>
          <w:lang w:val="el-GR"/>
        </w:rPr>
        <w:t>εκτέλεση</w:t>
      </w:r>
      <w:r w:rsidRPr="00B37539">
        <w:rPr>
          <w:spacing w:val="1"/>
          <w:szCs w:val="22"/>
          <w:lang w:val="el-GR"/>
        </w:rPr>
        <w:t xml:space="preserve"> </w:t>
      </w:r>
      <w:r w:rsidRPr="00B37539">
        <w:rPr>
          <w:szCs w:val="22"/>
          <w:lang w:val="el-GR"/>
        </w:rPr>
        <w:t>συγκεκριμένων</w:t>
      </w:r>
      <w:r w:rsidRPr="00B37539">
        <w:rPr>
          <w:spacing w:val="1"/>
          <w:szCs w:val="22"/>
          <w:lang w:val="el-GR"/>
        </w:rPr>
        <w:t xml:space="preserve"> </w:t>
      </w:r>
      <w:r w:rsidRPr="00B37539">
        <w:rPr>
          <w:szCs w:val="22"/>
          <w:lang w:val="el-GR"/>
        </w:rPr>
        <w:t>ενεργειών</w:t>
      </w:r>
      <w:r w:rsidRPr="00B37539">
        <w:rPr>
          <w:spacing w:val="1"/>
          <w:szCs w:val="22"/>
          <w:lang w:val="el-GR"/>
        </w:rPr>
        <w:t xml:space="preserve"> </w:t>
      </w:r>
      <w:r w:rsidRPr="00B37539">
        <w:rPr>
          <w:szCs w:val="22"/>
          <w:lang w:val="el-GR"/>
        </w:rPr>
        <w:t>για</w:t>
      </w:r>
      <w:r w:rsidRPr="00B37539">
        <w:rPr>
          <w:spacing w:val="1"/>
          <w:szCs w:val="22"/>
          <w:lang w:val="el-GR"/>
        </w:rPr>
        <w:t xml:space="preserve"> </w:t>
      </w:r>
      <w:r w:rsidRPr="00B37539">
        <w:rPr>
          <w:szCs w:val="22"/>
          <w:lang w:val="el-GR"/>
        </w:rPr>
        <w:t>λογαριασμό της, δηλαδή οι Σύμβουλοι, τα υπηρεσιακά στελέχη, μέλη Επιτροπών Αξιολόγησης, Χειριστές</w:t>
      </w:r>
      <w:r w:rsidRPr="00B37539">
        <w:rPr>
          <w:spacing w:val="1"/>
          <w:szCs w:val="22"/>
          <w:lang w:val="el-GR"/>
        </w:rPr>
        <w:t xml:space="preserve"> </w:t>
      </w:r>
      <w:r w:rsidRPr="00B37539">
        <w:rPr>
          <w:szCs w:val="22"/>
          <w:lang w:val="el-GR"/>
        </w:rPr>
        <w:t xml:space="preserve">του Ηλεκτρονικού Διαγωνισμού και λοιποί εν γένει </w:t>
      </w:r>
      <w:proofErr w:type="spellStart"/>
      <w:r w:rsidRPr="00B37539">
        <w:rPr>
          <w:szCs w:val="22"/>
          <w:lang w:val="el-GR"/>
        </w:rPr>
        <w:t>προστηθέντες</w:t>
      </w:r>
      <w:proofErr w:type="spellEnd"/>
      <w:r w:rsidRPr="00B37539">
        <w:rPr>
          <w:szCs w:val="22"/>
          <w:lang w:val="el-GR"/>
        </w:rPr>
        <w:t xml:space="preserve"> της, υπό τον όρο της τήρησης σε κάθε</w:t>
      </w:r>
      <w:r w:rsidRPr="00B37539">
        <w:rPr>
          <w:spacing w:val="1"/>
          <w:szCs w:val="22"/>
          <w:lang w:val="el-GR"/>
        </w:rPr>
        <w:t xml:space="preserve"> </w:t>
      </w:r>
      <w:r w:rsidRPr="00B37539">
        <w:rPr>
          <w:szCs w:val="22"/>
          <w:lang w:val="el-GR"/>
        </w:rPr>
        <w:t>περίπτωση</w:t>
      </w:r>
      <w:r w:rsidRPr="00B37539">
        <w:rPr>
          <w:spacing w:val="-4"/>
          <w:szCs w:val="22"/>
          <w:lang w:val="el-GR"/>
        </w:rPr>
        <w:t xml:space="preserve"> </w:t>
      </w:r>
      <w:r w:rsidRPr="00B37539">
        <w:rPr>
          <w:szCs w:val="22"/>
          <w:lang w:val="el-GR"/>
        </w:rPr>
        <w:t>του</w:t>
      </w:r>
      <w:r w:rsidRPr="00B37539">
        <w:rPr>
          <w:spacing w:val="1"/>
          <w:szCs w:val="22"/>
          <w:lang w:val="el-GR"/>
        </w:rPr>
        <w:t xml:space="preserve"> </w:t>
      </w:r>
      <w:r w:rsidRPr="00B37539">
        <w:rPr>
          <w:szCs w:val="22"/>
          <w:lang w:val="el-GR"/>
        </w:rPr>
        <w:t>απορρήτου.</w:t>
      </w:r>
    </w:p>
    <w:p w14:paraId="4611E996" w14:textId="77777777" w:rsidR="00E5072C" w:rsidRPr="00B37539" w:rsidRDefault="00E5072C" w:rsidP="00E5072C">
      <w:pPr>
        <w:spacing w:before="161" w:after="240" w:line="252" w:lineRule="auto"/>
        <w:ind w:left="-284" w:right="-425"/>
        <w:rPr>
          <w:szCs w:val="22"/>
          <w:lang w:val="el-GR"/>
        </w:rPr>
      </w:pPr>
      <w:r w:rsidRPr="00B37539">
        <w:rPr>
          <w:szCs w:val="22"/>
          <w:lang w:val="el-GR"/>
        </w:rPr>
        <w:t>(β) Το Δημόσιο, άλλοι δημόσιοι φορείς ή δικαστικές αρχές ή άλλες αρχές ή δικαιοδοτικά όργανα, στο</w:t>
      </w:r>
      <w:r w:rsidRPr="00B37539">
        <w:rPr>
          <w:spacing w:val="1"/>
          <w:szCs w:val="22"/>
          <w:lang w:val="el-GR"/>
        </w:rPr>
        <w:t xml:space="preserve"> </w:t>
      </w:r>
      <w:r w:rsidRPr="00B37539">
        <w:rPr>
          <w:szCs w:val="22"/>
          <w:lang w:val="el-GR"/>
        </w:rPr>
        <w:t>πλαίσιο</w:t>
      </w:r>
      <w:r w:rsidRPr="00B37539">
        <w:rPr>
          <w:spacing w:val="-3"/>
          <w:szCs w:val="22"/>
          <w:lang w:val="el-GR"/>
        </w:rPr>
        <w:t xml:space="preserve"> </w:t>
      </w:r>
      <w:r w:rsidRPr="00B37539">
        <w:rPr>
          <w:szCs w:val="22"/>
          <w:lang w:val="el-GR"/>
        </w:rPr>
        <w:t>των</w:t>
      </w:r>
      <w:r w:rsidRPr="00B37539">
        <w:rPr>
          <w:spacing w:val="-4"/>
          <w:szCs w:val="22"/>
          <w:lang w:val="el-GR"/>
        </w:rPr>
        <w:t xml:space="preserve"> </w:t>
      </w:r>
      <w:r w:rsidRPr="00B37539">
        <w:rPr>
          <w:szCs w:val="22"/>
          <w:lang w:val="el-GR"/>
        </w:rPr>
        <w:t>αρμοδιοτήτων</w:t>
      </w:r>
      <w:r w:rsidRPr="00B37539">
        <w:rPr>
          <w:spacing w:val="-1"/>
          <w:szCs w:val="22"/>
          <w:lang w:val="el-GR"/>
        </w:rPr>
        <w:t xml:space="preserve"> </w:t>
      </w:r>
      <w:r w:rsidRPr="00B37539">
        <w:rPr>
          <w:szCs w:val="22"/>
          <w:lang w:val="el-GR"/>
        </w:rPr>
        <w:t>τους.</w:t>
      </w:r>
    </w:p>
    <w:p w14:paraId="383AF104" w14:textId="77777777" w:rsidR="00E5072C" w:rsidRPr="00B37539" w:rsidRDefault="00E5072C" w:rsidP="00E5072C">
      <w:pPr>
        <w:spacing w:before="162" w:after="240" w:line="252" w:lineRule="auto"/>
        <w:ind w:left="-284" w:right="-425"/>
        <w:rPr>
          <w:szCs w:val="22"/>
          <w:lang w:val="el-GR"/>
        </w:rPr>
      </w:pPr>
      <w:r w:rsidRPr="00B37539">
        <w:rPr>
          <w:szCs w:val="22"/>
          <w:lang w:val="el-GR"/>
        </w:rPr>
        <w:t>(γ) Έτεροι συμμετέχοντες στο Διαγωνισμό, στο πλαίσιο της αρχής της διαφάνειας και του δικαιώματος</w:t>
      </w:r>
      <w:r w:rsidRPr="00B37539">
        <w:rPr>
          <w:spacing w:val="1"/>
          <w:szCs w:val="22"/>
          <w:lang w:val="el-GR"/>
        </w:rPr>
        <w:t xml:space="preserve"> </w:t>
      </w:r>
      <w:r w:rsidRPr="00B37539">
        <w:rPr>
          <w:szCs w:val="22"/>
          <w:lang w:val="el-GR"/>
        </w:rPr>
        <w:t>προδικαστικής</w:t>
      </w:r>
      <w:r w:rsidRPr="00B37539">
        <w:rPr>
          <w:spacing w:val="-2"/>
          <w:szCs w:val="22"/>
          <w:lang w:val="el-GR"/>
        </w:rPr>
        <w:t xml:space="preserve"> </w:t>
      </w:r>
      <w:r w:rsidRPr="00B37539">
        <w:rPr>
          <w:szCs w:val="22"/>
          <w:lang w:val="el-GR"/>
        </w:rPr>
        <w:t>και</w:t>
      </w:r>
      <w:r w:rsidRPr="00B37539">
        <w:rPr>
          <w:spacing w:val="-1"/>
          <w:szCs w:val="22"/>
          <w:lang w:val="el-GR"/>
        </w:rPr>
        <w:t xml:space="preserve"> </w:t>
      </w:r>
      <w:r w:rsidRPr="00B37539">
        <w:rPr>
          <w:szCs w:val="22"/>
          <w:lang w:val="el-GR"/>
        </w:rPr>
        <w:t>δικαστικής</w:t>
      </w:r>
      <w:r w:rsidRPr="00B37539">
        <w:rPr>
          <w:spacing w:val="-1"/>
          <w:szCs w:val="22"/>
          <w:lang w:val="el-GR"/>
        </w:rPr>
        <w:t xml:space="preserve"> </w:t>
      </w:r>
      <w:r w:rsidRPr="00B37539">
        <w:rPr>
          <w:szCs w:val="22"/>
          <w:lang w:val="el-GR"/>
        </w:rPr>
        <w:t>προστασίας</w:t>
      </w:r>
      <w:r w:rsidRPr="00B37539">
        <w:rPr>
          <w:spacing w:val="-4"/>
          <w:szCs w:val="22"/>
          <w:lang w:val="el-GR"/>
        </w:rPr>
        <w:t xml:space="preserve"> </w:t>
      </w:r>
      <w:r w:rsidRPr="00B37539">
        <w:rPr>
          <w:szCs w:val="22"/>
          <w:lang w:val="el-GR"/>
        </w:rPr>
        <w:t>των</w:t>
      </w:r>
      <w:r w:rsidRPr="00B37539">
        <w:rPr>
          <w:spacing w:val="-4"/>
          <w:szCs w:val="22"/>
          <w:lang w:val="el-GR"/>
        </w:rPr>
        <w:t xml:space="preserve"> </w:t>
      </w:r>
      <w:r w:rsidRPr="00B37539">
        <w:rPr>
          <w:szCs w:val="22"/>
          <w:lang w:val="el-GR"/>
        </w:rPr>
        <w:t>συμμετεχόντων</w:t>
      </w:r>
      <w:r w:rsidRPr="00B37539">
        <w:rPr>
          <w:spacing w:val="-2"/>
          <w:szCs w:val="22"/>
          <w:lang w:val="el-GR"/>
        </w:rPr>
        <w:t xml:space="preserve"> </w:t>
      </w:r>
      <w:r w:rsidRPr="00B37539">
        <w:rPr>
          <w:szCs w:val="22"/>
          <w:lang w:val="el-GR"/>
        </w:rPr>
        <w:t>στο</w:t>
      </w:r>
      <w:r w:rsidRPr="00B37539">
        <w:rPr>
          <w:spacing w:val="-4"/>
          <w:szCs w:val="22"/>
          <w:lang w:val="el-GR"/>
        </w:rPr>
        <w:t xml:space="preserve"> </w:t>
      </w:r>
      <w:r w:rsidRPr="00B37539">
        <w:rPr>
          <w:szCs w:val="22"/>
          <w:lang w:val="el-GR"/>
        </w:rPr>
        <w:t>Διαγωνισμό,</w:t>
      </w:r>
      <w:r w:rsidRPr="00B37539">
        <w:rPr>
          <w:spacing w:val="-6"/>
          <w:szCs w:val="22"/>
          <w:lang w:val="el-GR"/>
        </w:rPr>
        <w:t xml:space="preserve"> </w:t>
      </w:r>
      <w:r w:rsidRPr="00B37539">
        <w:rPr>
          <w:szCs w:val="22"/>
          <w:lang w:val="el-GR"/>
        </w:rPr>
        <w:t>σύμφωνα</w:t>
      </w:r>
      <w:r w:rsidRPr="00B37539">
        <w:rPr>
          <w:spacing w:val="-1"/>
          <w:szCs w:val="22"/>
          <w:lang w:val="el-GR"/>
        </w:rPr>
        <w:t xml:space="preserve"> </w:t>
      </w:r>
      <w:r w:rsidRPr="00B37539">
        <w:rPr>
          <w:szCs w:val="22"/>
          <w:lang w:val="el-GR"/>
        </w:rPr>
        <w:t>με</w:t>
      </w:r>
      <w:r w:rsidRPr="00B37539">
        <w:rPr>
          <w:spacing w:val="-1"/>
          <w:szCs w:val="22"/>
          <w:lang w:val="el-GR"/>
        </w:rPr>
        <w:t xml:space="preserve"> </w:t>
      </w:r>
      <w:r w:rsidRPr="00B37539">
        <w:rPr>
          <w:szCs w:val="22"/>
          <w:lang w:val="el-GR"/>
        </w:rPr>
        <w:t>το νόμο.</w:t>
      </w:r>
    </w:p>
    <w:p w14:paraId="483CF1E8" w14:textId="77777777" w:rsidR="00E5072C" w:rsidRPr="00B37539" w:rsidRDefault="00E5072C" w:rsidP="00E5072C">
      <w:pPr>
        <w:widowControl w:val="0"/>
        <w:numPr>
          <w:ilvl w:val="0"/>
          <w:numId w:val="28"/>
        </w:numPr>
        <w:tabs>
          <w:tab w:val="left" w:pos="957"/>
        </w:tabs>
        <w:suppressAutoHyphens w:val="0"/>
        <w:autoSpaceDE w:val="0"/>
        <w:autoSpaceDN w:val="0"/>
        <w:spacing w:before="158" w:after="0" w:line="252" w:lineRule="auto"/>
        <w:ind w:left="-284" w:right="-425" w:firstLine="0"/>
        <w:rPr>
          <w:szCs w:val="22"/>
          <w:lang w:val="el-GR" w:eastAsia="el-GR"/>
        </w:rPr>
      </w:pPr>
      <w:r w:rsidRPr="00B37539">
        <w:rPr>
          <w:szCs w:val="22"/>
          <w:lang w:val="el-GR" w:eastAsia="el-GR"/>
        </w:rPr>
        <w:t>Τα</w:t>
      </w:r>
      <w:r w:rsidRPr="00B37539">
        <w:rPr>
          <w:spacing w:val="1"/>
          <w:szCs w:val="22"/>
          <w:lang w:val="el-GR" w:eastAsia="el-GR"/>
        </w:rPr>
        <w:t xml:space="preserve"> </w:t>
      </w:r>
      <w:r w:rsidRPr="00B37539">
        <w:rPr>
          <w:szCs w:val="22"/>
          <w:lang w:val="el-GR" w:eastAsia="el-GR"/>
        </w:rPr>
        <w:t>δεδομένα</w:t>
      </w:r>
      <w:r w:rsidRPr="00B37539">
        <w:rPr>
          <w:spacing w:val="1"/>
          <w:szCs w:val="22"/>
          <w:lang w:val="el-GR" w:eastAsia="el-GR"/>
        </w:rPr>
        <w:t xml:space="preserve"> </w:t>
      </w:r>
      <w:r w:rsidRPr="00B37539">
        <w:rPr>
          <w:szCs w:val="22"/>
          <w:lang w:val="el-GR" w:eastAsia="el-GR"/>
        </w:rPr>
        <w:t>θα</w:t>
      </w:r>
      <w:r w:rsidRPr="00B37539">
        <w:rPr>
          <w:spacing w:val="1"/>
          <w:szCs w:val="22"/>
          <w:lang w:val="el-GR" w:eastAsia="el-GR"/>
        </w:rPr>
        <w:t xml:space="preserve"> </w:t>
      </w:r>
      <w:r w:rsidRPr="00B37539">
        <w:rPr>
          <w:szCs w:val="22"/>
          <w:lang w:val="el-GR" w:eastAsia="el-GR"/>
        </w:rPr>
        <w:t>τηρούνται</w:t>
      </w:r>
      <w:r w:rsidRPr="00B37539">
        <w:rPr>
          <w:spacing w:val="1"/>
          <w:szCs w:val="22"/>
          <w:lang w:val="el-GR" w:eastAsia="el-GR"/>
        </w:rPr>
        <w:t xml:space="preserve"> </w:t>
      </w:r>
      <w:r w:rsidRPr="00B37539">
        <w:rPr>
          <w:szCs w:val="22"/>
          <w:lang w:val="el-GR" w:eastAsia="el-GR"/>
        </w:rPr>
        <w:t>για</w:t>
      </w:r>
      <w:r w:rsidRPr="00B37539">
        <w:rPr>
          <w:spacing w:val="1"/>
          <w:szCs w:val="22"/>
          <w:lang w:val="el-GR" w:eastAsia="el-GR"/>
        </w:rPr>
        <w:t xml:space="preserve"> </w:t>
      </w:r>
      <w:r w:rsidRPr="00B37539">
        <w:rPr>
          <w:szCs w:val="22"/>
          <w:lang w:val="el-GR" w:eastAsia="el-GR"/>
        </w:rPr>
        <w:t>χρονικό</w:t>
      </w:r>
      <w:r w:rsidRPr="00B37539">
        <w:rPr>
          <w:spacing w:val="1"/>
          <w:szCs w:val="22"/>
          <w:lang w:val="el-GR" w:eastAsia="el-GR"/>
        </w:rPr>
        <w:t xml:space="preserve"> </w:t>
      </w:r>
      <w:r w:rsidRPr="00B37539">
        <w:rPr>
          <w:szCs w:val="22"/>
          <w:lang w:val="el-GR" w:eastAsia="el-GR"/>
        </w:rPr>
        <w:t>διάστημα</w:t>
      </w:r>
      <w:r w:rsidRPr="00B37539">
        <w:rPr>
          <w:spacing w:val="1"/>
          <w:szCs w:val="22"/>
          <w:lang w:val="el-GR" w:eastAsia="el-GR"/>
        </w:rPr>
        <w:t xml:space="preserve"> </w:t>
      </w:r>
      <w:r w:rsidRPr="00B37539">
        <w:rPr>
          <w:szCs w:val="22"/>
          <w:lang w:val="el-GR" w:eastAsia="el-GR"/>
        </w:rPr>
        <w:t>για</w:t>
      </w:r>
      <w:r w:rsidRPr="00B37539">
        <w:rPr>
          <w:spacing w:val="1"/>
          <w:szCs w:val="22"/>
          <w:lang w:val="el-GR" w:eastAsia="el-GR"/>
        </w:rPr>
        <w:t xml:space="preserve"> </w:t>
      </w:r>
      <w:r w:rsidRPr="00B37539">
        <w:rPr>
          <w:szCs w:val="22"/>
          <w:lang w:val="el-GR" w:eastAsia="el-GR"/>
        </w:rPr>
        <w:t>χρονικό</w:t>
      </w:r>
      <w:r w:rsidRPr="00B37539">
        <w:rPr>
          <w:spacing w:val="1"/>
          <w:szCs w:val="22"/>
          <w:lang w:val="el-GR" w:eastAsia="el-GR"/>
        </w:rPr>
        <w:t xml:space="preserve"> </w:t>
      </w:r>
      <w:r w:rsidRPr="00B37539">
        <w:rPr>
          <w:szCs w:val="22"/>
          <w:lang w:val="el-GR" w:eastAsia="el-GR"/>
        </w:rPr>
        <w:t>διάστημα</w:t>
      </w:r>
      <w:r w:rsidRPr="00B37539">
        <w:rPr>
          <w:spacing w:val="1"/>
          <w:szCs w:val="22"/>
          <w:lang w:val="el-GR" w:eastAsia="el-GR"/>
        </w:rPr>
        <w:t xml:space="preserve"> </w:t>
      </w:r>
      <w:r w:rsidRPr="00B37539">
        <w:rPr>
          <w:szCs w:val="22"/>
          <w:lang w:val="el-GR" w:eastAsia="el-GR"/>
        </w:rPr>
        <w:t>ίσο</w:t>
      </w:r>
      <w:r w:rsidRPr="00B37539">
        <w:rPr>
          <w:spacing w:val="1"/>
          <w:szCs w:val="22"/>
          <w:lang w:val="el-GR" w:eastAsia="el-GR"/>
        </w:rPr>
        <w:t xml:space="preserve"> </w:t>
      </w:r>
      <w:r w:rsidRPr="00B37539">
        <w:rPr>
          <w:szCs w:val="22"/>
          <w:lang w:val="el-GR" w:eastAsia="el-GR"/>
        </w:rPr>
        <w:t>με</w:t>
      </w:r>
      <w:r w:rsidRPr="00B37539">
        <w:rPr>
          <w:spacing w:val="1"/>
          <w:szCs w:val="22"/>
          <w:lang w:val="el-GR" w:eastAsia="el-GR"/>
        </w:rPr>
        <w:t xml:space="preserve"> </w:t>
      </w:r>
      <w:r w:rsidRPr="00B37539">
        <w:rPr>
          <w:szCs w:val="22"/>
          <w:lang w:val="el-GR" w:eastAsia="el-GR"/>
        </w:rPr>
        <w:t>τη</w:t>
      </w:r>
      <w:r w:rsidRPr="00B37539">
        <w:rPr>
          <w:spacing w:val="1"/>
          <w:szCs w:val="22"/>
          <w:lang w:val="el-GR" w:eastAsia="el-GR"/>
        </w:rPr>
        <w:t xml:space="preserve"> </w:t>
      </w:r>
      <w:r w:rsidRPr="00B37539">
        <w:rPr>
          <w:szCs w:val="22"/>
          <w:lang w:val="el-GR" w:eastAsia="el-GR"/>
        </w:rPr>
        <w:t>διάρκεια</w:t>
      </w:r>
      <w:r w:rsidRPr="00B37539">
        <w:rPr>
          <w:spacing w:val="1"/>
          <w:szCs w:val="22"/>
          <w:lang w:val="el-GR" w:eastAsia="el-GR"/>
        </w:rPr>
        <w:t xml:space="preserve"> </w:t>
      </w:r>
      <w:r w:rsidRPr="00B37539">
        <w:rPr>
          <w:szCs w:val="22"/>
          <w:lang w:val="el-GR" w:eastAsia="el-GR"/>
        </w:rPr>
        <w:t>της</w:t>
      </w:r>
      <w:r w:rsidRPr="00B37539">
        <w:rPr>
          <w:spacing w:val="1"/>
          <w:szCs w:val="22"/>
          <w:lang w:val="el-GR" w:eastAsia="el-GR"/>
        </w:rPr>
        <w:t xml:space="preserve"> </w:t>
      </w:r>
      <w:r w:rsidRPr="00B37539">
        <w:rPr>
          <w:szCs w:val="22"/>
          <w:lang w:val="el-GR" w:eastAsia="el-GR"/>
        </w:rPr>
        <w:t>εκτέλεσης της σύμβασης, και μετά τη λήξη αυτής για χρονικό διάστημα πέντε ετών, για μελλοντικούς</w:t>
      </w:r>
      <w:r w:rsidRPr="00B37539">
        <w:rPr>
          <w:spacing w:val="1"/>
          <w:szCs w:val="22"/>
          <w:lang w:val="el-GR" w:eastAsia="el-GR"/>
        </w:rPr>
        <w:t xml:space="preserve"> </w:t>
      </w:r>
      <w:r w:rsidRPr="00B37539">
        <w:rPr>
          <w:szCs w:val="22"/>
          <w:lang w:val="el-GR" w:eastAsia="el-GR"/>
        </w:rPr>
        <w:t>φορολογικούς-δημοσιονομικούς ή ελέγχους χρηματοδοτών ή άλλους προβλεπόμενους ελέγχους από την</w:t>
      </w:r>
      <w:r w:rsidRPr="00B37539">
        <w:rPr>
          <w:spacing w:val="1"/>
          <w:szCs w:val="22"/>
          <w:lang w:val="el-GR" w:eastAsia="el-GR"/>
        </w:rPr>
        <w:t xml:space="preserve"> </w:t>
      </w:r>
      <w:r w:rsidRPr="00B37539">
        <w:rPr>
          <w:szCs w:val="22"/>
          <w:lang w:val="el-GR" w:eastAsia="el-GR"/>
        </w:rPr>
        <w:t>κείμενη νομοθεσία, εκτός εάν η νομοθεσία προβλέπει διαφορετική περίοδο διατήρησης. Σε περίπτωση</w:t>
      </w:r>
      <w:r w:rsidRPr="00B37539">
        <w:rPr>
          <w:spacing w:val="1"/>
          <w:szCs w:val="22"/>
          <w:lang w:val="el-GR" w:eastAsia="el-GR"/>
        </w:rPr>
        <w:t xml:space="preserve"> </w:t>
      </w:r>
      <w:r w:rsidRPr="00B37539">
        <w:rPr>
          <w:szCs w:val="22"/>
          <w:lang w:val="el-GR" w:eastAsia="el-GR"/>
        </w:rPr>
        <w:t>εκκρεμοδικίας αναφορικά με δημόσια σύμβαση τα δεδομένα τηρούνται μέχρι το πέρας της εκκρεμοδικίας.</w:t>
      </w:r>
      <w:r w:rsidRPr="00B37539">
        <w:rPr>
          <w:spacing w:val="-47"/>
          <w:szCs w:val="22"/>
          <w:lang w:val="el-GR" w:eastAsia="el-GR"/>
        </w:rPr>
        <w:t xml:space="preserve"> </w:t>
      </w:r>
      <w:r w:rsidRPr="00B37539">
        <w:rPr>
          <w:szCs w:val="22"/>
          <w:lang w:val="el-GR" w:eastAsia="el-GR"/>
        </w:rPr>
        <w:t>Μετά</w:t>
      </w:r>
      <w:r w:rsidRPr="00B37539">
        <w:rPr>
          <w:spacing w:val="-4"/>
          <w:szCs w:val="22"/>
          <w:lang w:val="el-GR" w:eastAsia="el-GR"/>
        </w:rPr>
        <w:t xml:space="preserve"> </w:t>
      </w:r>
      <w:r w:rsidRPr="00B37539">
        <w:rPr>
          <w:szCs w:val="22"/>
          <w:lang w:val="el-GR" w:eastAsia="el-GR"/>
        </w:rPr>
        <w:t>τη</w:t>
      </w:r>
      <w:r w:rsidRPr="00B37539">
        <w:rPr>
          <w:spacing w:val="-3"/>
          <w:szCs w:val="22"/>
          <w:lang w:val="el-GR" w:eastAsia="el-GR"/>
        </w:rPr>
        <w:t xml:space="preserve"> </w:t>
      </w:r>
      <w:r w:rsidRPr="00B37539">
        <w:rPr>
          <w:szCs w:val="22"/>
          <w:lang w:val="el-GR" w:eastAsia="el-GR"/>
        </w:rPr>
        <w:t>λήξη</w:t>
      </w:r>
      <w:r w:rsidRPr="00B37539">
        <w:rPr>
          <w:spacing w:val="-3"/>
          <w:szCs w:val="22"/>
          <w:lang w:val="el-GR" w:eastAsia="el-GR"/>
        </w:rPr>
        <w:t xml:space="preserve"> </w:t>
      </w:r>
      <w:r w:rsidRPr="00B37539">
        <w:rPr>
          <w:szCs w:val="22"/>
          <w:lang w:val="el-GR" w:eastAsia="el-GR"/>
        </w:rPr>
        <w:t>των</w:t>
      </w:r>
      <w:r w:rsidRPr="00B37539">
        <w:rPr>
          <w:spacing w:val="-1"/>
          <w:szCs w:val="22"/>
          <w:lang w:val="el-GR" w:eastAsia="el-GR"/>
        </w:rPr>
        <w:t xml:space="preserve"> </w:t>
      </w:r>
      <w:r w:rsidRPr="00B37539">
        <w:rPr>
          <w:szCs w:val="22"/>
          <w:lang w:val="el-GR" w:eastAsia="el-GR"/>
        </w:rPr>
        <w:t>ανωτέρω περιόδων,</w:t>
      </w:r>
      <w:r w:rsidRPr="00B37539">
        <w:rPr>
          <w:spacing w:val="-3"/>
          <w:szCs w:val="22"/>
          <w:lang w:val="el-GR" w:eastAsia="el-GR"/>
        </w:rPr>
        <w:t xml:space="preserve"> </w:t>
      </w:r>
      <w:r w:rsidRPr="00B37539">
        <w:rPr>
          <w:szCs w:val="22"/>
          <w:lang w:val="el-GR" w:eastAsia="el-GR"/>
        </w:rPr>
        <w:t>τα προσωπικά δεδομένα</w:t>
      </w:r>
      <w:r w:rsidRPr="00B37539">
        <w:rPr>
          <w:spacing w:val="-1"/>
          <w:szCs w:val="22"/>
          <w:lang w:val="el-GR" w:eastAsia="el-GR"/>
        </w:rPr>
        <w:t xml:space="preserve"> </w:t>
      </w:r>
      <w:r w:rsidRPr="00B37539">
        <w:rPr>
          <w:szCs w:val="22"/>
          <w:lang w:val="el-GR" w:eastAsia="el-GR"/>
        </w:rPr>
        <w:t>θα</w:t>
      </w:r>
      <w:r w:rsidRPr="00B37539">
        <w:rPr>
          <w:spacing w:val="-2"/>
          <w:szCs w:val="22"/>
          <w:lang w:val="el-GR" w:eastAsia="el-GR"/>
        </w:rPr>
        <w:t xml:space="preserve"> </w:t>
      </w:r>
      <w:r w:rsidRPr="00B37539">
        <w:rPr>
          <w:szCs w:val="22"/>
          <w:lang w:val="el-GR" w:eastAsia="el-GR"/>
        </w:rPr>
        <w:t>καταστρέφονται.</w:t>
      </w:r>
    </w:p>
    <w:p w14:paraId="651927BF" w14:textId="77777777" w:rsidR="00E5072C" w:rsidRPr="00B37539" w:rsidRDefault="00E5072C" w:rsidP="00E5072C">
      <w:pPr>
        <w:widowControl w:val="0"/>
        <w:numPr>
          <w:ilvl w:val="0"/>
          <w:numId w:val="28"/>
        </w:numPr>
        <w:tabs>
          <w:tab w:val="left" w:pos="861"/>
        </w:tabs>
        <w:suppressAutoHyphens w:val="0"/>
        <w:autoSpaceDE w:val="0"/>
        <w:autoSpaceDN w:val="0"/>
        <w:spacing w:before="161" w:after="0" w:line="252" w:lineRule="auto"/>
        <w:ind w:left="-284" w:right="-425" w:firstLine="0"/>
        <w:rPr>
          <w:szCs w:val="22"/>
          <w:lang w:val="el-GR" w:eastAsia="el-GR"/>
        </w:rPr>
      </w:pPr>
      <w:r w:rsidRPr="00B37539">
        <w:rPr>
          <w:szCs w:val="22"/>
          <w:lang w:val="el-GR" w:eastAsia="el-GR"/>
        </w:rPr>
        <w:t>Το φυσικό πρόσωπο που είναι είτε Προσφέρων είτε Νόμιμος Εκπρόσωπος του Προσφέροντος, μπορεί</w:t>
      </w:r>
      <w:r w:rsidRPr="00B37539">
        <w:rPr>
          <w:spacing w:val="1"/>
          <w:szCs w:val="22"/>
          <w:lang w:val="el-GR" w:eastAsia="el-GR"/>
        </w:rPr>
        <w:t xml:space="preserve"> </w:t>
      </w:r>
      <w:r w:rsidRPr="00B37539">
        <w:rPr>
          <w:szCs w:val="22"/>
          <w:lang w:val="el-GR" w:eastAsia="el-GR"/>
        </w:rPr>
        <w:t>να ασκεί κάθε νόμιμο δικαίωμά του σχετικά με τα δεδομένα προσωπικού χαρακτήρα που το αφορούν,</w:t>
      </w:r>
      <w:r w:rsidRPr="00B37539">
        <w:rPr>
          <w:spacing w:val="1"/>
          <w:szCs w:val="22"/>
          <w:lang w:val="el-GR" w:eastAsia="el-GR"/>
        </w:rPr>
        <w:t xml:space="preserve"> </w:t>
      </w:r>
      <w:r w:rsidRPr="00B37539">
        <w:rPr>
          <w:szCs w:val="22"/>
          <w:lang w:val="el-GR" w:eastAsia="el-GR"/>
        </w:rPr>
        <w:t>απευθυνόμενο</w:t>
      </w:r>
      <w:r w:rsidRPr="00B37539">
        <w:rPr>
          <w:spacing w:val="-3"/>
          <w:szCs w:val="22"/>
          <w:lang w:val="el-GR" w:eastAsia="el-GR"/>
        </w:rPr>
        <w:t xml:space="preserve"> </w:t>
      </w:r>
      <w:r w:rsidRPr="00B37539">
        <w:rPr>
          <w:szCs w:val="22"/>
          <w:lang w:val="el-GR" w:eastAsia="el-GR"/>
        </w:rPr>
        <w:t>στον</w:t>
      </w:r>
      <w:r w:rsidRPr="00B37539">
        <w:rPr>
          <w:spacing w:val="-4"/>
          <w:szCs w:val="22"/>
          <w:lang w:val="el-GR" w:eastAsia="el-GR"/>
        </w:rPr>
        <w:t xml:space="preserve"> </w:t>
      </w:r>
      <w:r w:rsidRPr="00B37539">
        <w:rPr>
          <w:szCs w:val="22"/>
          <w:lang w:val="el-GR" w:eastAsia="el-GR"/>
        </w:rPr>
        <w:t>υπεύθυνο προστασίας</w:t>
      </w:r>
      <w:r w:rsidRPr="00B37539">
        <w:rPr>
          <w:spacing w:val="-1"/>
          <w:szCs w:val="22"/>
          <w:lang w:val="el-GR" w:eastAsia="el-GR"/>
        </w:rPr>
        <w:t xml:space="preserve"> </w:t>
      </w:r>
      <w:r w:rsidRPr="00B37539">
        <w:rPr>
          <w:szCs w:val="22"/>
          <w:lang w:val="el-GR" w:eastAsia="el-GR"/>
        </w:rPr>
        <w:t>προσωπικών</w:t>
      </w:r>
      <w:r w:rsidRPr="00B37539">
        <w:rPr>
          <w:spacing w:val="-2"/>
          <w:szCs w:val="22"/>
          <w:lang w:val="el-GR" w:eastAsia="el-GR"/>
        </w:rPr>
        <w:t xml:space="preserve"> </w:t>
      </w:r>
      <w:r w:rsidRPr="00B37539">
        <w:rPr>
          <w:szCs w:val="22"/>
          <w:lang w:val="el-GR" w:eastAsia="el-GR"/>
        </w:rPr>
        <w:t>δεδομένων</w:t>
      </w:r>
      <w:r w:rsidRPr="00B37539">
        <w:rPr>
          <w:spacing w:val="-3"/>
          <w:szCs w:val="22"/>
          <w:lang w:val="el-GR" w:eastAsia="el-GR"/>
        </w:rPr>
        <w:t xml:space="preserve"> </w:t>
      </w:r>
      <w:r w:rsidRPr="00B37539">
        <w:rPr>
          <w:szCs w:val="22"/>
          <w:lang w:val="el-GR" w:eastAsia="el-GR"/>
        </w:rPr>
        <w:t>της</w:t>
      </w:r>
      <w:r w:rsidRPr="00B37539">
        <w:rPr>
          <w:spacing w:val="-1"/>
          <w:szCs w:val="22"/>
          <w:lang w:val="el-GR" w:eastAsia="el-GR"/>
        </w:rPr>
        <w:t xml:space="preserve"> </w:t>
      </w:r>
      <w:r w:rsidRPr="00B37539">
        <w:rPr>
          <w:szCs w:val="22"/>
          <w:lang w:val="el-GR" w:eastAsia="el-GR"/>
        </w:rPr>
        <w:t>Αναθέτουσας Αρχής.</w:t>
      </w:r>
    </w:p>
    <w:p w14:paraId="1116BBC2" w14:textId="77777777" w:rsidR="00E5072C" w:rsidRPr="00B37539" w:rsidRDefault="00E5072C" w:rsidP="00E5072C">
      <w:pPr>
        <w:widowControl w:val="0"/>
        <w:numPr>
          <w:ilvl w:val="0"/>
          <w:numId w:val="28"/>
        </w:numPr>
        <w:tabs>
          <w:tab w:val="left" w:pos="971"/>
        </w:tabs>
        <w:suppressAutoHyphens w:val="0"/>
        <w:autoSpaceDE w:val="0"/>
        <w:autoSpaceDN w:val="0"/>
        <w:spacing w:before="160" w:after="0" w:line="252" w:lineRule="auto"/>
        <w:ind w:left="-284" w:right="-425" w:firstLine="0"/>
        <w:rPr>
          <w:szCs w:val="22"/>
          <w:lang w:val="el-GR" w:eastAsia="el-GR"/>
        </w:rPr>
      </w:pPr>
      <w:r w:rsidRPr="00B37539">
        <w:rPr>
          <w:szCs w:val="22"/>
          <w:lang w:val="en-US" w:eastAsia="el-GR"/>
        </w:rPr>
        <w:t>H</w:t>
      </w:r>
      <w:r w:rsidRPr="00B37539">
        <w:rPr>
          <w:spacing w:val="1"/>
          <w:szCs w:val="22"/>
          <w:lang w:val="el-GR" w:eastAsia="el-GR"/>
        </w:rPr>
        <w:t xml:space="preserve"> </w:t>
      </w:r>
      <w:r w:rsidRPr="00B37539">
        <w:rPr>
          <w:szCs w:val="22"/>
          <w:lang w:val="el-GR" w:eastAsia="el-GR"/>
        </w:rPr>
        <w:t>Αναθέτουσα</w:t>
      </w:r>
      <w:r w:rsidRPr="00B37539">
        <w:rPr>
          <w:spacing w:val="1"/>
          <w:szCs w:val="22"/>
          <w:lang w:val="el-GR" w:eastAsia="el-GR"/>
        </w:rPr>
        <w:t xml:space="preserve"> </w:t>
      </w:r>
      <w:r w:rsidRPr="00B37539">
        <w:rPr>
          <w:szCs w:val="22"/>
          <w:lang w:val="el-GR" w:eastAsia="el-GR"/>
        </w:rPr>
        <w:t>Αρχή</w:t>
      </w:r>
      <w:r w:rsidRPr="00B37539">
        <w:rPr>
          <w:spacing w:val="1"/>
          <w:szCs w:val="22"/>
          <w:lang w:val="el-GR" w:eastAsia="el-GR"/>
        </w:rPr>
        <w:t xml:space="preserve"> </w:t>
      </w:r>
      <w:r w:rsidRPr="00B37539">
        <w:rPr>
          <w:szCs w:val="22"/>
          <w:lang w:val="el-GR" w:eastAsia="el-GR"/>
        </w:rPr>
        <w:t>έχει</w:t>
      </w:r>
      <w:r w:rsidRPr="00B37539">
        <w:rPr>
          <w:spacing w:val="1"/>
          <w:szCs w:val="22"/>
          <w:lang w:val="el-GR" w:eastAsia="el-GR"/>
        </w:rPr>
        <w:t xml:space="preserve"> </w:t>
      </w:r>
      <w:r w:rsidRPr="00B37539">
        <w:rPr>
          <w:szCs w:val="22"/>
          <w:lang w:val="el-GR" w:eastAsia="el-GR"/>
        </w:rPr>
        <w:t>υποχρέωση</w:t>
      </w:r>
      <w:r w:rsidRPr="00B37539">
        <w:rPr>
          <w:spacing w:val="1"/>
          <w:szCs w:val="22"/>
          <w:lang w:val="el-GR" w:eastAsia="el-GR"/>
        </w:rPr>
        <w:t xml:space="preserve"> </w:t>
      </w:r>
      <w:r w:rsidRPr="00B37539">
        <w:rPr>
          <w:szCs w:val="22"/>
          <w:lang w:val="el-GR" w:eastAsia="el-GR"/>
        </w:rPr>
        <w:t>να</w:t>
      </w:r>
      <w:r w:rsidRPr="00B37539">
        <w:rPr>
          <w:spacing w:val="1"/>
          <w:szCs w:val="22"/>
          <w:lang w:val="el-GR" w:eastAsia="el-GR"/>
        </w:rPr>
        <w:t xml:space="preserve"> </w:t>
      </w:r>
      <w:r w:rsidRPr="00B37539">
        <w:rPr>
          <w:szCs w:val="22"/>
          <w:lang w:val="el-GR" w:eastAsia="el-GR"/>
        </w:rPr>
        <w:t>λαμβάνει</w:t>
      </w:r>
      <w:r w:rsidRPr="00B37539">
        <w:rPr>
          <w:spacing w:val="1"/>
          <w:szCs w:val="22"/>
          <w:lang w:val="el-GR" w:eastAsia="el-GR"/>
        </w:rPr>
        <w:t xml:space="preserve"> </w:t>
      </w:r>
      <w:r w:rsidRPr="00B37539">
        <w:rPr>
          <w:szCs w:val="22"/>
          <w:lang w:val="el-GR" w:eastAsia="el-GR"/>
        </w:rPr>
        <w:t>κάθε</w:t>
      </w:r>
      <w:r w:rsidRPr="00B37539">
        <w:rPr>
          <w:spacing w:val="1"/>
          <w:szCs w:val="22"/>
          <w:lang w:val="el-GR" w:eastAsia="el-GR"/>
        </w:rPr>
        <w:t xml:space="preserve"> </w:t>
      </w:r>
      <w:r w:rsidRPr="00B37539">
        <w:rPr>
          <w:szCs w:val="22"/>
          <w:lang w:val="el-GR" w:eastAsia="el-GR"/>
        </w:rPr>
        <w:t>εύλογο</w:t>
      </w:r>
      <w:r w:rsidRPr="00B37539">
        <w:rPr>
          <w:spacing w:val="1"/>
          <w:szCs w:val="22"/>
          <w:lang w:val="el-GR" w:eastAsia="el-GR"/>
        </w:rPr>
        <w:t xml:space="preserve"> </w:t>
      </w:r>
      <w:r w:rsidRPr="00B37539">
        <w:rPr>
          <w:szCs w:val="22"/>
          <w:lang w:val="el-GR" w:eastAsia="el-GR"/>
        </w:rPr>
        <w:t>μέτρο</w:t>
      </w:r>
      <w:r w:rsidRPr="00B37539">
        <w:rPr>
          <w:spacing w:val="1"/>
          <w:szCs w:val="22"/>
          <w:lang w:val="el-GR" w:eastAsia="el-GR"/>
        </w:rPr>
        <w:t xml:space="preserve"> </w:t>
      </w:r>
      <w:r w:rsidRPr="00B37539">
        <w:rPr>
          <w:szCs w:val="22"/>
          <w:lang w:val="el-GR" w:eastAsia="el-GR"/>
        </w:rPr>
        <w:t>για</w:t>
      </w:r>
      <w:r w:rsidRPr="00B37539">
        <w:rPr>
          <w:spacing w:val="1"/>
          <w:szCs w:val="22"/>
          <w:lang w:val="el-GR" w:eastAsia="el-GR"/>
        </w:rPr>
        <w:t xml:space="preserve"> </w:t>
      </w:r>
      <w:r w:rsidRPr="00B37539">
        <w:rPr>
          <w:szCs w:val="22"/>
          <w:lang w:val="el-GR" w:eastAsia="el-GR"/>
        </w:rPr>
        <w:t>τη</w:t>
      </w:r>
      <w:r w:rsidRPr="00B37539">
        <w:rPr>
          <w:spacing w:val="1"/>
          <w:szCs w:val="22"/>
          <w:lang w:val="el-GR" w:eastAsia="el-GR"/>
        </w:rPr>
        <w:t xml:space="preserve"> </w:t>
      </w:r>
      <w:r w:rsidRPr="00B37539">
        <w:rPr>
          <w:szCs w:val="22"/>
          <w:lang w:val="el-GR" w:eastAsia="el-GR"/>
        </w:rPr>
        <w:t>διασφάλιση</w:t>
      </w:r>
      <w:r w:rsidRPr="00B37539">
        <w:rPr>
          <w:spacing w:val="1"/>
          <w:szCs w:val="22"/>
          <w:lang w:val="el-GR" w:eastAsia="el-GR"/>
        </w:rPr>
        <w:t xml:space="preserve"> </w:t>
      </w:r>
      <w:r w:rsidRPr="00B37539">
        <w:rPr>
          <w:szCs w:val="22"/>
          <w:lang w:val="el-GR" w:eastAsia="el-GR"/>
        </w:rPr>
        <w:t>του</w:t>
      </w:r>
      <w:r w:rsidRPr="00B37539">
        <w:rPr>
          <w:spacing w:val="1"/>
          <w:szCs w:val="22"/>
          <w:lang w:val="el-GR" w:eastAsia="el-GR"/>
        </w:rPr>
        <w:t xml:space="preserve"> </w:t>
      </w:r>
      <w:r w:rsidRPr="00B37539">
        <w:rPr>
          <w:szCs w:val="22"/>
          <w:lang w:val="el-GR" w:eastAsia="el-GR"/>
        </w:rPr>
        <w:t>απόρρητου και της ασφάλειας της επεξεργασίας των δεδομένων και της προστασίας τους από τυχαία ή</w:t>
      </w:r>
      <w:r w:rsidRPr="00B37539">
        <w:rPr>
          <w:spacing w:val="1"/>
          <w:szCs w:val="22"/>
          <w:lang w:val="el-GR" w:eastAsia="el-GR"/>
        </w:rPr>
        <w:t xml:space="preserve"> </w:t>
      </w:r>
      <w:r w:rsidRPr="00B37539">
        <w:rPr>
          <w:szCs w:val="22"/>
          <w:lang w:val="el-GR" w:eastAsia="el-GR"/>
        </w:rPr>
        <w:t>αθέμιτη καταστροφή, τυχαία απώλεια, αλλοίωση, απαγορευμένη διάδοση ή πρόσβαση από οποιονδήποτε</w:t>
      </w:r>
      <w:r w:rsidRPr="00B37539">
        <w:rPr>
          <w:spacing w:val="-47"/>
          <w:szCs w:val="22"/>
          <w:lang w:val="el-GR" w:eastAsia="el-GR"/>
        </w:rPr>
        <w:t xml:space="preserve"> </w:t>
      </w:r>
      <w:r w:rsidRPr="00B37539">
        <w:rPr>
          <w:szCs w:val="22"/>
          <w:lang w:val="el-GR" w:eastAsia="el-GR"/>
        </w:rPr>
        <w:t>και</w:t>
      </w:r>
      <w:r w:rsidRPr="00B37539">
        <w:rPr>
          <w:spacing w:val="-1"/>
          <w:szCs w:val="22"/>
          <w:lang w:val="el-GR" w:eastAsia="el-GR"/>
        </w:rPr>
        <w:t xml:space="preserve"> </w:t>
      </w:r>
      <w:r w:rsidRPr="00B37539">
        <w:rPr>
          <w:szCs w:val="22"/>
          <w:lang w:val="el-GR" w:eastAsia="el-GR"/>
        </w:rPr>
        <w:t>κάθε</w:t>
      </w:r>
      <w:r w:rsidRPr="00B37539">
        <w:rPr>
          <w:spacing w:val="-2"/>
          <w:szCs w:val="22"/>
          <w:lang w:val="el-GR" w:eastAsia="el-GR"/>
        </w:rPr>
        <w:t xml:space="preserve"> </w:t>
      </w:r>
      <w:r w:rsidRPr="00B37539">
        <w:rPr>
          <w:szCs w:val="22"/>
          <w:lang w:val="el-GR" w:eastAsia="el-GR"/>
        </w:rPr>
        <w:t>άλλης</w:t>
      </w:r>
      <w:r w:rsidRPr="00B37539">
        <w:rPr>
          <w:spacing w:val="-2"/>
          <w:szCs w:val="22"/>
          <w:lang w:val="el-GR" w:eastAsia="el-GR"/>
        </w:rPr>
        <w:t xml:space="preserve"> </w:t>
      </w:r>
      <w:r w:rsidRPr="00B37539">
        <w:rPr>
          <w:szCs w:val="22"/>
          <w:lang w:val="el-GR" w:eastAsia="el-GR"/>
        </w:rPr>
        <w:t>μορφή</w:t>
      </w:r>
      <w:r w:rsidRPr="00B37539">
        <w:rPr>
          <w:spacing w:val="-1"/>
          <w:szCs w:val="22"/>
          <w:lang w:val="el-GR" w:eastAsia="el-GR"/>
        </w:rPr>
        <w:t xml:space="preserve"> </w:t>
      </w:r>
      <w:r w:rsidRPr="00B37539">
        <w:rPr>
          <w:szCs w:val="22"/>
          <w:lang w:val="el-GR" w:eastAsia="el-GR"/>
        </w:rPr>
        <w:t>αθέμιτη</w:t>
      </w:r>
      <w:r w:rsidRPr="00B37539">
        <w:rPr>
          <w:spacing w:val="-1"/>
          <w:szCs w:val="22"/>
          <w:lang w:val="el-GR" w:eastAsia="el-GR"/>
        </w:rPr>
        <w:t xml:space="preserve"> </w:t>
      </w:r>
      <w:r w:rsidRPr="00B37539">
        <w:rPr>
          <w:szCs w:val="22"/>
          <w:lang w:val="el-GR" w:eastAsia="el-GR"/>
        </w:rPr>
        <w:t>επεξεργασία.</w:t>
      </w:r>
    </w:p>
    <w:p w14:paraId="33F58223" w14:textId="77777777" w:rsidR="00E5072C" w:rsidRDefault="00E5072C">
      <w:pPr>
        <w:pStyle w:val="normalwithoutspacing"/>
        <w:spacing w:before="57" w:after="57"/>
      </w:pPr>
    </w:p>
    <w:p w14:paraId="18766CCA" w14:textId="77777777" w:rsidR="00B37539" w:rsidRDefault="00B37539" w:rsidP="00B37539">
      <w:pPr>
        <w:tabs>
          <w:tab w:val="left" w:pos="3500"/>
        </w:tabs>
        <w:rPr>
          <w:rFonts w:ascii="Arial" w:hAnsi="Arial"/>
          <w:b/>
          <w:szCs w:val="22"/>
          <w:lang w:val="el-GR"/>
        </w:rPr>
      </w:pPr>
    </w:p>
    <w:p w14:paraId="43C5A57E" w14:textId="725D8E66" w:rsidR="00684CF0" w:rsidRDefault="00684CF0">
      <w:pPr>
        <w:suppressAutoHyphens w:val="0"/>
        <w:spacing w:after="0"/>
        <w:jc w:val="left"/>
        <w:rPr>
          <w:lang w:val="el-GR"/>
        </w:rPr>
      </w:pPr>
      <w:r>
        <w:rPr>
          <w:lang w:val="el-GR"/>
        </w:rPr>
        <w:br w:type="page"/>
      </w:r>
    </w:p>
    <w:p w14:paraId="2B2C1D58" w14:textId="17B8E7EC" w:rsidR="00082A08" w:rsidRPr="00082A08" w:rsidRDefault="0035532D" w:rsidP="00082A08">
      <w:pPr>
        <w:pStyle w:val="2"/>
        <w:tabs>
          <w:tab w:val="clear" w:pos="567"/>
          <w:tab w:val="left" w:pos="0"/>
        </w:tabs>
        <w:spacing w:before="57" w:after="57"/>
        <w:ind w:left="0" w:firstLine="0"/>
        <w:rPr>
          <w:rFonts w:asciiTheme="minorHAnsi" w:hAnsiTheme="minorHAnsi" w:cstheme="minorHAnsi"/>
          <w:lang w:val="el-GR"/>
        </w:rPr>
      </w:pPr>
      <w:bookmarkStart w:id="236" w:name="_Toc129004473"/>
      <w:bookmarkStart w:id="237" w:name="_Toc185590477"/>
      <w:bookmarkStart w:id="238" w:name="_Toc197338407"/>
      <w:r w:rsidRPr="00E41461">
        <w:rPr>
          <w:rFonts w:asciiTheme="minorHAnsi" w:hAnsiTheme="minorHAnsi" w:cstheme="minorHAnsi"/>
          <w:lang w:val="el-GR"/>
        </w:rPr>
        <w:lastRenderedPageBreak/>
        <w:t xml:space="preserve">ΠΑΡΑΡΤΗΜΑ </w:t>
      </w:r>
      <w:r w:rsidR="00E5072C">
        <w:rPr>
          <w:rFonts w:asciiTheme="minorHAnsi" w:hAnsiTheme="minorHAnsi" w:cstheme="minorHAnsi"/>
          <w:lang w:val="en-US"/>
        </w:rPr>
        <w:t>V</w:t>
      </w:r>
      <w:r w:rsidR="00954CE8">
        <w:rPr>
          <w:rFonts w:asciiTheme="minorHAnsi" w:hAnsiTheme="minorHAnsi" w:cstheme="minorHAnsi"/>
          <w:lang w:val="el-GR"/>
        </w:rPr>
        <w:t>Ι</w:t>
      </w:r>
      <w:r w:rsidRPr="00E41461">
        <w:rPr>
          <w:rFonts w:asciiTheme="minorHAnsi" w:hAnsiTheme="minorHAnsi" w:cstheme="minorHAnsi"/>
          <w:lang w:val="el-GR"/>
        </w:rPr>
        <w:t xml:space="preserve"> – </w:t>
      </w:r>
      <w:bookmarkEnd w:id="236"/>
      <w:r w:rsidR="00B37539">
        <w:rPr>
          <w:rFonts w:asciiTheme="minorHAnsi" w:hAnsiTheme="minorHAnsi" w:cstheme="minorHAnsi"/>
          <w:lang w:val="el-GR"/>
        </w:rPr>
        <w:t xml:space="preserve"> </w:t>
      </w:r>
      <w:bookmarkStart w:id="239" w:name="_Toc185590478"/>
      <w:bookmarkStart w:id="240" w:name="_Toc129004474"/>
      <w:bookmarkEnd w:id="237"/>
      <w:r w:rsidR="00E5072C" w:rsidRPr="00B37539">
        <w:rPr>
          <w:rFonts w:asciiTheme="minorHAnsi" w:hAnsiTheme="minorHAnsi" w:cstheme="minorHAnsi"/>
          <w:lang w:val="el-GR"/>
        </w:rPr>
        <w:t>Σχέδιο Σύμβασης</w:t>
      </w:r>
      <w:bookmarkEnd w:id="239"/>
      <w:bookmarkEnd w:id="238"/>
      <w:r w:rsidR="00E5072C" w:rsidRPr="00B37539">
        <w:rPr>
          <w:rFonts w:asciiTheme="minorHAnsi" w:hAnsiTheme="minorHAnsi" w:cstheme="minorHAnsi"/>
          <w:lang w:val="el-GR"/>
        </w:rPr>
        <w:t xml:space="preserve"> </w:t>
      </w:r>
      <w:bookmarkEnd w:id="240"/>
    </w:p>
    <w:p w14:paraId="566E8625" w14:textId="77777777" w:rsidR="00082A08" w:rsidRPr="00C30CEE" w:rsidRDefault="00082A08" w:rsidP="00082A08">
      <w:pPr>
        <w:spacing w:after="0"/>
        <w:jc w:val="left"/>
        <w:rPr>
          <w:b/>
          <w:sz w:val="24"/>
          <w:lang w:val="el-GR" w:eastAsia="el-GR"/>
        </w:rPr>
      </w:pPr>
    </w:p>
    <w:p w14:paraId="691D16BA" w14:textId="77777777" w:rsidR="00082A08" w:rsidRPr="00C30CEE" w:rsidRDefault="00082A08" w:rsidP="00082A08">
      <w:pPr>
        <w:spacing w:after="0"/>
        <w:jc w:val="center"/>
        <w:rPr>
          <w:b/>
          <w:sz w:val="24"/>
          <w:lang w:val="el-GR" w:eastAsia="el-GR"/>
        </w:rPr>
      </w:pPr>
      <w:r w:rsidRPr="003462ED">
        <w:rPr>
          <w:noProof/>
          <w:szCs w:val="22"/>
          <w:lang w:val="en-US" w:eastAsia="en-US"/>
        </w:rPr>
        <w:drawing>
          <wp:anchor distT="0" distB="0" distL="114300" distR="114300" simplePos="0" relativeHeight="251669504" behindDoc="1" locked="0" layoutInCell="1" allowOverlap="1" wp14:anchorId="12CB3BF5" wp14:editId="19C7D895">
            <wp:simplePos x="0" y="0"/>
            <wp:positionH relativeFrom="column">
              <wp:posOffset>3500438</wp:posOffset>
            </wp:positionH>
            <wp:positionV relativeFrom="paragraph">
              <wp:posOffset>141922</wp:posOffset>
            </wp:positionV>
            <wp:extent cx="2414905" cy="666750"/>
            <wp:effectExtent l="0" t="0" r="0" b="0"/>
            <wp:wrapTight wrapText="bothSides">
              <wp:wrapPolygon edited="0">
                <wp:start x="3578" y="0"/>
                <wp:lineTo x="1704" y="3086"/>
                <wp:lineTo x="170" y="8023"/>
                <wp:lineTo x="682" y="19131"/>
                <wp:lineTo x="852" y="20366"/>
                <wp:lineTo x="2385" y="20366"/>
                <wp:lineTo x="20788" y="19131"/>
                <wp:lineTo x="20958" y="11109"/>
                <wp:lineTo x="5453" y="9874"/>
                <wp:lineTo x="8690" y="6789"/>
                <wp:lineTo x="8520" y="3703"/>
                <wp:lineTo x="4601" y="0"/>
                <wp:lineTo x="3578" y="0"/>
              </wp:wrapPolygon>
            </wp:wrapTight>
            <wp:docPr id="1618595189" name="Εικόνα 8" descr="Εικόνα που περιέχει γραφικά, γραφιστική,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8" descr="Εικόνα που περιέχει γραφικά, γραφιστική, γραμματοσειρά&#10;&#10;Περιγραφή που δημιουργήθηκε αυτόματα"/>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4905" cy="666750"/>
                    </a:xfrm>
                    <a:prstGeom prst="rect">
                      <a:avLst/>
                    </a:prstGeom>
                    <a:noFill/>
                    <a:ln>
                      <a:noFill/>
                    </a:ln>
                  </pic:spPr>
                </pic:pic>
              </a:graphicData>
            </a:graphic>
          </wp:anchor>
        </w:drawing>
      </w:r>
      <w:r>
        <w:rPr>
          <w:b/>
          <w:noProof/>
          <w:sz w:val="24"/>
          <w:lang w:val="en-US" w:eastAsia="en-US"/>
        </w:rPr>
        <w:drawing>
          <wp:anchor distT="0" distB="0" distL="114300" distR="114300" simplePos="0" relativeHeight="251670528" behindDoc="1" locked="0" layoutInCell="1" allowOverlap="1" wp14:anchorId="22CC96E9" wp14:editId="1DC626C3">
            <wp:simplePos x="0" y="0"/>
            <wp:positionH relativeFrom="column">
              <wp:posOffset>1245552</wp:posOffset>
            </wp:positionH>
            <wp:positionV relativeFrom="paragraph">
              <wp:posOffset>109220</wp:posOffset>
            </wp:positionV>
            <wp:extent cx="419100" cy="419100"/>
            <wp:effectExtent l="0" t="0" r="0" b="0"/>
            <wp:wrapTight wrapText="bothSides">
              <wp:wrapPolygon edited="0">
                <wp:start x="0" y="0"/>
                <wp:lineTo x="0" y="20618"/>
                <wp:lineTo x="20618" y="20618"/>
                <wp:lineTo x="20618" y="0"/>
                <wp:lineTo x="0" y="0"/>
              </wp:wrapPolygon>
            </wp:wrapTight>
            <wp:docPr id="14226946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94684" name="Εικόνα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p>
    <w:p w14:paraId="1BFDBCE2" w14:textId="77777777" w:rsidR="00082A08" w:rsidRPr="00C30CEE" w:rsidRDefault="00082A08" w:rsidP="00082A08">
      <w:pPr>
        <w:spacing w:after="0"/>
        <w:jc w:val="left"/>
        <w:rPr>
          <w:b/>
          <w:sz w:val="24"/>
          <w:lang w:val="el-GR" w:eastAsia="el-GR"/>
        </w:rPr>
      </w:pPr>
    </w:p>
    <w:p w14:paraId="7043DF5F" w14:textId="77777777" w:rsidR="00082A08" w:rsidRPr="00C30CEE" w:rsidRDefault="00082A08" w:rsidP="00082A08">
      <w:pPr>
        <w:spacing w:after="0"/>
        <w:jc w:val="center"/>
        <w:rPr>
          <w:b/>
          <w:sz w:val="24"/>
          <w:lang w:val="el-GR" w:eastAsia="el-GR"/>
        </w:rPr>
      </w:pPr>
    </w:p>
    <w:p w14:paraId="76DD4555" w14:textId="77777777" w:rsidR="00082A08" w:rsidRPr="00C30CEE" w:rsidRDefault="00082A08" w:rsidP="00082A08">
      <w:pPr>
        <w:keepNext/>
        <w:tabs>
          <w:tab w:val="left" w:pos="1020"/>
        </w:tabs>
        <w:suppressAutoHyphens w:val="0"/>
        <w:spacing w:after="0"/>
        <w:jc w:val="left"/>
        <w:outlineLvl w:val="1"/>
        <w:rPr>
          <w:b/>
          <w:bCs/>
          <w:szCs w:val="22"/>
          <w:lang w:val="el-GR" w:eastAsia="el-GR"/>
        </w:rPr>
      </w:pPr>
      <w:bookmarkStart w:id="241" w:name="_Hlk170902703"/>
      <w:r>
        <w:rPr>
          <w:b/>
          <w:bCs/>
          <w:szCs w:val="22"/>
          <w:lang w:val="el-GR" w:eastAsia="el-GR"/>
        </w:rPr>
        <w:t xml:space="preserve">                       </w:t>
      </w:r>
      <w:bookmarkStart w:id="242" w:name="_Toc197338408"/>
      <w:r w:rsidRPr="00C30CEE">
        <w:rPr>
          <w:b/>
          <w:bCs/>
          <w:szCs w:val="22"/>
          <w:lang w:val="el-GR" w:eastAsia="el-GR"/>
        </w:rPr>
        <w:t>ΕΛΛΗΝΙΚΗ  ΔΗΜΟΚΡΑΤΙΑ</w:t>
      </w:r>
      <w:bookmarkEnd w:id="242"/>
      <w:r w:rsidRPr="00C30CEE">
        <w:rPr>
          <w:b/>
          <w:bCs/>
          <w:szCs w:val="22"/>
          <w:lang w:val="el-GR" w:eastAsia="el-GR"/>
        </w:rPr>
        <w:t xml:space="preserve">                                                                           </w:t>
      </w:r>
    </w:p>
    <w:p w14:paraId="21B9B79B" w14:textId="77777777" w:rsidR="00082A08" w:rsidRPr="00C30CEE" w:rsidRDefault="00082A08" w:rsidP="00082A08">
      <w:pPr>
        <w:keepNext/>
        <w:tabs>
          <w:tab w:val="left" w:pos="1020"/>
        </w:tabs>
        <w:suppressAutoHyphens w:val="0"/>
        <w:spacing w:after="0"/>
        <w:jc w:val="left"/>
        <w:outlineLvl w:val="1"/>
        <w:rPr>
          <w:b/>
          <w:bCs/>
          <w:szCs w:val="22"/>
          <w:lang w:val="el-GR" w:eastAsia="el-GR"/>
        </w:rPr>
      </w:pPr>
      <w:bookmarkStart w:id="243" w:name="_Toc197338409"/>
      <w:r w:rsidRPr="00C30CEE">
        <w:rPr>
          <w:b/>
          <w:szCs w:val="22"/>
          <w:lang w:val="el-GR" w:eastAsia="el-GR"/>
        </w:rPr>
        <w:t>ΥΠΟΥΡΓΕΙΟ ΚΟΙΝΩΝΙΚΗΣ ΣΥΝΟΧΗΣ &amp; ΟΙΚΟΓΕΝΕΙΑΣ</w:t>
      </w:r>
      <w:bookmarkEnd w:id="243"/>
      <w:r w:rsidRPr="00C30CEE">
        <w:rPr>
          <w:b/>
          <w:szCs w:val="22"/>
          <w:lang w:val="el-GR" w:eastAsia="el-GR"/>
        </w:rPr>
        <w:t xml:space="preserve">                               </w:t>
      </w:r>
    </w:p>
    <w:p w14:paraId="6CC5742C" w14:textId="77777777" w:rsidR="00082A08" w:rsidRPr="00C30CEE" w:rsidRDefault="00082A08" w:rsidP="00082A08">
      <w:pPr>
        <w:suppressAutoHyphens w:val="0"/>
        <w:spacing w:after="0"/>
        <w:jc w:val="left"/>
        <w:rPr>
          <w:rFonts w:eastAsia="Calibri"/>
          <w:b/>
          <w:bCs/>
          <w:szCs w:val="22"/>
          <w:lang w:val="el-GR" w:eastAsia="en-US"/>
        </w:rPr>
      </w:pPr>
      <w:r>
        <w:rPr>
          <w:rFonts w:eastAsia="Calibri"/>
          <w:b/>
          <w:bCs/>
          <w:szCs w:val="22"/>
          <w:lang w:val="el-GR" w:eastAsia="en-US"/>
        </w:rPr>
        <w:t xml:space="preserve">             </w:t>
      </w:r>
      <w:r w:rsidRPr="00C30CEE">
        <w:rPr>
          <w:rFonts w:eastAsia="Calibri"/>
          <w:b/>
          <w:bCs/>
          <w:szCs w:val="22"/>
          <w:lang w:val="el-GR" w:eastAsia="en-US"/>
        </w:rPr>
        <w:t xml:space="preserve">ΚΕΝΤΡΟ  ΚΟΙΝΩΝΙΚΗΣ  ΠΡΟΝΟΙΑΣ- </w:t>
      </w:r>
      <w:r>
        <w:rPr>
          <w:rFonts w:eastAsia="Calibri"/>
          <w:b/>
          <w:bCs/>
          <w:szCs w:val="22"/>
          <w:lang w:val="el-GR" w:eastAsia="en-US"/>
        </w:rPr>
        <w:t xml:space="preserve">                                         Θεσσαλονίκη, …./…./…..</w:t>
      </w:r>
    </w:p>
    <w:p w14:paraId="6E06A508" w14:textId="77777777" w:rsidR="00082A08" w:rsidRPr="00C30CEE" w:rsidRDefault="00082A08" w:rsidP="00082A08">
      <w:pPr>
        <w:suppressAutoHyphens w:val="0"/>
        <w:spacing w:after="0"/>
        <w:jc w:val="left"/>
        <w:rPr>
          <w:rFonts w:eastAsia="Calibri"/>
          <w:b/>
          <w:bCs/>
          <w:szCs w:val="22"/>
          <w:lang w:val="el-GR" w:eastAsia="en-US"/>
        </w:rPr>
      </w:pPr>
      <w:r>
        <w:rPr>
          <w:rFonts w:eastAsia="Calibri"/>
          <w:b/>
          <w:bCs/>
          <w:szCs w:val="22"/>
          <w:lang w:val="el-GR" w:eastAsia="en-US"/>
        </w:rPr>
        <w:t xml:space="preserve">  </w:t>
      </w:r>
      <w:r w:rsidRPr="00C30CEE">
        <w:rPr>
          <w:rFonts w:eastAsia="Calibri"/>
          <w:b/>
          <w:bCs/>
          <w:szCs w:val="22"/>
          <w:lang w:val="el-GR" w:eastAsia="en-US"/>
        </w:rPr>
        <w:t>ΠΕΡΙΦΕΡΕΙΑΣ  ΚΕΝΤΡΙΚΗΣ  ΜΑΚΕΔΟΝΙΑΣ(ΝΠΔΔ)</w:t>
      </w:r>
      <w:r>
        <w:rPr>
          <w:rFonts w:eastAsia="Calibri"/>
          <w:b/>
          <w:bCs/>
          <w:szCs w:val="22"/>
          <w:lang w:val="el-GR" w:eastAsia="en-US"/>
        </w:rPr>
        <w:t xml:space="preserve">                              </w:t>
      </w:r>
      <w:proofErr w:type="spellStart"/>
      <w:r>
        <w:rPr>
          <w:rFonts w:eastAsia="Calibri"/>
          <w:b/>
          <w:bCs/>
          <w:szCs w:val="22"/>
          <w:lang w:val="el-GR" w:eastAsia="en-US"/>
        </w:rPr>
        <w:t>Αρ</w:t>
      </w:r>
      <w:proofErr w:type="spellEnd"/>
      <w:r>
        <w:rPr>
          <w:rFonts w:eastAsia="Calibri"/>
          <w:b/>
          <w:bCs/>
          <w:szCs w:val="22"/>
          <w:lang w:val="el-GR" w:eastAsia="en-US"/>
        </w:rPr>
        <w:t xml:space="preserve">. </w:t>
      </w:r>
      <w:proofErr w:type="spellStart"/>
      <w:r>
        <w:rPr>
          <w:rFonts w:eastAsia="Calibri"/>
          <w:b/>
          <w:bCs/>
          <w:szCs w:val="22"/>
          <w:lang w:val="el-GR" w:eastAsia="en-US"/>
        </w:rPr>
        <w:t>Πρωτ</w:t>
      </w:r>
      <w:proofErr w:type="spellEnd"/>
      <w:r>
        <w:rPr>
          <w:rFonts w:eastAsia="Calibri"/>
          <w:b/>
          <w:bCs/>
          <w:szCs w:val="22"/>
          <w:lang w:val="el-GR" w:eastAsia="en-US"/>
        </w:rPr>
        <w:t>.: ………………….</w:t>
      </w:r>
    </w:p>
    <w:p w14:paraId="0FF61739" w14:textId="77777777" w:rsidR="00082A08" w:rsidRPr="00C30CEE" w:rsidRDefault="00082A08" w:rsidP="00082A08">
      <w:pPr>
        <w:suppressAutoHyphens w:val="0"/>
        <w:spacing w:after="0"/>
        <w:jc w:val="left"/>
        <w:rPr>
          <w:rFonts w:eastAsia="Calibri"/>
          <w:b/>
          <w:bCs/>
          <w:szCs w:val="22"/>
          <w:lang w:val="el-GR" w:eastAsia="en-US"/>
        </w:rPr>
      </w:pPr>
      <w:r>
        <w:rPr>
          <w:rFonts w:eastAsia="Calibri"/>
          <w:b/>
          <w:bCs/>
          <w:szCs w:val="22"/>
          <w:lang w:val="el-GR" w:eastAsia="en-US"/>
        </w:rPr>
        <w:t xml:space="preserve">      </w:t>
      </w:r>
      <w:r w:rsidRPr="00C30CEE">
        <w:rPr>
          <w:rFonts w:eastAsia="Calibri"/>
          <w:b/>
          <w:bCs/>
          <w:szCs w:val="22"/>
          <w:lang w:val="el-GR" w:eastAsia="en-US"/>
        </w:rPr>
        <w:t xml:space="preserve">ΑΦΜ 997288259, Ε΄ ΔΟΥ ΘΕΣΣΑΛΟΝΙΚΗΣ </w:t>
      </w:r>
    </w:p>
    <w:p w14:paraId="6EE5AE29" w14:textId="77777777" w:rsidR="00082A08" w:rsidRPr="00C30CEE" w:rsidRDefault="00082A08" w:rsidP="00082A08">
      <w:pPr>
        <w:keepNext/>
        <w:tabs>
          <w:tab w:val="left" w:pos="1020"/>
        </w:tabs>
        <w:suppressAutoHyphens w:val="0"/>
        <w:spacing w:after="0"/>
        <w:jc w:val="left"/>
        <w:outlineLvl w:val="1"/>
        <w:rPr>
          <w:b/>
          <w:bCs/>
          <w:szCs w:val="22"/>
          <w:lang w:val="el-GR" w:eastAsia="el-GR"/>
        </w:rPr>
      </w:pPr>
      <w:r>
        <w:rPr>
          <w:b/>
          <w:bCs/>
          <w:szCs w:val="22"/>
          <w:lang w:val="el-GR" w:eastAsia="el-GR"/>
        </w:rPr>
        <w:t xml:space="preserve">   </w:t>
      </w:r>
      <w:bookmarkStart w:id="244" w:name="_Toc197338410"/>
      <w:proofErr w:type="spellStart"/>
      <w:r w:rsidRPr="00C30CEE">
        <w:rPr>
          <w:b/>
          <w:bCs/>
          <w:szCs w:val="22"/>
          <w:lang w:val="el-GR" w:eastAsia="el-GR"/>
        </w:rPr>
        <w:t>Παπαρηγοπούλου</w:t>
      </w:r>
      <w:proofErr w:type="spellEnd"/>
      <w:r w:rsidRPr="00C30CEE">
        <w:rPr>
          <w:b/>
          <w:bCs/>
          <w:szCs w:val="22"/>
          <w:lang w:val="el-GR" w:eastAsia="el-GR"/>
        </w:rPr>
        <w:t xml:space="preserve"> 7 Τ.Κ. 54630 Θεσσαλονίκη</w:t>
      </w:r>
      <w:bookmarkEnd w:id="244"/>
      <w:r w:rsidRPr="00C30CEE">
        <w:rPr>
          <w:b/>
          <w:bCs/>
          <w:szCs w:val="22"/>
          <w:lang w:val="el-GR" w:eastAsia="el-GR"/>
        </w:rPr>
        <w:t xml:space="preserve">                        </w:t>
      </w:r>
    </w:p>
    <w:bookmarkEnd w:id="241"/>
    <w:p w14:paraId="7C574D88" w14:textId="77777777" w:rsidR="00082A08" w:rsidRPr="00C30CEE" w:rsidRDefault="00082A08" w:rsidP="00082A08">
      <w:pPr>
        <w:spacing w:after="0"/>
        <w:jc w:val="left"/>
        <w:rPr>
          <w:b/>
          <w:sz w:val="24"/>
          <w:lang w:val="el-GR" w:eastAsia="el-GR"/>
        </w:rPr>
      </w:pPr>
    </w:p>
    <w:p w14:paraId="3C465750" w14:textId="77777777" w:rsidR="00082A08" w:rsidRPr="00C30CEE" w:rsidRDefault="00082A08" w:rsidP="00082A08">
      <w:pPr>
        <w:spacing w:after="0"/>
        <w:jc w:val="center"/>
        <w:rPr>
          <w:b/>
          <w:sz w:val="24"/>
          <w:lang w:val="el-GR" w:eastAsia="el-GR"/>
        </w:rPr>
      </w:pPr>
    </w:p>
    <w:p w14:paraId="456617C4" w14:textId="77777777" w:rsidR="00082A08" w:rsidRPr="00C30CEE" w:rsidRDefault="00082A08" w:rsidP="00082A08">
      <w:pPr>
        <w:spacing w:after="0"/>
        <w:jc w:val="center"/>
        <w:rPr>
          <w:sz w:val="24"/>
          <w:lang w:val="el-GR" w:eastAsia="el-GR"/>
        </w:rPr>
      </w:pPr>
    </w:p>
    <w:p w14:paraId="2848FD38" w14:textId="3B69F13C" w:rsidR="009E153B" w:rsidRPr="00F73F94" w:rsidRDefault="009E153B" w:rsidP="00082A08">
      <w:pPr>
        <w:autoSpaceDE w:val="0"/>
        <w:autoSpaceDN w:val="0"/>
        <w:adjustRightInd w:val="0"/>
        <w:spacing w:before="120" w:line="280" w:lineRule="atLeast"/>
        <w:jc w:val="center"/>
        <w:rPr>
          <w:rFonts w:eastAsia="Calibri"/>
          <w:b/>
          <w:bCs/>
          <w:spacing w:val="3"/>
          <w:sz w:val="24"/>
          <w:lang w:val="el-GR"/>
        </w:rPr>
      </w:pPr>
      <w:r>
        <w:rPr>
          <w:rFonts w:eastAsia="Calibri"/>
          <w:b/>
          <w:bCs/>
          <w:color w:val="000000"/>
          <w:sz w:val="24"/>
          <w:lang w:val="el-GR"/>
        </w:rPr>
        <w:t>«</w:t>
      </w:r>
      <w:r w:rsidRPr="009E153B">
        <w:rPr>
          <w:rFonts w:eastAsia="Calibri"/>
          <w:b/>
          <w:bCs/>
          <w:color w:val="000000"/>
          <w:sz w:val="24"/>
          <w:lang w:val="el-GR"/>
        </w:rPr>
        <w:t xml:space="preserve">ΕΡΓΑΣΙΕΣ ΑΝΤΙΚΑΤΑΣΤΑΣΗΣ &amp; ΕΠΙΔΙΟΡΘΩΣΗΣ ΑΝΕΛΚΥΣΤΗΡΩΝ ΤΩΝ ΠΑΡΑΡΤΗΜΑΤΩΝ &amp; ΔΟΜΩΝ ΤΗΟΥ ΚΕΝΤΡΟΥ ΚΟΙΝΩΝΙΚΗΣ ΠΡΟΝΟΙΑΣ ΠΕΡΙΦΕΡΕΙΑΣ ΚΕΝΤΡΙΚΗΣ ΜΑΚΕΔΟΝΙΑΣ, ΜΕΤΑ ΤΩΝ ΥΛΙΚΩΝ </w:t>
      </w:r>
      <w:r>
        <w:rPr>
          <w:rFonts w:eastAsia="Calibri"/>
          <w:b/>
          <w:bCs/>
          <w:color w:val="000000"/>
          <w:sz w:val="24"/>
          <w:lang w:val="el-GR"/>
        </w:rPr>
        <w:t>ΤΟΥΣ »</w:t>
      </w:r>
    </w:p>
    <w:p w14:paraId="3A5E45D9" w14:textId="0B8CD79D" w:rsidR="00424B87" w:rsidRPr="00F73F94" w:rsidRDefault="00424B87" w:rsidP="00424B87">
      <w:pPr>
        <w:tabs>
          <w:tab w:val="left" w:pos="3500"/>
        </w:tabs>
        <w:spacing w:after="0"/>
        <w:ind w:hanging="142"/>
        <w:rPr>
          <w:b/>
          <w:sz w:val="24"/>
          <w:lang w:val="el-GR" w:eastAsia="el-GR"/>
        </w:rPr>
      </w:pPr>
      <w:r w:rsidRPr="002227EF">
        <w:rPr>
          <w:b/>
          <w:sz w:val="24"/>
          <w:lang w:val="el-GR" w:eastAsia="el-GR"/>
        </w:rPr>
        <w:t xml:space="preserve">                                                              Ποσού  …………………€ + Φ.Π.Α 24%</w:t>
      </w:r>
    </w:p>
    <w:p w14:paraId="4DAA7178" w14:textId="77777777" w:rsidR="00424B87" w:rsidRPr="00F72D51" w:rsidRDefault="00424B87" w:rsidP="00424B87">
      <w:pPr>
        <w:tabs>
          <w:tab w:val="left" w:pos="3500"/>
        </w:tabs>
        <w:spacing w:after="0"/>
        <w:rPr>
          <w:b/>
          <w:sz w:val="24"/>
          <w:lang w:val="el-GR" w:eastAsia="el-GR"/>
        </w:rPr>
      </w:pPr>
    </w:p>
    <w:p w14:paraId="7041F70C" w14:textId="77777777" w:rsidR="009E153B" w:rsidRPr="009E153B" w:rsidRDefault="00424B87" w:rsidP="009E153B">
      <w:pPr>
        <w:tabs>
          <w:tab w:val="left" w:pos="3500"/>
        </w:tabs>
        <w:spacing w:after="0"/>
        <w:rPr>
          <w:b/>
          <w:lang w:val="el-GR"/>
        </w:rPr>
      </w:pPr>
      <w:r w:rsidRPr="00D07583">
        <w:rPr>
          <w:b/>
          <w:lang w:val="en-US"/>
        </w:rPr>
        <w:t>CPV</w:t>
      </w:r>
      <w:r w:rsidRPr="00885292">
        <w:rPr>
          <w:b/>
          <w:lang w:val="el-GR"/>
        </w:rPr>
        <w:t xml:space="preserve"> : </w:t>
      </w:r>
      <w:r>
        <w:rPr>
          <w:b/>
          <w:lang w:val="el-GR"/>
        </w:rPr>
        <w:t xml:space="preserve"> </w:t>
      </w:r>
      <w:r w:rsidR="009E153B" w:rsidRPr="009E153B">
        <w:rPr>
          <w:b/>
          <w:lang w:val="el-GR"/>
        </w:rPr>
        <w:t>45313100-5 - Εργασίες εγκατάστασης ανελκυστήρα</w:t>
      </w:r>
    </w:p>
    <w:p w14:paraId="38DAA46D" w14:textId="185A3669" w:rsidR="00424B87" w:rsidRDefault="009E153B" w:rsidP="009E153B">
      <w:pPr>
        <w:tabs>
          <w:tab w:val="left" w:pos="3500"/>
        </w:tabs>
        <w:spacing w:after="0"/>
        <w:rPr>
          <w:b/>
          <w:lang w:val="el-GR"/>
        </w:rPr>
      </w:pPr>
      <w:r w:rsidRPr="009E153B">
        <w:rPr>
          <w:b/>
          <w:lang w:val="el-GR"/>
        </w:rPr>
        <w:t xml:space="preserve">    </w:t>
      </w:r>
      <w:r>
        <w:rPr>
          <w:b/>
          <w:lang w:val="el-GR"/>
        </w:rPr>
        <w:t xml:space="preserve">        </w:t>
      </w:r>
      <w:r w:rsidRPr="009E153B">
        <w:rPr>
          <w:b/>
          <w:lang w:val="el-GR"/>
        </w:rPr>
        <w:t>42419510-4 - Μέρη ανελκυστήρων</w:t>
      </w:r>
    </w:p>
    <w:p w14:paraId="57E61257" w14:textId="77777777" w:rsidR="009E153B" w:rsidRPr="00C30CEE" w:rsidRDefault="009E153B" w:rsidP="009E153B">
      <w:pPr>
        <w:tabs>
          <w:tab w:val="left" w:pos="3500"/>
        </w:tabs>
        <w:spacing w:after="0"/>
        <w:rPr>
          <w:sz w:val="24"/>
          <w:lang w:val="el-GR" w:eastAsia="el-GR"/>
        </w:rPr>
      </w:pPr>
    </w:p>
    <w:p w14:paraId="42DE142A" w14:textId="2D1F063D" w:rsidR="00082A08" w:rsidRPr="00C30CEE" w:rsidRDefault="00082A08" w:rsidP="00082A08">
      <w:pPr>
        <w:spacing w:after="0"/>
        <w:rPr>
          <w:sz w:val="24"/>
          <w:lang w:val="el-GR" w:eastAsia="el-GR"/>
        </w:rPr>
      </w:pPr>
      <w:r>
        <w:rPr>
          <w:sz w:val="24"/>
          <w:lang w:val="el-GR" w:eastAsia="el-GR"/>
        </w:rPr>
        <w:t xml:space="preserve">Στη Θεσσαλονίκη </w:t>
      </w:r>
      <w:r w:rsidRPr="00C30CEE">
        <w:rPr>
          <w:sz w:val="24"/>
          <w:lang w:val="el-GR" w:eastAsia="el-GR"/>
        </w:rPr>
        <w:t xml:space="preserve">σήμερα ........................ ημέρα ....................... </w:t>
      </w:r>
    </w:p>
    <w:p w14:paraId="5CB8742F" w14:textId="77777777" w:rsidR="00082A08" w:rsidRPr="00C30CEE" w:rsidRDefault="00082A08" w:rsidP="00082A08">
      <w:pPr>
        <w:spacing w:after="0"/>
        <w:rPr>
          <w:sz w:val="24"/>
          <w:lang w:val="el-GR" w:eastAsia="el-GR"/>
        </w:rPr>
      </w:pPr>
    </w:p>
    <w:p w14:paraId="2B4E229D" w14:textId="77777777" w:rsidR="00082A08" w:rsidRPr="00C30CEE" w:rsidRDefault="00082A08" w:rsidP="00082A08">
      <w:pPr>
        <w:spacing w:after="0"/>
        <w:rPr>
          <w:sz w:val="24"/>
          <w:lang w:val="el-GR" w:eastAsia="el-GR"/>
        </w:rPr>
      </w:pPr>
      <w:r w:rsidRPr="00C30CEE">
        <w:rPr>
          <w:sz w:val="24"/>
          <w:lang w:val="el-GR" w:eastAsia="el-GR"/>
        </w:rPr>
        <w:t>οι παρακάτω συμβαλλόμενοι:</w:t>
      </w:r>
    </w:p>
    <w:p w14:paraId="6F92BE51" w14:textId="77777777" w:rsidR="00082A08" w:rsidRPr="00C30CEE" w:rsidRDefault="00082A08" w:rsidP="00082A08">
      <w:pPr>
        <w:spacing w:after="0"/>
        <w:rPr>
          <w:sz w:val="24"/>
          <w:lang w:val="el-GR" w:eastAsia="el-GR"/>
        </w:rPr>
      </w:pPr>
    </w:p>
    <w:p w14:paraId="6B9C2F18" w14:textId="64D31EC5" w:rsidR="00082A08" w:rsidRPr="00C30CEE" w:rsidRDefault="00082A08" w:rsidP="00082A08">
      <w:pPr>
        <w:spacing w:after="0"/>
        <w:rPr>
          <w:sz w:val="24"/>
          <w:lang w:val="el-GR" w:eastAsia="el-GR"/>
        </w:rPr>
      </w:pPr>
      <w:r w:rsidRPr="00C30CEE">
        <w:rPr>
          <w:sz w:val="24"/>
          <w:lang w:val="el-GR" w:eastAsia="el-GR"/>
        </w:rPr>
        <w:t xml:space="preserve">1. </w:t>
      </w:r>
      <w:r>
        <w:rPr>
          <w:sz w:val="24"/>
          <w:lang w:val="el-GR" w:eastAsia="el-GR"/>
        </w:rPr>
        <w:t>Το Κέντρο Κοινωνικής Πρόνοιας Περιφέρειας Κεντρικής Μακεδονίας (ΚΚΠΠΚΜ)</w:t>
      </w:r>
      <w:r w:rsidRPr="00C30CEE">
        <w:rPr>
          <w:sz w:val="24"/>
          <w:lang w:val="el-GR" w:eastAsia="el-GR"/>
        </w:rPr>
        <w:t>,</w:t>
      </w:r>
      <w:r w:rsidRPr="00C30CEE">
        <w:rPr>
          <w:sz w:val="24"/>
          <w:lang w:val="el-GR"/>
        </w:rPr>
        <w:t xml:space="preserve"> που εδρεύει</w:t>
      </w:r>
      <w:r>
        <w:rPr>
          <w:sz w:val="24"/>
          <w:lang w:val="el-GR"/>
        </w:rPr>
        <w:t xml:space="preserve"> στην οδό </w:t>
      </w:r>
      <w:proofErr w:type="spellStart"/>
      <w:r>
        <w:rPr>
          <w:sz w:val="24"/>
          <w:lang w:val="el-GR"/>
        </w:rPr>
        <w:t>Παπαρηγοπούλου</w:t>
      </w:r>
      <w:proofErr w:type="spellEnd"/>
      <w:r>
        <w:rPr>
          <w:sz w:val="24"/>
          <w:lang w:val="el-GR"/>
        </w:rPr>
        <w:t xml:space="preserve"> 7 ,</w:t>
      </w:r>
      <w:r w:rsidRPr="00082A08">
        <w:rPr>
          <w:bCs/>
          <w:szCs w:val="22"/>
          <w:lang w:val="el-GR" w:eastAsia="el-GR"/>
        </w:rPr>
        <w:t>Τ.Κ. 54630 Θεσσαλονίκη</w:t>
      </w:r>
      <w:r>
        <w:rPr>
          <w:b/>
          <w:bCs/>
          <w:szCs w:val="22"/>
          <w:lang w:val="el-GR" w:eastAsia="el-GR"/>
        </w:rPr>
        <w:t xml:space="preserve"> </w:t>
      </w:r>
      <w:r w:rsidRPr="00C30CEE">
        <w:rPr>
          <w:sz w:val="24"/>
          <w:lang w:val="el-GR"/>
        </w:rPr>
        <w:t>με Αριθμό  Φορολογικού Μητρώου (Α.Φ.Μ.)997288259 και κωδικό ηλεκτρονικής τιμολόγησης 103</w:t>
      </w:r>
      <w:r w:rsidR="00B93992">
        <w:rPr>
          <w:sz w:val="24"/>
          <w:lang w:val="el-GR"/>
        </w:rPr>
        <w:t>4</w:t>
      </w:r>
      <w:r w:rsidRPr="00C30CEE">
        <w:rPr>
          <w:sz w:val="24"/>
          <w:lang w:val="el-GR"/>
        </w:rPr>
        <w:t>.Ε00867.0001</w:t>
      </w:r>
      <w:r>
        <w:rPr>
          <w:sz w:val="24"/>
          <w:lang w:val="el-GR" w:eastAsia="el-GR"/>
        </w:rPr>
        <w:t xml:space="preserve"> νομίμως εκπροσωπούμενο</w:t>
      </w:r>
      <w:r w:rsidR="00911040">
        <w:rPr>
          <w:sz w:val="24"/>
          <w:lang w:val="el-GR" w:eastAsia="el-GR"/>
        </w:rPr>
        <w:t xml:space="preserve"> από την Πρόεδρο κα Κοσμοπούλου Ιωάννα</w:t>
      </w:r>
      <w:r w:rsidRPr="00C30CEE">
        <w:rPr>
          <w:sz w:val="24"/>
          <w:lang w:val="el-GR" w:eastAsia="el-GR"/>
        </w:rPr>
        <w:t xml:space="preserve">,   σύμφωνα με </w:t>
      </w:r>
      <w:r w:rsidR="00911040">
        <w:rPr>
          <w:sz w:val="24"/>
          <w:lang w:val="el-GR" w:eastAsia="el-GR"/>
        </w:rPr>
        <w:t>την …./… Απόφαση του …………………..</w:t>
      </w:r>
      <w:r w:rsidRPr="00C30CEE">
        <w:rPr>
          <w:sz w:val="24"/>
          <w:lang w:val="el-GR" w:eastAsia="el-GR"/>
        </w:rPr>
        <w:t xml:space="preserve">(στο εξής η «Αναθέτουσα Αρχή»)  </w:t>
      </w:r>
    </w:p>
    <w:p w14:paraId="61C7ADB8" w14:textId="77777777" w:rsidR="00082A08" w:rsidRPr="00C30CEE" w:rsidRDefault="00082A08" w:rsidP="00082A08">
      <w:pPr>
        <w:spacing w:after="0"/>
        <w:rPr>
          <w:sz w:val="24"/>
          <w:lang w:val="el-GR" w:eastAsia="el-GR"/>
        </w:rPr>
      </w:pPr>
    </w:p>
    <w:p w14:paraId="44604B61" w14:textId="77777777" w:rsidR="00082A08" w:rsidRPr="00C30CEE" w:rsidRDefault="00082A08" w:rsidP="00082A08">
      <w:pPr>
        <w:spacing w:after="0"/>
        <w:rPr>
          <w:sz w:val="24"/>
          <w:lang w:val="el-GR" w:eastAsia="el-GR"/>
        </w:rPr>
      </w:pPr>
      <w:r w:rsidRPr="00C30CEE">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 ΑΦΜ:....................., ΔΟΥ: ................., Τ.Κ. ...................., νομίμως εκπροσωπούμενο </w:t>
      </w:r>
      <w:r w:rsidRPr="00C30CEE">
        <w:rPr>
          <w:i/>
          <w:color w:val="2E74B5"/>
          <w:sz w:val="24"/>
          <w:lang w:val="el-GR" w:eastAsia="el-GR"/>
        </w:rPr>
        <w:t>(μόνο για νομικά πρόσωπα)</w:t>
      </w:r>
      <w:r w:rsidRPr="00C30CEE">
        <w:rPr>
          <w:sz w:val="24"/>
          <w:lang w:val="el-GR" w:eastAsia="el-GR"/>
        </w:rPr>
        <w:t xml:space="preserve"> από τον ......................................... (στο εξής ο «Ανάδοχος»)  </w:t>
      </w:r>
    </w:p>
    <w:p w14:paraId="3D38926B" w14:textId="77777777" w:rsidR="00082A08" w:rsidRPr="00C30CEE" w:rsidRDefault="00082A08" w:rsidP="00082A08">
      <w:pPr>
        <w:spacing w:after="0"/>
        <w:rPr>
          <w:sz w:val="24"/>
          <w:lang w:val="el-GR" w:eastAsia="el-GR"/>
        </w:rPr>
      </w:pPr>
    </w:p>
    <w:p w14:paraId="3E55E5F8" w14:textId="77777777" w:rsidR="00082A08" w:rsidRPr="00C30CEE" w:rsidRDefault="00082A08" w:rsidP="00082A08">
      <w:pPr>
        <w:rPr>
          <w:sz w:val="24"/>
          <w:lang w:val="el-GR"/>
        </w:rPr>
      </w:pPr>
      <w:r w:rsidRPr="00C30CEE">
        <w:rPr>
          <w:sz w:val="24"/>
          <w:lang w:val="el-GR"/>
        </w:rPr>
        <w:t>Έχοντας υπόψη:</w:t>
      </w:r>
    </w:p>
    <w:p w14:paraId="00641F6F" w14:textId="40E6E5CF" w:rsidR="00082A08" w:rsidRPr="00C30CEE" w:rsidRDefault="00082A08" w:rsidP="00082A08">
      <w:pPr>
        <w:rPr>
          <w:sz w:val="24"/>
          <w:lang w:val="el-GR"/>
        </w:rPr>
      </w:pPr>
      <w:r w:rsidRPr="00C30CEE">
        <w:rPr>
          <w:sz w:val="24"/>
          <w:lang w:val="el-GR"/>
        </w:rPr>
        <w:t xml:space="preserve">1. την </w:t>
      </w:r>
      <w:proofErr w:type="spellStart"/>
      <w:r w:rsidRPr="00C30CEE">
        <w:rPr>
          <w:sz w:val="24"/>
          <w:lang w:val="el-GR"/>
        </w:rPr>
        <w:t>υπ</w:t>
      </w:r>
      <w:proofErr w:type="spellEnd"/>
      <w:r w:rsidRPr="00C30CEE">
        <w:rPr>
          <w:sz w:val="24"/>
          <w:lang w:val="el-GR"/>
        </w:rPr>
        <w:t xml:space="preserve">΄ </w:t>
      </w:r>
      <w:proofErr w:type="spellStart"/>
      <w:r w:rsidRPr="00C30CEE">
        <w:rPr>
          <w:sz w:val="24"/>
          <w:lang w:val="el-GR"/>
        </w:rPr>
        <w:t>αριθμ</w:t>
      </w:r>
      <w:proofErr w:type="spellEnd"/>
      <w:r w:rsidRPr="00C30CEE">
        <w:rPr>
          <w:sz w:val="24"/>
          <w:lang w:val="el-GR"/>
        </w:rPr>
        <w:t xml:space="preserve"> </w:t>
      </w:r>
      <w:r w:rsidR="003623EE">
        <w:rPr>
          <w:sz w:val="24"/>
          <w:lang w:val="el-GR"/>
        </w:rPr>
        <w:t>16η</w:t>
      </w:r>
      <w:r w:rsidR="00911040">
        <w:rPr>
          <w:sz w:val="24"/>
          <w:lang w:val="el-GR"/>
        </w:rPr>
        <w:t>/2025</w:t>
      </w:r>
      <w:r w:rsidRPr="00C30CEE">
        <w:rPr>
          <w:sz w:val="24"/>
          <w:lang w:val="el-GR"/>
        </w:rPr>
        <w:t xml:space="preserve"> διακήρυξη (ΑΔΑΜ</w:t>
      </w:r>
      <w:r w:rsidR="003623EE" w:rsidRPr="00B77BD1">
        <w:rPr>
          <w:sz w:val="24"/>
          <w:lang w:val="el-GR"/>
        </w:rPr>
        <w:t>……………</w:t>
      </w:r>
      <w:r w:rsidRPr="00B77BD1">
        <w:rPr>
          <w:sz w:val="24"/>
          <w:lang w:val="el-GR"/>
        </w:rPr>
        <w:t xml:space="preserve">) </w:t>
      </w:r>
      <w:r w:rsidRPr="00B77BD1">
        <w:rPr>
          <w:sz w:val="24"/>
          <w:lang w:val="el-GR" w:eastAsia="el-GR"/>
        </w:rPr>
        <w:t>κ</w:t>
      </w:r>
      <w:r w:rsidRPr="00C30CEE">
        <w:rPr>
          <w:sz w:val="24"/>
          <w:lang w:val="el-GR" w:eastAsia="el-GR"/>
        </w:rPr>
        <w:t xml:space="preserve">αι τα λοιπά έγγραφα της σύμβασης που συνέταξε η </w:t>
      </w:r>
      <w:r w:rsidRPr="00C30CEE">
        <w:rPr>
          <w:sz w:val="24"/>
          <w:lang w:val="el-GR"/>
        </w:rPr>
        <w:t>Αναθέτουσα Αρχή για την παρούσα σύμβαση παροχής υπηρεσιών.</w:t>
      </w:r>
    </w:p>
    <w:p w14:paraId="1C168B9D" w14:textId="77777777" w:rsidR="00082A08" w:rsidRPr="00C30CEE" w:rsidRDefault="00082A08" w:rsidP="00082A08">
      <w:pPr>
        <w:rPr>
          <w:sz w:val="24"/>
          <w:lang w:val="el-GR"/>
        </w:rPr>
      </w:pPr>
      <w:r w:rsidRPr="00C30CEE">
        <w:rPr>
          <w:sz w:val="24"/>
          <w:lang w:val="el-GR"/>
        </w:rPr>
        <w:t xml:space="preserve">2. Την </w:t>
      </w:r>
      <w:proofErr w:type="spellStart"/>
      <w:r w:rsidRPr="00C30CEE">
        <w:rPr>
          <w:sz w:val="24"/>
          <w:lang w:val="el-GR"/>
        </w:rPr>
        <w:t>υπ</w:t>
      </w:r>
      <w:proofErr w:type="spellEnd"/>
      <w:r w:rsidRPr="00C30CEE">
        <w:rPr>
          <w:sz w:val="24"/>
          <w:lang w:val="el-GR"/>
        </w:rPr>
        <w:t xml:space="preserve">΄ </w:t>
      </w:r>
      <w:proofErr w:type="spellStart"/>
      <w:r w:rsidRPr="00C30CEE">
        <w:rPr>
          <w:sz w:val="24"/>
          <w:lang w:val="el-GR"/>
        </w:rPr>
        <w:t>αριθμ</w:t>
      </w:r>
      <w:proofErr w:type="spellEnd"/>
      <w:r w:rsidRPr="00C30CEE">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w:t>
      </w:r>
      <w:proofErr w:type="spellStart"/>
      <w:r w:rsidRPr="00C30CEE">
        <w:rPr>
          <w:sz w:val="24"/>
          <w:lang w:val="el-GR"/>
        </w:rPr>
        <w:t>αριθμ</w:t>
      </w:r>
      <w:proofErr w:type="spellEnd"/>
      <w:r w:rsidRPr="00C30CEE">
        <w:rPr>
          <w:sz w:val="24"/>
          <w:lang w:val="el-GR"/>
        </w:rPr>
        <w:t xml:space="preserve">. </w:t>
      </w:r>
      <w:proofErr w:type="spellStart"/>
      <w:r w:rsidRPr="00C30CEE">
        <w:rPr>
          <w:sz w:val="24"/>
          <w:lang w:val="el-GR"/>
        </w:rPr>
        <w:t>πρωτ</w:t>
      </w:r>
      <w:proofErr w:type="spellEnd"/>
      <w:r w:rsidRPr="00C30CEE">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27F6D8E9" w14:textId="77777777" w:rsidR="00082A08" w:rsidRPr="00C30CEE" w:rsidRDefault="00082A08" w:rsidP="00082A08">
      <w:pPr>
        <w:rPr>
          <w:i/>
          <w:color w:val="0070C0"/>
          <w:sz w:val="24"/>
          <w:lang w:val="el-GR" w:eastAsia="el-GR"/>
        </w:rPr>
      </w:pPr>
      <w:r w:rsidRPr="00C30CEE">
        <w:rPr>
          <w:sz w:val="24"/>
          <w:lang w:val="el-GR"/>
        </w:rPr>
        <w:t xml:space="preserve">3. Την από ……υπεύθυνη δήλωση του Αναδόχου περί μη </w:t>
      </w:r>
      <w:proofErr w:type="spellStart"/>
      <w:r w:rsidRPr="00C30CEE">
        <w:rPr>
          <w:sz w:val="24"/>
          <w:lang w:val="el-GR"/>
        </w:rPr>
        <w:t>οψιγενών</w:t>
      </w:r>
      <w:proofErr w:type="spellEnd"/>
      <w:r w:rsidRPr="00C30CEE">
        <w:rPr>
          <w:sz w:val="24"/>
          <w:lang w:val="el-GR"/>
        </w:rPr>
        <w:t xml:space="preserve"> μεταβολών, κατά την έννοια της περ. δ της παρ. 3 του </w:t>
      </w:r>
      <w:proofErr w:type="spellStart"/>
      <w:r w:rsidRPr="00C30CEE">
        <w:rPr>
          <w:sz w:val="24"/>
          <w:lang w:val="el-GR"/>
        </w:rPr>
        <w:t>αρ</w:t>
      </w:r>
      <w:proofErr w:type="spellEnd"/>
      <w:r w:rsidRPr="00C30CEE">
        <w:rPr>
          <w:sz w:val="24"/>
          <w:lang w:val="el-GR"/>
        </w:rPr>
        <w:t xml:space="preserve">. 105 του ν. 4412/2016 </w:t>
      </w:r>
    </w:p>
    <w:p w14:paraId="43EC2076" w14:textId="77777777" w:rsidR="00082A08" w:rsidRPr="00C30CEE" w:rsidRDefault="00082A08" w:rsidP="00082A08">
      <w:pPr>
        <w:rPr>
          <w:sz w:val="24"/>
          <w:lang w:val="el-GR" w:eastAsia="el-GR"/>
        </w:rPr>
      </w:pPr>
      <w:r w:rsidRPr="00C30CEE">
        <w:rPr>
          <w:sz w:val="24"/>
          <w:lang w:val="el-GR"/>
        </w:rPr>
        <w:lastRenderedPageBreak/>
        <w:t xml:space="preserve">4. Ότι </w:t>
      </w:r>
      <w:r w:rsidRPr="00C30CEE">
        <w:rPr>
          <w:sz w:val="24"/>
          <w:lang w:val="el-GR" w:eastAsia="el-GR"/>
        </w:rPr>
        <w:t xml:space="preserve">αναπόσπαστο τμήμα της παρούσας αποτελούν, σύμφωνα με το άρθρο 2 παρ.1 </w:t>
      </w:r>
      <w:proofErr w:type="spellStart"/>
      <w:r w:rsidRPr="00C30CEE">
        <w:rPr>
          <w:sz w:val="24"/>
          <w:lang w:val="el-GR" w:eastAsia="el-GR"/>
        </w:rPr>
        <w:t>περιπτ</w:t>
      </w:r>
      <w:proofErr w:type="spellEnd"/>
      <w:r w:rsidRPr="00C30CEE">
        <w:rPr>
          <w:sz w:val="24"/>
          <w:lang w:val="el-GR" w:eastAsia="el-GR"/>
        </w:rPr>
        <w:t>. 42 του ν.4412/2016:</w:t>
      </w:r>
    </w:p>
    <w:p w14:paraId="54A62316" w14:textId="23A6681C" w:rsidR="00082A08" w:rsidRPr="00C30CEE" w:rsidRDefault="00082A08" w:rsidP="00082A08">
      <w:pPr>
        <w:rPr>
          <w:sz w:val="24"/>
          <w:lang w:val="el-GR" w:eastAsia="el-GR"/>
        </w:rPr>
      </w:pPr>
      <w:r w:rsidRPr="00C30CEE">
        <w:rPr>
          <w:sz w:val="24"/>
          <w:lang w:val="el-GR" w:eastAsia="el-GR"/>
        </w:rPr>
        <w:t xml:space="preserve">-η υπ’ αριθ. </w:t>
      </w:r>
      <w:r w:rsidR="00F30E55">
        <w:rPr>
          <w:sz w:val="24"/>
          <w:lang w:val="el-GR" w:eastAsia="el-GR"/>
        </w:rPr>
        <w:t>16</w:t>
      </w:r>
      <w:r w:rsidR="00252BC4">
        <w:rPr>
          <w:sz w:val="24"/>
          <w:lang w:val="el-GR" w:eastAsia="el-GR"/>
        </w:rPr>
        <w:t>.</w:t>
      </w:r>
      <w:r w:rsidRPr="00C30CEE">
        <w:rPr>
          <w:sz w:val="24"/>
          <w:vertAlign w:val="superscript"/>
          <w:lang w:val="el-GR" w:eastAsia="el-GR"/>
        </w:rPr>
        <w:t>η</w:t>
      </w:r>
      <w:r w:rsidRPr="00C30CEE">
        <w:rPr>
          <w:sz w:val="24"/>
          <w:lang w:val="el-GR" w:eastAsia="el-GR"/>
        </w:rPr>
        <w:t>/202</w:t>
      </w:r>
      <w:r w:rsidR="00252BC4">
        <w:rPr>
          <w:sz w:val="24"/>
          <w:lang w:val="el-GR" w:eastAsia="el-GR"/>
        </w:rPr>
        <w:t>5</w:t>
      </w:r>
      <w:r w:rsidRPr="00C30CEE">
        <w:rPr>
          <w:sz w:val="24"/>
          <w:lang w:val="el-GR" w:eastAsia="el-GR"/>
        </w:rPr>
        <w:t xml:space="preserve"> διακήρυξη, με τα Παραρτήματα της</w:t>
      </w:r>
    </w:p>
    <w:p w14:paraId="049CE321" w14:textId="3CBBC4AC" w:rsidR="00082A08" w:rsidRPr="00C30CEE" w:rsidRDefault="009E153B" w:rsidP="00082A08">
      <w:pPr>
        <w:rPr>
          <w:color w:val="0070C0"/>
          <w:sz w:val="24"/>
          <w:lang w:val="el-GR" w:eastAsia="el-GR"/>
        </w:rPr>
      </w:pPr>
      <w:r>
        <w:rPr>
          <w:sz w:val="24"/>
          <w:lang w:val="el-GR" w:eastAsia="el-GR"/>
        </w:rPr>
        <w:t>-οι υπ’ αριθ. 3847/03-04-2025</w:t>
      </w:r>
      <w:r w:rsidR="00082A08" w:rsidRPr="00C30CEE">
        <w:rPr>
          <w:sz w:val="24"/>
          <w:lang w:val="el-GR" w:eastAsia="el-GR"/>
        </w:rPr>
        <w:t xml:space="preserve"> τεχνικές προδιαγραφές </w:t>
      </w:r>
    </w:p>
    <w:p w14:paraId="11C21E31" w14:textId="77777777" w:rsidR="00082A08" w:rsidRPr="00C30CEE" w:rsidRDefault="00082A08" w:rsidP="00082A08">
      <w:pPr>
        <w:rPr>
          <w:sz w:val="24"/>
          <w:lang w:val="el-GR" w:eastAsia="el-GR"/>
        </w:rPr>
      </w:pPr>
      <w:r w:rsidRPr="00C30CEE">
        <w:rPr>
          <w:sz w:val="24"/>
          <w:lang w:val="el-GR" w:eastAsia="el-GR"/>
        </w:rPr>
        <w:t xml:space="preserve">-........ </w:t>
      </w:r>
      <w:r w:rsidRPr="00C30CEE">
        <w:rPr>
          <w:i/>
          <w:sz w:val="24"/>
          <w:lang w:val="el-GR" w:eastAsia="el-GR"/>
        </w:rPr>
        <w:t>(Συμπληρώνονται από την Αναθέτουσα Αρχή και τα λοιπά σχετικά έγγραφα της σύμβασης)</w:t>
      </w:r>
      <w:r w:rsidRPr="00C30CEE">
        <w:rPr>
          <w:sz w:val="24"/>
          <w:lang w:val="el-GR" w:eastAsia="el-GR"/>
        </w:rPr>
        <w:t xml:space="preserve"> (στο εξής «τα Έγγραφα της Σύμβασης» </w:t>
      </w:r>
    </w:p>
    <w:p w14:paraId="5F0CEFED" w14:textId="77777777" w:rsidR="00082A08" w:rsidRPr="00C30CEE" w:rsidRDefault="00082A08" w:rsidP="00082A08">
      <w:pPr>
        <w:rPr>
          <w:sz w:val="24"/>
          <w:lang w:val="el-GR"/>
        </w:rPr>
      </w:pPr>
      <w:r w:rsidRPr="00C30CEE">
        <w:rPr>
          <w:sz w:val="24"/>
          <w:lang w:val="el-GR" w:eastAsia="el-GR"/>
        </w:rPr>
        <w:t>-η προσφορά του Αναδόχου.</w:t>
      </w:r>
    </w:p>
    <w:p w14:paraId="0E5D44CC" w14:textId="77777777" w:rsidR="00082A08" w:rsidRPr="00C30CEE" w:rsidRDefault="00082A08" w:rsidP="00082A08">
      <w:pPr>
        <w:rPr>
          <w:sz w:val="24"/>
          <w:lang w:val="el-GR" w:eastAsia="el-GR"/>
        </w:rPr>
      </w:pPr>
      <w:r w:rsidRPr="00C30CEE">
        <w:rPr>
          <w:sz w:val="24"/>
          <w:lang w:val="el-GR"/>
        </w:rPr>
        <w:t xml:space="preserve">5. Ότι ο </w:t>
      </w:r>
      <w:r w:rsidRPr="00C30CEE">
        <w:rPr>
          <w:sz w:val="24"/>
          <w:lang w:val="el-GR" w:eastAsia="el-GR"/>
        </w:rPr>
        <w:t xml:space="preserve">Ανάδοχος κατέθεσε την: </w:t>
      </w:r>
    </w:p>
    <w:p w14:paraId="2B24F697" w14:textId="77777777" w:rsidR="00082A08" w:rsidRPr="00C30CEE" w:rsidRDefault="00082A08" w:rsidP="00082A08">
      <w:pPr>
        <w:rPr>
          <w:sz w:val="24"/>
          <w:lang w:val="el-GR" w:eastAsia="el-GR"/>
        </w:rPr>
      </w:pPr>
      <w:r w:rsidRPr="00C30CEE">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4414C656" w14:textId="77777777" w:rsidR="00082A08" w:rsidRPr="00C30CEE" w:rsidRDefault="00082A08" w:rsidP="00082A08">
      <w:pPr>
        <w:rPr>
          <w:sz w:val="24"/>
          <w:lang w:val="el-GR" w:eastAsia="el-GR"/>
        </w:rPr>
      </w:pPr>
    </w:p>
    <w:p w14:paraId="6C09B605" w14:textId="77777777" w:rsidR="00082A08" w:rsidRPr="00C30CEE" w:rsidRDefault="00082A08" w:rsidP="00082A08">
      <w:pPr>
        <w:rPr>
          <w:sz w:val="24"/>
          <w:lang w:val="el-GR"/>
        </w:rPr>
      </w:pPr>
      <w:r w:rsidRPr="00C30CEE">
        <w:rPr>
          <w:sz w:val="24"/>
          <w:lang w:val="el-GR"/>
        </w:rPr>
        <w:t>Συμφώνησαν και έκαναν αμοιβαία αποδεκτά τα ακόλουθα :</w:t>
      </w:r>
    </w:p>
    <w:p w14:paraId="4B98C36B" w14:textId="77777777" w:rsidR="00082A08" w:rsidRPr="00C30CEE" w:rsidRDefault="00082A08" w:rsidP="00082A08">
      <w:pPr>
        <w:spacing w:after="0"/>
        <w:rPr>
          <w:sz w:val="24"/>
          <w:lang w:val="el-GR" w:eastAsia="el-GR"/>
        </w:rPr>
      </w:pPr>
    </w:p>
    <w:p w14:paraId="3E8DC566" w14:textId="77777777" w:rsidR="00082A08" w:rsidRPr="00C30CEE" w:rsidRDefault="00082A08" w:rsidP="00082A08">
      <w:pPr>
        <w:spacing w:after="0"/>
        <w:rPr>
          <w:sz w:val="24"/>
          <w:lang w:val="el-GR" w:eastAsia="el-GR"/>
        </w:rPr>
      </w:pPr>
    </w:p>
    <w:p w14:paraId="5FDAB89D" w14:textId="77777777" w:rsidR="00082A08" w:rsidRPr="00C30CEE" w:rsidRDefault="00082A08" w:rsidP="00082A08">
      <w:pPr>
        <w:spacing w:after="0"/>
        <w:jc w:val="center"/>
        <w:rPr>
          <w:sz w:val="24"/>
          <w:lang w:val="el-GR" w:eastAsia="el-GR"/>
        </w:rPr>
      </w:pPr>
      <w:r w:rsidRPr="00C30CEE">
        <w:rPr>
          <w:sz w:val="24"/>
          <w:lang w:val="el-GR" w:eastAsia="el-GR"/>
        </w:rPr>
        <w:t>Άρθρο 1</w:t>
      </w:r>
    </w:p>
    <w:p w14:paraId="64E941B7" w14:textId="77777777" w:rsidR="00082A08" w:rsidRPr="00C30CEE" w:rsidRDefault="00082A08" w:rsidP="00082A08">
      <w:pPr>
        <w:spacing w:after="0"/>
        <w:jc w:val="center"/>
        <w:rPr>
          <w:sz w:val="24"/>
          <w:lang w:val="el-GR" w:eastAsia="el-GR"/>
        </w:rPr>
      </w:pPr>
      <w:r w:rsidRPr="00C30CEE">
        <w:rPr>
          <w:sz w:val="24"/>
          <w:lang w:val="el-GR" w:eastAsia="el-GR"/>
        </w:rPr>
        <w:t>Αντικείμενο</w:t>
      </w:r>
    </w:p>
    <w:p w14:paraId="638AEBC9" w14:textId="77777777" w:rsidR="00082A08" w:rsidRPr="00C30CEE" w:rsidRDefault="00082A08" w:rsidP="00082A08">
      <w:pPr>
        <w:spacing w:after="0"/>
        <w:jc w:val="center"/>
        <w:rPr>
          <w:sz w:val="24"/>
          <w:lang w:val="el-GR" w:eastAsia="el-GR"/>
        </w:rPr>
      </w:pPr>
    </w:p>
    <w:p w14:paraId="638463D8" w14:textId="7EA9A1AB" w:rsidR="00082A08" w:rsidRPr="00C30CEE" w:rsidRDefault="00082A08" w:rsidP="00082A08">
      <w:pPr>
        <w:spacing w:after="0"/>
        <w:rPr>
          <w:sz w:val="24"/>
          <w:lang w:val="el-GR" w:eastAsia="el-GR"/>
        </w:rPr>
      </w:pPr>
      <w:r w:rsidRPr="00C30CEE">
        <w:rPr>
          <w:sz w:val="24"/>
          <w:lang w:val="el-GR" w:eastAsia="el-GR"/>
        </w:rPr>
        <w:t xml:space="preserve">Αντικείμενο της παρούσας σύμβασης είναι </w:t>
      </w:r>
      <w:r w:rsidR="009E153B">
        <w:rPr>
          <w:sz w:val="24"/>
          <w:lang w:val="el-GR" w:eastAsia="el-GR"/>
        </w:rPr>
        <w:t xml:space="preserve">οι εργασίες </w:t>
      </w:r>
      <w:r w:rsidR="009E153B" w:rsidRPr="009E153B">
        <w:rPr>
          <w:sz w:val="24"/>
          <w:lang w:val="el-GR" w:eastAsia="el-GR"/>
        </w:rPr>
        <w:t>αντικατάσταση</w:t>
      </w:r>
      <w:r w:rsidR="009E153B">
        <w:rPr>
          <w:sz w:val="24"/>
          <w:lang w:val="el-GR" w:eastAsia="el-GR"/>
        </w:rPr>
        <w:t xml:space="preserve">ς και </w:t>
      </w:r>
      <w:r w:rsidR="009E153B" w:rsidRPr="009E153B">
        <w:rPr>
          <w:sz w:val="24"/>
          <w:lang w:val="el-GR" w:eastAsia="el-GR"/>
        </w:rPr>
        <w:t xml:space="preserve"> επισκευή</w:t>
      </w:r>
      <w:r w:rsidR="009E153B">
        <w:rPr>
          <w:sz w:val="24"/>
          <w:lang w:val="el-GR" w:eastAsia="el-GR"/>
        </w:rPr>
        <w:t>ς</w:t>
      </w:r>
      <w:r w:rsidR="009E153B" w:rsidRPr="009E153B">
        <w:rPr>
          <w:sz w:val="24"/>
          <w:lang w:val="el-GR" w:eastAsia="el-GR"/>
        </w:rPr>
        <w:t xml:space="preserve"> συγκεκριμένων εξαρτημάτων των ανελκυστήρων των Παραρτημάτων &amp; Δομών του ΚΚΠΠΚΜ, μετά των υλικών τους</w:t>
      </w:r>
      <w:r w:rsidRPr="00C30CEE">
        <w:rPr>
          <w:sz w:val="24"/>
          <w:lang w:val="el-GR" w:eastAsia="el-GR"/>
        </w:rPr>
        <w:t>, σύμφωνα με τους όρους και τις προδιαγραφές του άρθρου 1.3 της Διακήρυξης και των ΠΑΡΑΡΤΗΜΑΤΩΝ</w:t>
      </w:r>
    </w:p>
    <w:p w14:paraId="68F74FE6" w14:textId="77777777" w:rsidR="00082A08" w:rsidRPr="00C30CEE" w:rsidRDefault="00082A08" w:rsidP="00082A08">
      <w:pPr>
        <w:spacing w:after="0"/>
        <w:rPr>
          <w:sz w:val="24"/>
          <w:lang w:val="el-GR" w:eastAsia="el-GR"/>
        </w:rPr>
      </w:pPr>
    </w:p>
    <w:p w14:paraId="72C1231D" w14:textId="78D8101B" w:rsidR="00082A08" w:rsidRDefault="00082A08" w:rsidP="00082A08">
      <w:pPr>
        <w:spacing w:after="0"/>
        <w:rPr>
          <w:sz w:val="24"/>
          <w:lang w:val="el-GR" w:eastAsia="el-GR"/>
        </w:rPr>
      </w:pPr>
      <w:r w:rsidRPr="00C30CEE">
        <w:rPr>
          <w:sz w:val="24"/>
          <w:lang w:val="el-GR" w:eastAsia="el-GR"/>
        </w:rPr>
        <w:t>Η παροχή υπηρεσιών θα πραγματοποιηθεί σύμφωνα με τους όρους που περιέχονται στα έγγραφα της σύμβασης, στην απόφαση κατακύρωσης</w:t>
      </w:r>
      <w:r w:rsidR="00911040">
        <w:rPr>
          <w:sz w:val="24"/>
          <w:lang w:val="el-GR" w:eastAsia="el-GR"/>
        </w:rPr>
        <w:t xml:space="preserve"> και στην προσφορά του Αναδόχου, ως εξής: </w:t>
      </w:r>
    </w:p>
    <w:p w14:paraId="13EED81E" w14:textId="0A319BA2" w:rsidR="00911040" w:rsidRDefault="00911040" w:rsidP="00082A08">
      <w:pPr>
        <w:spacing w:after="0"/>
        <w:rPr>
          <w:sz w:val="24"/>
          <w:lang w:val="el-GR" w:eastAsia="el-GR"/>
        </w:rPr>
      </w:pPr>
    </w:p>
    <w:p w14:paraId="2C2C4F8C" w14:textId="7F157384" w:rsidR="00911040" w:rsidRDefault="00911040" w:rsidP="00082A08">
      <w:pPr>
        <w:spacing w:after="0"/>
        <w:rPr>
          <w:sz w:val="24"/>
          <w:lang w:val="el-GR" w:eastAsia="el-GR"/>
        </w:rPr>
      </w:pPr>
      <w:r>
        <w:rPr>
          <w:sz w:val="24"/>
          <w:lang w:val="el-GR" w:eastAsia="el-GR"/>
        </w:rPr>
        <w:t>ΠΙΝΑΚΑΣ</w:t>
      </w:r>
    </w:p>
    <w:p w14:paraId="74FD8590" w14:textId="77777777" w:rsidR="00911040" w:rsidRPr="00C30CEE" w:rsidRDefault="00911040" w:rsidP="00082A08">
      <w:pPr>
        <w:spacing w:after="0"/>
        <w:rPr>
          <w:sz w:val="24"/>
          <w:lang w:val="el-GR" w:eastAsia="el-GR"/>
        </w:rPr>
      </w:pPr>
    </w:p>
    <w:p w14:paraId="766CF356" w14:textId="152240F0" w:rsidR="00082A08" w:rsidRPr="00420F87" w:rsidRDefault="00911040" w:rsidP="00082A08">
      <w:pPr>
        <w:spacing w:after="0"/>
        <w:rPr>
          <w:sz w:val="24"/>
          <w:lang w:val="el-GR" w:eastAsia="el-GR"/>
        </w:rPr>
      </w:pPr>
      <w:r w:rsidRPr="00420F87">
        <w:rPr>
          <w:sz w:val="24"/>
          <w:lang w:val="el-GR" w:eastAsia="el-GR"/>
        </w:rPr>
        <w:t>………………………………………………………………………</w:t>
      </w:r>
    </w:p>
    <w:p w14:paraId="4CC02859" w14:textId="77777777" w:rsidR="00082A08" w:rsidRPr="00C30CEE" w:rsidRDefault="00082A08" w:rsidP="00082A08">
      <w:pPr>
        <w:spacing w:after="0"/>
        <w:jc w:val="center"/>
        <w:rPr>
          <w:sz w:val="24"/>
          <w:highlight w:val="yellow"/>
          <w:lang w:val="el-GR" w:eastAsia="el-GR"/>
        </w:rPr>
      </w:pPr>
    </w:p>
    <w:p w14:paraId="02D8ACC9" w14:textId="77777777" w:rsidR="00082A08" w:rsidRPr="00C30CEE" w:rsidRDefault="00082A08" w:rsidP="00082A08">
      <w:pPr>
        <w:spacing w:after="0"/>
        <w:jc w:val="center"/>
        <w:rPr>
          <w:sz w:val="24"/>
          <w:lang w:val="el-GR" w:eastAsia="el-GR"/>
        </w:rPr>
      </w:pPr>
      <w:r w:rsidRPr="00C30CEE">
        <w:rPr>
          <w:sz w:val="24"/>
          <w:lang w:val="el-GR" w:eastAsia="el-GR"/>
        </w:rPr>
        <w:t>Άρθρο 2</w:t>
      </w:r>
    </w:p>
    <w:p w14:paraId="4D695550" w14:textId="7C5D0545" w:rsidR="00082A08" w:rsidRDefault="00082A08" w:rsidP="00082A08">
      <w:pPr>
        <w:spacing w:after="0"/>
        <w:jc w:val="center"/>
        <w:rPr>
          <w:sz w:val="24"/>
          <w:lang w:val="el-GR" w:eastAsia="el-GR"/>
        </w:rPr>
      </w:pPr>
      <w:r w:rsidRPr="00C30CEE">
        <w:rPr>
          <w:sz w:val="24"/>
          <w:lang w:val="el-GR" w:eastAsia="el-GR"/>
        </w:rPr>
        <w:t>Χρηματοδότηση της σύμβασης</w:t>
      </w:r>
    </w:p>
    <w:p w14:paraId="17A013E4" w14:textId="77777777" w:rsidR="009E153B" w:rsidRPr="00C30CEE" w:rsidRDefault="009E153B" w:rsidP="00082A08">
      <w:pPr>
        <w:spacing w:after="0"/>
        <w:jc w:val="center"/>
        <w:rPr>
          <w:sz w:val="24"/>
          <w:lang w:val="el-GR" w:eastAsia="el-GR"/>
        </w:rPr>
      </w:pPr>
    </w:p>
    <w:p w14:paraId="74922971" w14:textId="0456D6C5" w:rsidR="00DA1DED" w:rsidRPr="00D06C5C" w:rsidRDefault="00DA1DED" w:rsidP="00DA1DED">
      <w:pPr>
        <w:spacing w:after="0"/>
        <w:rPr>
          <w:sz w:val="24"/>
          <w:lang w:val="el-GR" w:eastAsia="el-GR"/>
        </w:rPr>
      </w:pPr>
      <w:r w:rsidRPr="00D06C5C">
        <w:rPr>
          <w:sz w:val="24"/>
          <w:lang w:val="el-GR" w:eastAsia="el-GR"/>
        </w:rPr>
        <w:t xml:space="preserve">Φορέας χρηματοδότησης της παρούσας σύμβασης είναι ο τακτικός προϋπολογισμός του Κ.Κ.Π.Π.Κ.Μ. Η δαπάνη για την εν λόγω σύμβαση βαρύνει </w:t>
      </w:r>
      <w:r w:rsidR="00F30E55">
        <w:rPr>
          <w:sz w:val="24"/>
          <w:lang w:val="el-GR" w:eastAsia="el-GR"/>
        </w:rPr>
        <w:t>τους</w:t>
      </w:r>
      <w:r w:rsidRPr="00D06C5C">
        <w:rPr>
          <w:sz w:val="24"/>
          <w:lang w:val="el-GR" w:eastAsia="el-GR"/>
        </w:rPr>
        <w:t xml:space="preserve"> </w:t>
      </w:r>
      <w:r w:rsidR="00F30E55" w:rsidRPr="00F30E55">
        <w:rPr>
          <w:sz w:val="24"/>
          <w:lang w:val="el-GR" w:eastAsia="el-GR"/>
        </w:rPr>
        <w:t>Κ.Α.Ε.: 9723 «Επισκευή και συντήρηση κτιρίων υγειονομικών ιδρυμάτων και κοινωνικών γενικά υπηρεσιών και κάθε είδους εγκαταστάσεις σ’ αυτά» &amp; 9749 «Προμήθεια μηχανικού και λοιπού κεφαλαιουχικού εξοπλισμού που δεν κατονομάζεται ειδικά»</w:t>
      </w:r>
      <w:r w:rsidR="00F30E55">
        <w:rPr>
          <w:sz w:val="24"/>
          <w:lang w:val="el-GR" w:eastAsia="el-GR"/>
        </w:rPr>
        <w:t>.</w:t>
      </w:r>
    </w:p>
    <w:p w14:paraId="1B3FACA5" w14:textId="7B5540D8" w:rsidR="00082A08" w:rsidRPr="00C30CEE" w:rsidRDefault="00082A08" w:rsidP="00082A08">
      <w:pPr>
        <w:spacing w:after="0"/>
        <w:rPr>
          <w:sz w:val="24"/>
          <w:lang w:val="el-GR" w:eastAsia="el-GR"/>
        </w:rPr>
      </w:pPr>
      <w:r w:rsidRPr="00C30CEE">
        <w:rPr>
          <w:sz w:val="24"/>
          <w:lang w:val="el-GR" w:eastAsia="el-GR"/>
        </w:rPr>
        <w:t xml:space="preserve">Για την παρούσα διαδικασία έχει εκδοθεί η απόφαση με </w:t>
      </w:r>
      <w:proofErr w:type="spellStart"/>
      <w:r w:rsidRPr="00C30CEE">
        <w:rPr>
          <w:sz w:val="24"/>
          <w:lang w:val="el-GR" w:eastAsia="el-GR"/>
        </w:rPr>
        <w:t>αρ</w:t>
      </w:r>
      <w:proofErr w:type="spellEnd"/>
      <w:r w:rsidRPr="00C30CEE">
        <w:rPr>
          <w:sz w:val="24"/>
          <w:lang w:val="el-GR" w:eastAsia="el-GR"/>
        </w:rPr>
        <w:t xml:space="preserve">. </w:t>
      </w:r>
      <w:proofErr w:type="spellStart"/>
      <w:r w:rsidRPr="00C30CEE">
        <w:rPr>
          <w:sz w:val="24"/>
          <w:lang w:val="el-GR" w:eastAsia="el-GR"/>
        </w:rPr>
        <w:t>πρωτ</w:t>
      </w:r>
      <w:proofErr w:type="spellEnd"/>
      <w:r w:rsidRPr="00C30CEE">
        <w:rPr>
          <w:sz w:val="24"/>
          <w:lang w:val="el-GR" w:eastAsia="el-GR"/>
        </w:rPr>
        <w:t xml:space="preserve">.  </w:t>
      </w:r>
      <w:r w:rsidR="00F30E55">
        <w:rPr>
          <w:sz w:val="24"/>
          <w:lang w:val="el-GR" w:eastAsia="el-GR"/>
        </w:rPr>
        <w:t>4268</w:t>
      </w:r>
      <w:r w:rsidR="00911040">
        <w:rPr>
          <w:sz w:val="24"/>
          <w:lang w:val="el-GR" w:eastAsia="el-GR"/>
        </w:rPr>
        <w:t>/</w:t>
      </w:r>
      <w:r w:rsidR="00F30E55">
        <w:rPr>
          <w:sz w:val="24"/>
          <w:lang w:val="el-GR" w:eastAsia="el-GR"/>
        </w:rPr>
        <w:t>15</w:t>
      </w:r>
      <w:r w:rsidR="00911040">
        <w:rPr>
          <w:sz w:val="24"/>
          <w:lang w:val="el-GR" w:eastAsia="el-GR"/>
        </w:rPr>
        <w:t>-</w:t>
      </w:r>
      <w:r w:rsidR="00F30E55">
        <w:rPr>
          <w:sz w:val="24"/>
          <w:lang w:val="el-GR" w:eastAsia="el-GR"/>
        </w:rPr>
        <w:t>04</w:t>
      </w:r>
      <w:r w:rsidR="00911040">
        <w:rPr>
          <w:sz w:val="24"/>
          <w:lang w:val="el-GR" w:eastAsia="el-GR"/>
        </w:rPr>
        <w:t>-25, (ΑΔΑ:</w:t>
      </w:r>
      <w:r w:rsidR="00F30E55" w:rsidRPr="00F30E55">
        <w:rPr>
          <w:lang w:val="el-GR"/>
        </w:rPr>
        <w:t xml:space="preserve"> </w:t>
      </w:r>
      <w:r w:rsidR="00F30E55" w:rsidRPr="00F30E55">
        <w:rPr>
          <w:sz w:val="24"/>
          <w:lang w:val="el-GR" w:eastAsia="el-GR"/>
        </w:rPr>
        <w:t>90ΒΕΟΞΧΣ-5ΧΟ</w:t>
      </w:r>
      <w:r w:rsidRPr="00C30CEE">
        <w:rPr>
          <w:sz w:val="24"/>
          <w:lang w:val="el-GR" w:eastAsia="el-GR"/>
        </w:rPr>
        <w:t>) για την ανάληψη υποχρέωσης/έγκριση δέσμευσης πίστ</w:t>
      </w:r>
      <w:r w:rsidR="00911040">
        <w:rPr>
          <w:sz w:val="24"/>
          <w:lang w:val="el-GR" w:eastAsia="el-GR"/>
        </w:rPr>
        <w:t xml:space="preserve">ωσης για το οικονομικό έτος 2025 και έλαβε α/α </w:t>
      </w:r>
      <w:r w:rsidR="00F30E55">
        <w:rPr>
          <w:sz w:val="24"/>
          <w:lang w:val="el-GR" w:eastAsia="el-GR"/>
        </w:rPr>
        <w:t>259</w:t>
      </w:r>
      <w:r w:rsidR="00911040">
        <w:rPr>
          <w:sz w:val="24"/>
          <w:lang w:val="el-GR" w:eastAsia="el-GR"/>
        </w:rPr>
        <w:t>/2025</w:t>
      </w:r>
      <w:r w:rsidRPr="00C30CEE">
        <w:rPr>
          <w:sz w:val="24"/>
          <w:lang w:val="el-GR" w:eastAsia="el-GR"/>
        </w:rPr>
        <w:t xml:space="preserve"> καταχώρησης  στο μητρώο δεσμεύσεων/Βιβλίο εγκρίσεων &amp; Εντολών Πληρωμής του Κ.Κ.Π.Π.Κ.Μ. </w:t>
      </w:r>
    </w:p>
    <w:p w14:paraId="38C7ECFF" w14:textId="4FB16FEC" w:rsidR="00082A08" w:rsidRPr="00C30CEE" w:rsidRDefault="00082A08" w:rsidP="00082A08">
      <w:pPr>
        <w:spacing w:after="0"/>
        <w:rPr>
          <w:sz w:val="24"/>
          <w:lang w:val="el-GR" w:eastAsia="el-GR"/>
        </w:rPr>
      </w:pPr>
    </w:p>
    <w:p w14:paraId="68DBB997" w14:textId="6210C82A" w:rsidR="00082A08" w:rsidRDefault="00082A08" w:rsidP="00082A08">
      <w:pPr>
        <w:spacing w:after="0"/>
        <w:rPr>
          <w:sz w:val="24"/>
          <w:lang w:val="el-GR" w:eastAsia="el-GR"/>
        </w:rPr>
      </w:pPr>
    </w:p>
    <w:p w14:paraId="38DBE24D" w14:textId="69851826" w:rsidR="009E153B" w:rsidRDefault="009E153B" w:rsidP="00082A08">
      <w:pPr>
        <w:spacing w:after="0"/>
        <w:rPr>
          <w:sz w:val="24"/>
          <w:lang w:val="el-GR" w:eastAsia="el-GR"/>
        </w:rPr>
      </w:pPr>
    </w:p>
    <w:p w14:paraId="31FC6789" w14:textId="54BB9F33" w:rsidR="009E153B" w:rsidRDefault="009E153B" w:rsidP="00082A08">
      <w:pPr>
        <w:spacing w:after="0"/>
        <w:rPr>
          <w:sz w:val="24"/>
          <w:lang w:val="el-GR" w:eastAsia="el-GR"/>
        </w:rPr>
      </w:pPr>
    </w:p>
    <w:p w14:paraId="3CD737ED" w14:textId="77777777" w:rsidR="009E153B" w:rsidRPr="00C30CEE" w:rsidRDefault="009E153B" w:rsidP="00082A08">
      <w:pPr>
        <w:spacing w:after="0"/>
        <w:rPr>
          <w:sz w:val="24"/>
          <w:lang w:val="el-GR" w:eastAsia="el-GR"/>
        </w:rPr>
      </w:pPr>
    </w:p>
    <w:p w14:paraId="506BD695" w14:textId="77777777" w:rsidR="00082A08" w:rsidRPr="00C30CEE" w:rsidRDefault="00082A08" w:rsidP="00082A08">
      <w:pPr>
        <w:spacing w:after="0"/>
        <w:jc w:val="center"/>
        <w:rPr>
          <w:sz w:val="24"/>
          <w:lang w:val="el-GR" w:eastAsia="el-GR"/>
        </w:rPr>
      </w:pPr>
      <w:r w:rsidRPr="00C30CEE">
        <w:rPr>
          <w:sz w:val="24"/>
          <w:lang w:val="el-GR" w:eastAsia="el-GR"/>
        </w:rPr>
        <w:t>Άρθρο 3</w:t>
      </w:r>
    </w:p>
    <w:p w14:paraId="5413EE37" w14:textId="77777777" w:rsidR="00082A08" w:rsidRPr="00C30CEE" w:rsidRDefault="00082A08" w:rsidP="00082A08">
      <w:pPr>
        <w:spacing w:after="0"/>
        <w:jc w:val="center"/>
        <w:rPr>
          <w:sz w:val="24"/>
          <w:lang w:val="el-GR" w:eastAsia="el-GR"/>
        </w:rPr>
      </w:pPr>
      <w:r w:rsidRPr="00C30CEE">
        <w:rPr>
          <w:sz w:val="24"/>
          <w:lang w:val="el-GR" w:eastAsia="el-GR"/>
        </w:rPr>
        <w:t xml:space="preserve">Διάρκεια σύμβασης </w:t>
      </w:r>
    </w:p>
    <w:p w14:paraId="1BA696E3" w14:textId="77777777" w:rsidR="00082A08" w:rsidRPr="00C30CEE" w:rsidRDefault="00082A08" w:rsidP="00082A08">
      <w:pPr>
        <w:spacing w:after="0"/>
        <w:jc w:val="center"/>
        <w:rPr>
          <w:sz w:val="24"/>
          <w:highlight w:val="yellow"/>
          <w:lang w:val="el-GR" w:eastAsia="el-GR"/>
        </w:rPr>
      </w:pPr>
    </w:p>
    <w:p w14:paraId="60F75350" w14:textId="5188CAE5" w:rsidR="00082A08" w:rsidRDefault="00082A08" w:rsidP="00082A08">
      <w:pPr>
        <w:spacing w:after="0"/>
        <w:rPr>
          <w:sz w:val="24"/>
          <w:lang w:val="el-GR" w:eastAsia="el-GR"/>
        </w:rPr>
      </w:pPr>
      <w:r w:rsidRPr="00C30CEE">
        <w:rPr>
          <w:sz w:val="24"/>
          <w:lang w:val="el-GR" w:eastAsia="el-GR"/>
        </w:rPr>
        <w:t xml:space="preserve">3.1. Δυνάμει του άρθρου 1.3 της Διακήρυξης η διάρκεια της παρούσας σύμβασης ορίζεται </w:t>
      </w:r>
      <w:r w:rsidR="00911040">
        <w:rPr>
          <w:sz w:val="24"/>
          <w:lang w:val="el-GR" w:eastAsia="el-GR"/>
        </w:rPr>
        <w:t xml:space="preserve">σε </w:t>
      </w:r>
      <w:r w:rsidR="009E153B">
        <w:rPr>
          <w:sz w:val="24"/>
          <w:lang w:val="el-GR" w:eastAsia="el-GR"/>
        </w:rPr>
        <w:t>εξήντα (60) ημέρες</w:t>
      </w:r>
      <w:r w:rsidR="00911040">
        <w:rPr>
          <w:sz w:val="24"/>
          <w:lang w:val="el-GR" w:eastAsia="el-GR"/>
        </w:rPr>
        <w:t xml:space="preserve"> από την υπογραφή </w:t>
      </w:r>
      <w:r w:rsidR="00AB53CC">
        <w:rPr>
          <w:sz w:val="24"/>
          <w:lang w:val="el-GR" w:eastAsia="el-GR"/>
        </w:rPr>
        <w:t xml:space="preserve">της, δηλ. </w:t>
      </w:r>
      <w:r w:rsidR="00AB53CC" w:rsidRPr="00C30CEE">
        <w:rPr>
          <w:sz w:val="24"/>
          <w:lang w:val="el-GR" w:eastAsia="el-GR"/>
        </w:rPr>
        <w:t>από ……</w:t>
      </w:r>
      <w:r w:rsidR="00DA06F1">
        <w:rPr>
          <w:sz w:val="24"/>
          <w:lang w:val="el-GR" w:eastAsia="el-GR"/>
        </w:rPr>
        <w:t>…………</w:t>
      </w:r>
      <w:r w:rsidR="00AB53CC" w:rsidRPr="00C30CEE">
        <w:rPr>
          <w:sz w:val="24"/>
          <w:lang w:val="el-GR" w:eastAsia="el-GR"/>
        </w:rPr>
        <w:t xml:space="preserve"> και μέχρι ..............................</w:t>
      </w:r>
    </w:p>
    <w:p w14:paraId="07DC8D55" w14:textId="77777777" w:rsidR="009E153B" w:rsidRPr="00C30CEE" w:rsidRDefault="009E153B" w:rsidP="00082A08">
      <w:pPr>
        <w:spacing w:after="0"/>
        <w:rPr>
          <w:sz w:val="24"/>
          <w:lang w:val="el-GR" w:eastAsia="el-GR"/>
        </w:rPr>
      </w:pPr>
    </w:p>
    <w:p w14:paraId="2BA360CB" w14:textId="5B9E6180" w:rsidR="00082A08" w:rsidRDefault="00082A08" w:rsidP="00082A08">
      <w:pPr>
        <w:spacing w:after="0"/>
        <w:rPr>
          <w:sz w:val="24"/>
          <w:lang w:val="el-GR"/>
        </w:rPr>
      </w:pPr>
      <w:r w:rsidRPr="007A36E2">
        <w:rPr>
          <w:sz w:val="24"/>
          <w:lang w:val="el-GR"/>
        </w:rPr>
        <w:t xml:space="preserve">3.2. Η  συνολική διάρκεια της σύμβασης μπορεί να </w:t>
      </w:r>
      <w:r w:rsidR="009E153B" w:rsidRPr="009E153B">
        <w:rPr>
          <w:sz w:val="24"/>
          <w:lang w:val="el-GR"/>
        </w:rPr>
        <w:t>παραταθεί , για λόγους ανωτέρας βίας, για διάστημα όχι πέραν των τριάντα (30 ημερών) κατόπιν αιτιολογημένου αιτήματος του αναδόχου και αντίστοιχα αιτιολογημένης απόφασης του Διοικητικού Συμβουλίου του ΚΚΠΠΚΜ</w:t>
      </w:r>
      <w:r w:rsidR="009E153B">
        <w:rPr>
          <w:sz w:val="24"/>
          <w:lang w:val="el-GR"/>
        </w:rPr>
        <w:t>.</w:t>
      </w:r>
    </w:p>
    <w:p w14:paraId="2DC09EDC" w14:textId="77777777" w:rsidR="00973E79" w:rsidRDefault="00982055" w:rsidP="00973E79">
      <w:pPr>
        <w:rPr>
          <w:b/>
          <w:szCs w:val="22"/>
          <w:lang w:val="el-GR" w:eastAsia="el-GR"/>
        </w:rPr>
      </w:pPr>
      <w:r>
        <w:rPr>
          <w:sz w:val="24"/>
          <w:lang w:val="el-GR"/>
        </w:rPr>
        <w:t xml:space="preserve">3.3 </w:t>
      </w:r>
      <w:r w:rsidRPr="00982055">
        <w:rPr>
          <w:bCs/>
          <w:sz w:val="24"/>
          <w:lang w:val="el-GR"/>
        </w:rPr>
        <w:t xml:space="preserve">Για το τμήμα της Σύμβασης που αφορά τα απαιτούμενα Αναλώσιμα Υλικά και τον Εξοπλισμό η διάρκεια ορίζεται σε δώδεκα(12) μήνες </w:t>
      </w:r>
      <w:r w:rsidR="00973E79">
        <w:rPr>
          <w:sz w:val="24"/>
          <w:lang w:val="el-GR" w:eastAsia="el-GR"/>
        </w:rPr>
        <w:t xml:space="preserve">δηλ. </w:t>
      </w:r>
      <w:r w:rsidR="00973E79" w:rsidRPr="00C30CEE">
        <w:rPr>
          <w:sz w:val="24"/>
          <w:lang w:val="el-GR" w:eastAsia="el-GR"/>
        </w:rPr>
        <w:t>από ……</w:t>
      </w:r>
      <w:r w:rsidR="00973E79">
        <w:rPr>
          <w:sz w:val="24"/>
          <w:lang w:val="el-GR" w:eastAsia="el-GR"/>
        </w:rPr>
        <w:t>…………</w:t>
      </w:r>
      <w:r w:rsidR="00973E79" w:rsidRPr="00C30CEE">
        <w:rPr>
          <w:sz w:val="24"/>
          <w:lang w:val="el-GR" w:eastAsia="el-GR"/>
        </w:rPr>
        <w:t xml:space="preserve"> και μέχρι ..............................</w:t>
      </w:r>
      <w:r w:rsidR="00973E79" w:rsidRPr="00982055">
        <w:rPr>
          <w:bCs/>
          <w:sz w:val="24"/>
          <w:lang w:val="el-GR"/>
        </w:rPr>
        <w:t>.</w:t>
      </w:r>
      <w:r w:rsidR="00973E79" w:rsidRPr="00982055">
        <w:rPr>
          <w:b/>
          <w:szCs w:val="22"/>
          <w:lang w:val="el-GR"/>
        </w:rPr>
        <w:t xml:space="preserve"> </w:t>
      </w:r>
    </w:p>
    <w:p w14:paraId="795E6A62" w14:textId="519B2926" w:rsidR="00982055" w:rsidRDefault="00982055" w:rsidP="00982055">
      <w:pPr>
        <w:rPr>
          <w:b/>
          <w:szCs w:val="22"/>
          <w:lang w:val="el-GR" w:eastAsia="el-GR"/>
        </w:rPr>
      </w:pPr>
      <w:r w:rsidRPr="00982055">
        <w:rPr>
          <w:bCs/>
          <w:sz w:val="24"/>
          <w:lang w:val="el-GR"/>
        </w:rPr>
        <w:t>ή έως την εξάντληση των αποθεμάτων τους</w:t>
      </w:r>
      <w:r w:rsidR="00973E79" w:rsidRPr="00973E79">
        <w:rPr>
          <w:bCs/>
          <w:sz w:val="24"/>
          <w:lang w:val="el-GR"/>
        </w:rPr>
        <w:t>,</w:t>
      </w:r>
      <w:r w:rsidR="00973E79" w:rsidRPr="00973E79">
        <w:rPr>
          <w:sz w:val="24"/>
          <w:lang w:val="el-GR" w:eastAsia="el-GR"/>
        </w:rPr>
        <w:t xml:space="preserve"> </w:t>
      </w:r>
    </w:p>
    <w:p w14:paraId="1411F181" w14:textId="36242A76" w:rsidR="00982055" w:rsidRPr="00C30CEE" w:rsidRDefault="00982055" w:rsidP="00082A08">
      <w:pPr>
        <w:spacing w:after="0"/>
        <w:rPr>
          <w:sz w:val="24"/>
          <w:highlight w:val="yellow"/>
          <w:lang w:val="el-GR" w:eastAsia="el-GR"/>
        </w:rPr>
      </w:pPr>
    </w:p>
    <w:p w14:paraId="35C51819" w14:textId="77777777" w:rsidR="00082A08" w:rsidRPr="00C30CEE" w:rsidRDefault="00082A08" w:rsidP="00082A08">
      <w:pPr>
        <w:spacing w:after="0"/>
        <w:rPr>
          <w:sz w:val="24"/>
          <w:highlight w:val="yellow"/>
          <w:lang w:val="el-GR" w:eastAsia="el-GR"/>
        </w:rPr>
      </w:pPr>
    </w:p>
    <w:p w14:paraId="653A5471" w14:textId="77777777" w:rsidR="00082A08" w:rsidRPr="00C30CEE" w:rsidRDefault="00082A08" w:rsidP="00082A08">
      <w:pPr>
        <w:spacing w:after="0"/>
        <w:jc w:val="center"/>
        <w:rPr>
          <w:sz w:val="24"/>
          <w:lang w:val="el-GR" w:eastAsia="el-GR"/>
        </w:rPr>
      </w:pPr>
      <w:r w:rsidRPr="00C30CEE">
        <w:rPr>
          <w:sz w:val="24"/>
          <w:lang w:val="el-GR" w:eastAsia="el-GR"/>
        </w:rPr>
        <w:t>Άρθρο 4</w:t>
      </w:r>
    </w:p>
    <w:p w14:paraId="09C65955" w14:textId="77777777" w:rsidR="00082A08" w:rsidRPr="00C30CEE" w:rsidRDefault="00082A08" w:rsidP="00082A08">
      <w:pPr>
        <w:spacing w:after="0"/>
        <w:jc w:val="center"/>
        <w:rPr>
          <w:sz w:val="24"/>
          <w:lang w:val="el-GR" w:eastAsia="el-GR"/>
        </w:rPr>
      </w:pPr>
      <w:r w:rsidRPr="00C30CEE">
        <w:rPr>
          <w:sz w:val="24"/>
          <w:lang w:val="el-GR" w:eastAsia="el-GR"/>
        </w:rPr>
        <w:t>Υποχρεώσεις Αναδόχου</w:t>
      </w:r>
    </w:p>
    <w:p w14:paraId="195DC309" w14:textId="77777777" w:rsidR="00082A08" w:rsidRPr="00C30CEE" w:rsidRDefault="00082A08" w:rsidP="00082A08">
      <w:pPr>
        <w:spacing w:after="0"/>
        <w:rPr>
          <w:sz w:val="24"/>
          <w:lang w:val="el-GR" w:eastAsia="el-GR"/>
        </w:rPr>
      </w:pPr>
    </w:p>
    <w:p w14:paraId="3D0FE9BD" w14:textId="77777777" w:rsidR="00082A08" w:rsidRPr="00C30CEE" w:rsidRDefault="00082A08" w:rsidP="00082A08">
      <w:pPr>
        <w:spacing w:after="0"/>
        <w:rPr>
          <w:sz w:val="24"/>
          <w:lang w:val="el-GR" w:eastAsia="el-GR"/>
        </w:rPr>
      </w:pPr>
      <w:r w:rsidRPr="00C30CEE">
        <w:rPr>
          <w:sz w:val="24"/>
          <w:lang w:val="el-GR" w:eastAsia="el-GR"/>
        </w:rPr>
        <w:t xml:space="preserve">Ο Ανάδοχος δεσμεύεται  έναντι   της Αναθέτουσας Αρχής ότι: </w:t>
      </w:r>
    </w:p>
    <w:p w14:paraId="2686DDB7" w14:textId="77777777" w:rsidR="00082A08" w:rsidRPr="00C30CEE" w:rsidRDefault="00082A08" w:rsidP="00082A08">
      <w:pPr>
        <w:spacing w:after="0"/>
        <w:rPr>
          <w:sz w:val="24"/>
          <w:highlight w:val="yellow"/>
          <w:lang w:val="el-GR" w:eastAsia="el-GR"/>
        </w:rPr>
      </w:pPr>
    </w:p>
    <w:p w14:paraId="1EF47818" w14:textId="77777777" w:rsidR="00082A08" w:rsidRPr="00C30CEE" w:rsidRDefault="00082A08" w:rsidP="00082A08">
      <w:pPr>
        <w:spacing w:after="0"/>
        <w:rPr>
          <w:sz w:val="24"/>
          <w:lang w:val="el-GR" w:eastAsia="el-GR"/>
        </w:rPr>
      </w:pPr>
      <w:r w:rsidRPr="00C30CEE">
        <w:rPr>
          <w:sz w:val="24"/>
          <w:lang w:val="el-GR"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23AFF68E" w14:textId="77777777" w:rsidR="00082A08" w:rsidRPr="00C30CEE" w:rsidRDefault="00082A08" w:rsidP="00082A08">
      <w:pPr>
        <w:spacing w:after="0"/>
        <w:rPr>
          <w:sz w:val="24"/>
          <w:lang w:val="el-GR" w:eastAsia="el-GR"/>
        </w:rPr>
      </w:pPr>
    </w:p>
    <w:p w14:paraId="30926427" w14:textId="77777777" w:rsidR="00082A08" w:rsidRPr="00C30CEE" w:rsidRDefault="00082A08" w:rsidP="00082A08">
      <w:pPr>
        <w:spacing w:after="0"/>
        <w:rPr>
          <w:sz w:val="24"/>
          <w:lang w:val="el-GR" w:eastAsia="el-GR"/>
        </w:rPr>
      </w:pPr>
      <w:r w:rsidRPr="00C30CEE">
        <w:rPr>
          <w:sz w:val="24"/>
          <w:lang w:val="el-GR" w:eastAsia="el-GR"/>
        </w:rPr>
        <w:t xml:space="preserve">4.2.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C30CEE">
        <w:rPr>
          <w:sz w:val="24"/>
          <w:lang w:val="el-GR" w:eastAsia="el-GR"/>
        </w:rPr>
        <w:t>καθ</w:t>
      </w:r>
      <w:proofErr w:type="spellEnd"/>
      <w:r w:rsidRPr="00C30CEE">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w:t>
      </w:r>
    </w:p>
    <w:p w14:paraId="7B18F957" w14:textId="77777777" w:rsidR="00082A08" w:rsidRPr="00C30CEE" w:rsidRDefault="00082A08" w:rsidP="00082A08">
      <w:pPr>
        <w:spacing w:after="0"/>
        <w:rPr>
          <w:color w:val="0070C0"/>
          <w:sz w:val="24"/>
          <w:highlight w:val="yellow"/>
          <w:lang w:val="el-GR" w:eastAsia="el-GR"/>
        </w:rPr>
      </w:pPr>
    </w:p>
    <w:p w14:paraId="08228242" w14:textId="77777777" w:rsidR="00082A08" w:rsidRPr="00C30CEE" w:rsidRDefault="00082A08" w:rsidP="00082A08">
      <w:pPr>
        <w:spacing w:after="0"/>
        <w:rPr>
          <w:color w:val="000000"/>
          <w:sz w:val="24"/>
          <w:lang w:val="el-GR"/>
        </w:rPr>
      </w:pPr>
      <w:r w:rsidRPr="00C30CEE">
        <w:rPr>
          <w:sz w:val="24"/>
          <w:lang w:val="el-GR" w:eastAsia="el-GR"/>
        </w:rPr>
        <w:t xml:space="preserve">4.3. </w:t>
      </w:r>
      <w:r w:rsidRPr="00C30CEE">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2EEBD700" w14:textId="77777777" w:rsidR="00082A08" w:rsidRPr="00C30CEE" w:rsidRDefault="00082A08" w:rsidP="00082A08">
      <w:pPr>
        <w:spacing w:after="0"/>
        <w:rPr>
          <w:i/>
          <w:color w:val="0070C0"/>
          <w:sz w:val="24"/>
          <w:lang w:val="el-GR" w:eastAsia="el-GR"/>
        </w:rPr>
      </w:pPr>
      <w:r w:rsidRPr="00C30CEE">
        <w:rPr>
          <w:i/>
          <w:color w:val="0070C0"/>
          <w:sz w:val="24"/>
          <w:lang w:val="el-GR" w:eastAsia="el-GR"/>
        </w:rPr>
        <w:t xml:space="preserve"> </w:t>
      </w:r>
    </w:p>
    <w:p w14:paraId="28A3D73E" w14:textId="77777777" w:rsidR="00082A08" w:rsidRPr="00C30CEE" w:rsidRDefault="00082A08" w:rsidP="00082A08">
      <w:pPr>
        <w:suppressAutoHyphens w:val="0"/>
        <w:spacing w:after="0"/>
        <w:rPr>
          <w:sz w:val="24"/>
          <w:lang w:val="el-GR" w:eastAsia="el-GR"/>
        </w:rPr>
      </w:pPr>
      <w:r w:rsidRPr="00C30CEE">
        <w:rPr>
          <w:sz w:val="24"/>
          <w:lang w:val="el-GR" w:eastAsia="el-GR"/>
        </w:rPr>
        <w:t xml:space="preserve">4.4 </w:t>
      </w:r>
      <w:r w:rsidRPr="00550BB8">
        <w:rPr>
          <w:sz w:val="24"/>
          <w:lang w:val="el-GR" w:eastAsia="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3" w:anchor="pararthma_A_X" w:history="1">
        <w:r w:rsidRPr="00C30CEE">
          <w:rPr>
            <w:sz w:val="24"/>
            <w:lang w:val="el-GR" w:eastAsia="el-GR"/>
          </w:rPr>
          <w:t xml:space="preserve">Παράρτημα </w:t>
        </w:r>
        <w:r w:rsidRPr="00550BB8">
          <w:rPr>
            <w:sz w:val="24"/>
            <w:lang w:eastAsia="el-GR"/>
          </w:rPr>
          <w:t>X</w:t>
        </w:r>
        <w:r w:rsidRPr="00C30CEE">
          <w:rPr>
            <w:sz w:val="24"/>
            <w:lang w:val="el-GR" w:eastAsia="el-GR"/>
          </w:rPr>
          <w:t xml:space="preserve"> του Προσαρτήματος Α΄</w:t>
        </w:r>
      </w:hyperlink>
      <w:r w:rsidRPr="00C30CEE">
        <w:rPr>
          <w:sz w:val="24"/>
          <w:lang w:val="el-GR" w:eastAsia="el-GR"/>
        </w:rPr>
        <w:t>.</w:t>
      </w:r>
    </w:p>
    <w:p w14:paraId="031E3BB6" w14:textId="2F244497" w:rsidR="00082A08" w:rsidRPr="00550BB8" w:rsidRDefault="00082A08" w:rsidP="00911040">
      <w:pPr>
        <w:spacing w:after="0"/>
        <w:rPr>
          <w:sz w:val="24"/>
          <w:lang w:val="el-GR" w:eastAsia="el-GR"/>
        </w:rPr>
      </w:pPr>
      <w:r w:rsidRPr="00550BB8">
        <w:rPr>
          <w:sz w:val="24"/>
          <w:lang w:val="el-GR" w:eastAsia="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9E5647A" w14:textId="77777777" w:rsidR="00082A08" w:rsidRPr="00C30CEE" w:rsidRDefault="00082A08" w:rsidP="00082A08">
      <w:pPr>
        <w:spacing w:after="0"/>
        <w:rPr>
          <w:color w:val="0070C0"/>
          <w:sz w:val="24"/>
          <w:highlight w:val="yellow"/>
          <w:lang w:val="el-GR" w:eastAsia="el-GR"/>
        </w:rPr>
      </w:pPr>
    </w:p>
    <w:p w14:paraId="304C5F01" w14:textId="77777777" w:rsidR="00082A08" w:rsidRPr="00C30CEE" w:rsidRDefault="00082A08" w:rsidP="00082A08">
      <w:pPr>
        <w:spacing w:after="0"/>
        <w:rPr>
          <w:sz w:val="24"/>
          <w:highlight w:val="yellow"/>
          <w:lang w:val="el-GR" w:eastAsia="el-GR"/>
        </w:rPr>
      </w:pPr>
    </w:p>
    <w:p w14:paraId="7CE56E85" w14:textId="77777777" w:rsidR="00082A08" w:rsidRDefault="00082A08" w:rsidP="00082A08">
      <w:pPr>
        <w:spacing w:after="0"/>
        <w:rPr>
          <w:sz w:val="24"/>
          <w:lang w:val="el-GR" w:eastAsia="el-GR"/>
        </w:rPr>
      </w:pPr>
    </w:p>
    <w:p w14:paraId="06778D39" w14:textId="77777777" w:rsidR="00982055" w:rsidRPr="00C30CEE" w:rsidRDefault="00982055" w:rsidP="00082A08">
      <w:pPr>
        <w:spacing w:after="0"/>
        <w:rPr>
          <w:sz w:val="24"/>
          <w:lang w:val="el-GR" w:eastAsia="el-GR"/>
        </w:rPr>
      </w:pPr>
    </w:p>
    <w:p w14:paraId="08CDD743" w14:textId="77777777" w:rsidR="00082A08" w:rsidRPr="00C30CEE" w:rsidRDefault="00082A08" w:rsidP="00082A08">
      <w:pPr>
        <w:spacing w:after="0"/>
        <w:jc w:val="center"/>
        <w:rPr>
          <w:sz w:val="24"/>
          <w:lang w:val="el-GR" w:eastAsia="el-GR"/>
        </w:rPr>
      </w:pPr>
      <w:r w:rsidRPr="00C30CEE">
        <w:rPr>
          <w:sz w:val="24"/>
          <w:lang w:val="el-GR" w:eastAsia="el-GR"/>
        </w:rPr>
        <w:t>Άρθρο 5</w:t>
      </w:r>
    </w:p>
    <w:p w14:paraId="5BC7CB07" w14:textId="77777777" w:rsidR="00082A08" w:rsidRPr="00C30CEE" w:rsidRDefault="00082A08" w:rsidP="00082A08">
      <w:pPr>
        <w:spacing w:after="0"/>
        <w:jc w:val="center"/>
        <w:rPr>
          <w:sz w:val="24"/>
          <w:lang w:val="el-GR" w:eastAsia="el-GR"/>
        </w:rPr>
      </w:pPr>
      <w:r w:rsidRPr="00C30CEE">
        <w:rPr>
          <w:sz w:val="24"/>
          <w:lang w:val="el-GR" w:eastAsia="el-GR"/>
        </w:rPr>
        <w:t>Αμοιβή – Τρόπος πληρωμής</w:t>
      </w:r>
    </w:p>
    <w:p w14:paraId="1AC4B365" w14:textId="77777777" w:rsidR="00082A08" w:rsidRPr="00C30CEE" w:rsidRDefault="00082A08" w:rsidP="00082A08">
      <w:pPr>
        <w:spacing w:after="0"/>
        <w:rPr>
          <w:sz w:val="24"/>
          <w:lang w:val="el-GR" w:eastAsia="el-GR"/>
        </w:rPr>
      </w:pPr>
    </w:p>
    <w:p w14:paraId="0722FA18" w14:textId="77777777" w:rsidR="00082A08" w:rsidRPr="00C30CEE" w:rsidRDefault="00082A08" w:rsidP="00082A08">
      <w:pPr>
        <w:spacing w:after="0"/>
        <w:rPr>
          <w:sz w:val="24"/>
          <w:lang w:val="el-GR" w:eastAsia="el-GR"/>
        </w:rPr>
      </w:pPr>
      <w:r w:rsidRPr="00C30CEE">
        <w:rPr>
          <w:sz w:val="24"/>
          <w:lang w:val="el-GR" w:eastAsia="el-GR"/>
        </w:rPr>
        <w:t>5.1. Το συνολικό συμβατικό τίμημα ανέρχεται σε …., πλέον ΦΠΑ…..%</w:t>
      </w:r>
    </w:p>
    <w:p w14:paraId="63E11A5F" w14:textId="77777777" w:rsidR="00082A08" w:rsidRPr="00C30CEE" w:rsidRDefault="00082A08" w:rsidP="00082A08">
      <w:pPr>
        <w:spacing w:after="0"/>
        <w:rPr>
          <w:color w:val="0070C0"/>
          <w:sz w:val="24"/>
          <w:lang w:val="el-GR" w:eastAsia="el-GR"/>
        </w:rPr>
      </w:pPr>
    </w:p>
    <w:p w14:paraId="4DBD9C6E" w14:textId="77777777" w:rsidR="00082A08" w:rsidRPr="00C30CEE" w:rsidRDefault="00082A08" w:rsidP="00082A08">
      <w:pPr>
        <w:spacing w:after="0"/>
        <w:rPr>
          <w:i/>
          <w:color w:val="0070C0"/>
          <w:sz w:val="24"/>
          <w:lang w:val="el-GR" w:eastAsia="el-GR"/>
        </w:rPr>
      </w:pPr>
      <w:r w:rsidRPr="00C30CEE">
        <w:rPr>
          <w:sz w:val="24"/>
          <w:lang w:val="el-GR" w:eastAsia="el-GR"/>
        </w:rPr>
        <w:t xml:space="preserve">5.2. Η πληρωμή του Αναδόχου θα πραγματοποιηθεί σύμφωνα με το άρθρο 5.1.1 της Διακήρυξης και συγκεκριμένα: </w:t>
      </w:r>
    </w:p>
    <w:p w14:paraId="238B4349" w14:textId="19F6D309" w:rsidR="003C19D5" w:rsidRPr="003C19D5" w:rsidRDefault="00082A08" w:rsidP="003C19D5">
      <w:pPr>
        <w:spacing w:line="276" w:lineRule="auto"/>
        <w:rPr>
          <w:rFonts w:asciiTheme="minorHAnsi" w:hAnsiTheme="minorHAnsi" w:cstheme="minorHAnsi"/>
          <w:sz w:val="24"/>
          <w:lang w:val="el-GR"/>
        </w:rPr>
      </w:pPr>
      <w:r w:rsidRPr="00C30CEE">
        <w:rPr>
          <w:sz w:val="24"/>
          <w:lang w:val="el-GR" w:eastAsia="el-GR"/>
        </w:rPr>
        <w:t xml:space="preserve">Η πληρωμή του αναδόχου θα πραγματοποιηθεί με τον πιο κάτω τρόπο: με την τμηματική  παραλαβή των υπηρεσιών  από την επιτροπή του κάθε Παραρτήματος που έχει ορισθεί με την απόφαση του ΔΣ </w:t>
      </w:r>
      <w:r w:rsidR="003C19D5">
        <w:rPr>
          <w:sz w:val="24"/>
          <w:lang w:val="el-GR" w:eastAsia="el-GR"/>
        </w:rPr>
        <w:t xml:space="preserve">5.3 </w:t>
      </w:r>
      <w:r w:rsidR="003C19D5" w:rsidRPr="003C19D5">
        <w:rPr>
          <w:rFonts w:asciiTheme="minorHAnsi" w:hAnsiTheme="minorHAnsi" w:cstheme="minorHAnsi"/>
          <w:sz w:val="24"/>
          <w:lang w:val="el-GR"/>
        </w:rPr>
        <w:t xml:space="preserve">Η καταβολή της αμοιβής του αναδόχου για τις προβλεπόμενες εργασίες αντικατάστασης ή επισκευής θα πραγματοποιηθεί </w:t>
      </w:r>
      <w:r w:rsidR="003C19D5" w:rsidRPr="003C19D5">
        <w:rPr>
          <w:rFonts w:asciiTheme="minorHAnsi" w:hAnsiTheme="minorHAnsi" w:cstheme="minorHAnsi"/>
          <w:b/>
          <w:sz w:val="24"/>
          <w:u w:val="single"/>
          <w:lang w:val="el-GR"/>
        </w:rPr>
        <w:t>μόνο μετά τον επανέλεγχο και τη σχετική πιστοποίηση από τον ανεξάρτητο φορέα πιστοποίησης (</w:t>
      </w:r>
      <w:r w:rsidR="003C19D5" w:rsidRPr="003C19D5">
        <w:rPr>
          <w:rFonts w:asciiTheme="minorHAnsi" w:hAnsiTheme="minorHAnsi" w:cstheme="minorHAnsi"/>
          <w:b/>
          <w:sz w:val="24"/>
          <w:u w:val="single"/>
        </w:rPr>
        <w:t>T</w:t>
      </w:r>
      <w:r w:rsidR="003C19D5" w:rsidRPr="003C19D5">
        <w:rPr>
          <w:rFonts w:asciiTheme="minorHAnsi" w:hAnsiTheme="minorHAnsi" w:cstheme="minorHAnsi"/>
          <w:b/>
          <w:sz w:val="24"/>
          <w:u w:val="single"/>
          <w:lang w:val="el-GR"/>
        </w:rPr>
        <w:t>Ü</w:t>
      </w:r>
      <w:r w:rsidR="003C19D5" w:rsidRPr="003C19D5">
        <w:rPr>
          <w:rFonts w:asciiTheme="minorHAnsi" w:hAnsiTheme="minorHAnsi" w:cstheme="minorHAnsi"/>
          <w:b/>
          <w:sz w:val="24"/>
          <w:u w:val="single"/>
        </w:rPr>
        <w:t>V</w:t>
      </w:r>
      <w:r w:rsidR="003C19D5" w:rsidRPr="003C19D5">
        <w:rPr>
          <w:rFonts w:asciiTheme="minorHAnsi" w:hAnsiTheme="minorHAnsi" w:cstheme="minorHAnsi"/>
          <w:b/>
          <w:sz w:val="24"/>
          <w:u w:val="single"/>
          <w:lang w:val="el-GR"/>
        </w:rPr>
        <w:t xml:space="preserve"> </w:t>
      </w:r>
      <w:r w:rsidR="003C19D5" w:rsidRPr="003C19D5">
        <w:rPr>
          <w:rFonts w:asciiTheme="minorHAnsi" w:hAnsiTheme="minorHAnsi" w:cstheme="minorHAnsi"/>
          <w:b/>
          <w:sz w:val="24"/>
          <w:u w:val="single"/>
        </w:rPr>
        <w:t>NORD</w:t>
      </w:r>
      <w:r w:rsidR="003C19D5" w:rsidRPr="003C19D5">
        <w:rPr>
          <w:rFonts w:asciiTheme="minorHAnsi" w:hAnsiTheme="minorHAnsi" w:cstheme="minorHAnsi"/>
          <w:b/>
          <w:sz w:val="24"/>
          <w:u w:val="single"/>
          <w:lang w:val="el-GR"/>
        </w:rPr>
        <w:t>),</w:t>
      </w:r>
      <w:r w:rsidR="003C19D5" w:rsidRPr="003C19D5">
        <w:rPr>
          <w:rFonts w:asciiTheme="minorHAnsi" w:hAnsiTheme="minorHAnsi" w:cstheme="minorHAnsi"/>
          <w:sz w:val="24"/>
          <w:lang w:val="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w:t>
      </w:r>
      <w:r w:rsidR="003C71BC" w:rsidRPr="003C71BC">
        <w:rPr>
          <w:lang w:val="el-GR"/>
        </w:rPr>
        <w:t xml:space="preserve"> </w:t>
      </w:r>
      <w:r w:rsidR="003C71BC" w:rsidRPr="003C71BC">
        <w:rPr>
          <w:rFonts w:asciiTheme="minorHAnsi" w:hAnsiTheme="minorHAnsi" w:cstheme="minorHAnsi"/>
          <w:sz w:val="24"/>
          <w:lang w:val="el-GR"/>
        </w:rPr>
        <w:t xml:space="preserve">Με την ολοκλήρωση των εργασιών, ο ανάδοχος </w:t>
      </w:r>
      <w:r w:rsidR="003C71BC" w:rsidRPr="003C71BC">
        <w:rPr>
          <w:rFonts w:asciiTheme="minorHAnsi" w:hAnsiTheme="minorHAnsi" w:cstheme="minorHAnsi"/>
          <w:b/>
          <w:bCs/>
          <w:sz w:val="24"/>
          <w:lang w:val="el-GR"/>
        </w:rPr>
        <w:t>υποχρεούται να υποβάλει, για κάθε ανελκυστήρα ξεχωριστά, τεχνική έκθεση πεπραγμένων</w:t>
      </w:r>
      <w:r w:rsidR="003C71BC" w:rsidRPr="003C71BC">
        <w:rPr>
          <w:rFonts w:asciiTheme="minorHAnsi" w:hAnsiTheme="minorHAnsi" w:cstheme="minorHAnsi"/>
          <w:sz w:val="24"/>
          <w:lang w:val="el-GR"/>
        </w:rPr>
        <w:t>, στην οποία θα περιγράφεται αναλυτικά το εύρος, η φύση και ο τρόπος εκτέλεσης των εργασιών που πραγματοποιήθηκαν.</w:t>
      </w:r>
    </w:p>
    <w:p w14:paraId="3C2BE83C" w14:textId="7F5FA282" w:rsidR="00082A08" w:rsidRPr="00C30CEE" w:rsidRDefault="00082A08" w:rsidP="00082A08">
      <w:pPr>
        <w:spacing w:after="0"/>
        <w:rPr>
          <w:sz w:val="24"/>
          <w:lang w:val="el-GR" w:eastAsia="el-GR"/>
        </w:rPr>
      </w:pPr>
      <w:r w:rsidRPr="00C30CEE">
        <w:rPr>
          <w:sz w:val="24"/>
          <w:lang w:val="el-GR" w:eastAsia="el-GR"/>
        </w:rPr>
        <w:t>5.</w:t>
      </w:r>
      <w:r w:rsidR="003C19D5">
        <w:rPr>
          <w:sz w:val="24"/>
          <w:lang w:val="el-GR" w:eastAsia="el-GR"/>
        </w:rPr>
        <w:t>4</w:t>
      </w:r>
      <w:r w:rsidRPr="00C30CEE">
        <w:rPr>
          <w:sz w:val="24"/>
          <w:lang w:val="el-GR" w:eastAsia="el-GR"/>
        </w:rPr>
        <w:t xml:space="preserve"> Η πληρωμή του συμβατικού τιμήματος θα γίνεται με την προσκόμιση των </w:t>
      </w:r>
      <w:proofErr w:type="spellStart"/>
      <w:r w:rsidRPr="00C30CEE">
        <w:rPr>
          <w:sz w:val="24"/>
          <w:lang w:val="el-GR" w:eastAsia="el-GR"/>
        </w:rPr>
        <w:t>νομίμων</w:t>
      </w:r>
      <w:proofErr w:type="spellEnd"/>
      <w:r w:rsidRPr="00C30CEE">
        <w:rPr>
          <w:sz w:val="24"/>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B792BC5" w14:textId="77777777" w:rsidR="00082A08" w:rsidRPr="00C30CEE" w:rsidRDefault="00082A08" w:rsidP="00082A08">
      <w:pPr>
        <w:spacing w:after="0"/>
        <w:rPr>
          <w:sz w:val="24"/>
          <w:lang w:val="el-GR" w:eastAsia="el-GR"/>
        </w:rPr>
      </w:pPr>
      <w:r w:rsidRPr="00C30CEE">
        <w:rPr>
          <w:sz w:val="24"/>
          <w:lang w:val="el-GR" w:eastAsia="el-GR"/>
        </w:rPr>
        <w:t>Ελάχιστα απαιτούμενα δικαιολογητικά για την πληρωμή του προμηθευτή είναι:</w:t>
      </w:r>
    </w:p>
    <w:p w14:paraId="72912CEF" w14:textId="77777777" w:rsidR="00082A08" w:rsidRPr="00C30CEE" w:rsidRDefault="00082A08" w:rsidP="00082A08">
      <w:pPr>
        <w:spacing w:after="0"/>
        <w:rPr>
          <w:sz w:val="24"/>
          <w:lang w:val="el-GR" w:eastAsia="el-GR"/>
        </w:rPr>
      </w:pPr>
      <w:r w:rsidRPr="00C30CEE">
        <w:rPr>
          <w:sz w:val="24"/>
          <w:lang w:val="el-GR" w:eastAsia="el-GR"/>
        </w:rPr>
        <w:t xml:space="preserve"> α) Τιμολόγιο παροχής υπηρεσιών  υπέρ της Υπηρεσίας ανά Παράρτημα.</w:t>
      </w:r>
    </w:p>
    <w:p w14:paraId="4675BD24" w14:textId="77777777" w:rsidR="00082A08" w:rsidRPr="00C30CEE" w:rsidRDefault="00082A08" w:rsidP="00082A08">
      <w:pPr>
        <w:spacing w:after="0"/>
        <w:rPr>
          <w:sz w:val="24"/>
          <w:lang w:val="el-GR" w:eastAsia="el-GR"/>
        </w:rPr>
      </w:pPr>
      <w:r w:rsidRPr="00C30CEE">
        <w:rPr>
          <w:sz w:val="24"/>
          <w:lang w:val="el-GR" w:eastAsia="el-GR"/>
        </w:rPr>
        <w:t xml:space="preserve">β) Πρωτόκολλο τμηματικής ανά μήνα  παραλαβής των υπηρεσιών  από την αρμόδια Επιτροπή παραλαβής του Κέντρου </w:t>
      </w:r>
      <w:proofErr w:type="spellStart"/>
      <w:r w:rsidRPr="00C30CEE">
        <w:rPr>
          <w:sz w:val="24"/>
          <w:lang w:val="el-GR" w:eastAsia="el-GR"/>
        </w:rPr>
        <w:t>Κοιν</w:t>
      </w:r>
      <w:proofErr w:type="spellEnd"/>
      <w:r w:rsidRPr="00C30CEE">
        <w:rPr>
          <w:sz w:val="24"/>
          <w:lang w:val="el-GR" w:eastAsia="el-GR"/>
        </w:rPr>
        <w:t xml:space="preserve">. Πρόνοιας , σύμφωνα με την άνω απόφαση του ΔΣ. </w:t>
      </w:r>
    </w:p>
    <w:p w14:paraId="2DE5F2B5" w14:textId="77777777" w:rsidR="00082A08" w:rsidRPr="00C30CEE" w:rsidRDefault="00082A08" w:rsidP="00082A08">
      <w:pPr>
        <w:spacing w:after="0"/>
        <w:rPr>
          <w:sz w:val="24"/>
          <w:lang w:val="el-GR" w:eastAsia="el-GR"/>
        </w:rPr>
      </w:pPr>
      <w:r w:rsidRPr="00C30CEE">
        <w:rPr>
          <w:sz w:val="24"/>
          <w:lang w:val="el-GR" w:eastAsia="el-GR"/>
        </w:rPr>
        <w:t xml:space="preserve"> γ) Φορολογική και ασφαλιστική ενημερότητα </w:t>
      </w:r>
    </w:p>
    <w:p w14:paraId="699CE16B" w14:textId="77777777" w:rsidR="00082A08" w:rsidRPr="00C30CEE" w:rsidRDefault="00082A08" w:rsidP="00082A08">
      <w:pPr>
        <w:spacing w:after="0"/>
        <w:rPr>
          <w:sz w:val="24"/>
          <w:lang w:val="el-GR" w:eastAsia="el-GR"/>
        </w:rPr>
      </w:pPr>
      <w:r w:rsidRPr="00C30CEE">
        <w:rPr>
          <w:sz w:val="24"/>
          <w:lang w:val="el-GR" w:eastAsia="el-GR"/>
        </w:rPr>
        <w:t>δ) Λοιπά, κατά περίπτωση, δικαιολογητικά ( ΑΠΔ, κατάσταση εργαζομένων κτλ.)</w:t>
      </w:r>
    </w:p>
    <w:p w14:paraId="4280B3A4" w14:textId="77777777" w:rsidR="00082A08" w:rsidRPr="00C30CEE" w:rsidRDefault="00082A08" w:rsidP="00082A08">
      <w:pPr>
        <w:spacing w:after="0"/>
        <w:rPr>
          <w:sz w:val="24"/>
          <w:highlight w:val="yellow"/>
          <w:lang w:val="el-GR" w:eastAsia="el-GR"/>
        </w:rPr>
      </w:pPr>
    </w:p>
    <w:p w14:paraId="4EAF57B0" w14:textId="43662880" w:rsidR="00082A08" w:rsidRPr="00C30CEE" w:rsidRDefault="00082A08" w:rsidP="00082A08">
      <w:pPr>
        <w:spacing w:after="0"/>
        <w:rPr>
          <w:sz w:val="24"/>
          <w:lang w:val="el-GR" w:eastAsia="el-GR"/>
        </w:rPr>
      </w:pPr>
      <w:r w:rsidRPr="00C30CEE">
        <w:rPr>
          <w:sz w:val="24"/>
          <w:lang w:val="el-GR" w:eastAsia="el-GR"/>
        </w:rPr>
        <w:t>5.</w:t>
      </w:r>
      <w:r w:rsidR="003C19D5">
        <w:rPr>
          <w:sz w:val="24"/>
          <w:lang w:val="el-GR" w:eastAsia="el-GR"/>
        </w:rPr>
        <w:t>5</w:t>
      </w:r>
      <w:r w:rsidRPr="00C30CEE">
        <w:rPr>
          <w:sz w:val="24"/>
          <w:lang w:val="el-GR" w:eastAsia="el-GR"/>
        </w:rPr>
        <w:t xml:space="preserve">. </w:t>
      </w:r>
      <w:r w:rsidRPr="00FC4C5F">
        <w:rPr>
          <w:sz w:val="24"/>
          <w:lang w:eastAsia="el-GR"/>
        </w:rPr>
        <w:t>To</w:t>
      </w:r>
      <w:r w:rsidRPr="00C30CEE">
        <w:rPr>
          <w:sz w:val="24"/>
          <w:lang w:val="el-GR" w:eastAsia="el-GR"/>
        </w:rPr>
        <w:t xml:space="preserve">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στα λοιπά  έγγραφα της Σύμβασης. Ο Ανάδοχος  </w:t>
      </w:r>
      <w:proofErr w:type="spellStart"/>
      <w:r w:rsidRPr="00C30CEE">
        <w:rPr>
          <w:sz w:val="24"/>
          <w:lang w:val="el-GR" w:eastAsia="el-GR"/>
        </w:rPr>
        <w:t>βαρύνεται</w:t>
      </w:r>
      <w:proofErr w:type="spellEnd"/>
      <w:r w:rsidRPr="00C30CEE">
        <w:rPr>
          <w:sz w:val="24"/>
          <w:lang w:val="el-GR" w:eastAsia="el-GR"/>
        </w:rPr>
        <w:t xml:space="preserve">, ιδίως, με τις  κρατήσεις που καθορίζονται στο άρθρο 5.1.2 της Διακήρυξης. </w:t>
      </w:r>
    </w:p>
    <w:p w14:paraId="37C3E017" w14:textId="77777777" w:rsidR="00082A08" w:rsidRPr="00C30CEE" w:rsidRDefault="00082A08" w:rsidP="00082A08">
      <w:pPr>
        <w:spacing w:after="0"/>
        <w:rPr>
          <w:sz w:val="24"/>
          <w:lang w:val="el-GR" w:eastAsia="el-GR"/>
        </w:rPr>
      </w:pPr>
      <w:r w:rsidRPr="00C30CEE">
        <w:rPr>
          <w:sz w:val="24"/>
          <w:lang w:val="el-GR" w:eastAsia="el-GR"/>
        </w:rPr>
        <w:t>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350 παρ. 3 του ν. 4412/2016)</w:t>
      </w:r>
    </w:p>
    <w:p w14:paraId="7078B46F" w14:textId="77777777" w:rsidR="00082A08" w:rsidRPr="00C30CEE" w:rsidRDefault="00082A08" w:rsidP="00082A08">
      <w:pPr>
        <w:spacing w:after="0"/>
        <w:rPr>
          <w:sz w:val="24"/>
          <w:lang w:val="el-GR" w:eastAsia="el-GR"/>
        </w:rPr>
      </w:pPr>
      <w:r w:rsidRPr="00C30CEE">
        <w:rPr>
          <w:sz w:val="24"/>
          <w:lang w:val="el-GR" w:eastAsia="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C30CEE">
        <w:rPr>
          <w:sz w:val="24"/>
          <w:lang w:val="el-GR" w:eastAsia="el-GR"/>
        </w:rPr>
        <w:t>παρακρατείται</w:t>
      </w:r>
      <w:proofErr w:type="spellEnd"/>
      <w:r w:rsidRPr="00C30CEE">
        <w:rPr>
          <w:sz w:val="24"/>
          <w:lang w:val="el-GR" w:eastAsia="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 Μέχρι την έκδοση της κοινής απόφασης της παρ. 6 του άρθρου 36 του ν. 4412/2016, η ως άνω κράτηση δεν επιβάλλεται.</w:t>
      </w:r>
    </w:p>
    <w:p w14:paraId="11442A1C" w14:textId="77777777" w:rsidR="00082A08" w:rsidRPr="00C30CEE" w:rsidRDefault="00082A08" w:rsidP="00082A08">
      <w:pPr>
        <w:spacing w:after="0"/>
        <w:rPr>
          <w:sz w:val="24"/>
          <w:lang w:val="el-GR" w:eastAsia="el-GR"/>
        </w:rPr>
      </w:pPr>
    </w:p>
    <w:p w14:paraId="7F101EE1" w14:textId="65BE4A5F" w:rsidR="00082A08" w:rsidRPr="00C30CEE" w:rsidRDefault="00082A08" w:rsidP="00082A08">
      <w:pPr>
        <w:spacing w:after="0"/>
        <w:rPr>
          <w:sz w:val="24"/>
          <w:lang w:val="el-GR" w:eastAsia="el-GR"/>
        </w:rPr>
      </w:pPr>
      <w:r w:rsidRPr="00C30CEE">
        <w:rPr>
          <w:sz w:val="24"/>
          <w:lang w:val="el-GR" w:eastAsia="el-GR"/>
        </w:rPr>
        <w:lastRenderedPageBreak/>
        <w:t>5.</w:t>
      </w:r>
      <w:r w:rsidR="003C19D5">
        <w:rPr>
          <w:sz w:val="24"/>
          <w:lang w:val="el-GR" w:eastAsia="el-GR"/>
        </w:rPr>
        <w:t>6</w:t>
      </w:r>
      <w:r w:rsidRPr="00C30CEE">
        <w:rPr>
          <w:sz w:val="24"/>
          <w:lang w:val="el-GR" w:eastAsia="el-GR"/>
        </w:rPr>
        <w:t xml:space="preserve"> Με κάθε πληρωμή θα γίνεται η προβλεπόμενη από την κείμενη νομοθεσία παρακράτηση φόρου εισοδήματος αξίας 8% επί του καθαρού ποσού .</w:t>
      </w:r>
    </w:p>
    <w:p w14:paraId="287D8C1C" w14:textId="77777777" w:rsidR="00082A08" w:rsidRPr="00C30CEE" w:rsidRDefault="00082A08" w:rsidP="00082A08">
      <w:pPr>
        <w:spacing w:after="0"/>
        <w:rPr>
          <w:sz w:val="24"/>
          <w:lang w:val="el-GR" w:eastAsia="el-GR"/>
        </w:rPr>
      </w:pPr>
      <w:r w:rsidRPr="00C30CEE">
        <w:rPr>
          <w:sz w:val="24"/>
          <w:lang w:val="el-GR" w:eastAsia="el-GR"/>
        </w:rPr>
        <w:t xml:space="preserve">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 σε συνδυασμό με το Ν.4446/2016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Ν.4270/2014 και λοιπές διατάξεις» (ΦΕΚ 240/Α/22-12- 2016). </w:t>
      </w:r>
    </w:p>
    <w:p w14:paraId="7374D713" w14:textId="77777777" w:rsidR="00082A08" w:rsidRPr="00C30CEE" w:rsidRDefault="00082A08" w:rsidP="00082A08">
      <w:pPr>
        <w:spacing w:after="0"/>
        <w:rPr>
          <w:sz w:val="24"/>
          <w:lang w:val="el-GR" w:eastAsia="el-GR"/>
        </w:rPr>
      </w:pPr>
      <w:r w:rsidRPr="00C30CEE">
        <w:rPr>
          <w:sz w:val="24"/>
          <w:lang w:val="el-GR" w:eastAsia="el-GR"/>
        </w:rPr>
        <w:t>Ο Φ.Π.Α. βαρύνει το Δημόσιο και αποδίδεται από τον Προμηθευτή</w:t>
      </w:r>
    </w:p>
    <w:p w14:paraId="742EB60D" w14:textId="77777777" w:rsidR="0062523D" w:rsidRPr="00B565B6" w:rsidRDefault="0062523D" w:rsidP="0062523D">
      <w:pPr>
        <w:autoSpaceDE w:val="0"/>
        <w:autoSpaceDN w:val="0"/>
        <w:adjustRightInd w:val="0"/>
        <w:spacing w:after="0"/>
        <w:rPr>
          <w:sz w:val="24"/>
          <w:lang w:val="el-GR" w:eastAsia="el-GR"/>
        </w:rPr>
      </w:pPr>
      <w:r w:rsidRPr="00B565B6">
        <w:rPr>
          <w:sz w:val="24"/>
          <w:lang w:val="el-GR" w:eastAsia="el-GR"/>
        </w:rPr>
        <w:t xml:space="preserve">Στο ηλεκτρονικό τιμολόγιο ο προμηθευτής υποχρεούται να αναφέρει : </w:t>
      </w:r>
    </w:p>
    <w:p w14:paraId="3F0B11E6" w14:textId="77777777" w:rsidR="0062523D" w:rsidRPr="00B565B6" w:rsidRDefault="0062523D" w:rsidP="0062523D">
      <w:pPr>
        <w:autoSpaceDE w:val="0"/>
        <w:autoSpaceDN w:val="0"/>
        <w:adjustRightInd w:val="0"/>
        <w:spacing w:after="0"/>
        <w:rPr>
          <w:sz w:val="24"/>
          <w:lang w:val="el-GR" w:eastAsia="el-GR"/>
        </w:rPr>
      </w:pPr>
      <w:r w:rsidRPr="00B565B6">
        <w:rPr>
          <w:sz w:val="24"/>
          <w:lang w:val="el-GR" w:eastAsia="el-GR"/>
        </w:rPr>
        <w:t xml:space="preserve">- Τον ΑΔΑΜ της παρούσας σύμβασης </w:t>
      </w:r>
    </w:p>
    <w:p w14:paraId="68BBEB74" w14:textId="7D5D8C44" w:rsidR="00613492" w:rsidRPr="002F6B07" w:rsidRDefault="0062523D" w:rsidP="002F6B07">
      <w:pPr>
        <w:rPr>
          <w:b/>
          <w:color w:val="FF0000"/>
          <w:sz w:val="28"/>
          <w:szCs w:val="28"/>
          <w:lang w:val="el-GR"/>
        </w:rPr>
      </w:pPr>
      <w:r w:rsidRPr="00B565B6">
        <w:rPr>
          <w:sz w:val="24"/>
          <w:lang w:val="el-GR" w:eastAsia="el-GR"/>
        </w:rPr>
        <w:t xml:space="preserve">- Το CPV της υπηρεσίας: </w:t>
      </w:r>
      <w:r w:rsidR="009E153B" w:rsidRPr="009E153B">
        <w:rPr>
          <w:b/>
          <w:lang w:val="el-GR"/>
        </w:rPr>
        <w:t>45313100-5 - Εργασίες εγκατάστασης ανελκυστήρα</w:t>
      </w:r>
      <w:r w:rsidR="002F6B07" w:rsidRPr="00116944">
        <w:rPr>
          <w:b/>
          <w:lang w:val="el-GR"/>
        </w:rPr>
        <w:t>,</w:t>
      </w:r>
      <w:r w:rsidR="006E550F" w:rsidRPr="006E550F">
        <w:rPr>
          <w:b/>
          <w:lang w:val="el-GR"/>
        </w:rPr>
        <w:t xml:space="preserve"> </w:t>
      </w:r>
      <w:r w:rsidR="002F6B07" w:rsidRPr="003940F3">
        <w:rPr>
          <w:b/>
          <w:lang w:val="el-GR"/>
        </w:rPr>
        <w:t>42419510-4 - Μέρη ανελκυστήρων</w:t>
      </w:r>
    </w:p>
    <w:p w14:paraId="5C6A3088" w14:textId="4A34DAD5" w:rsidR="0062523D" w:rsidRPr="00B565B6" w:rsidRDefault="0062523D" w:rsidP="00613492">
      <w:pPr>
        <w:spacing w:after="0"/>
        <w:rPr>
          <w:sz w:val="24"/>
          <w:lang w:val="el-GR" w:eastAsia="el-GR"/>
        </w:rPr>
      </w:pPr>
      <w:r w:rsidRPr="00B565B6">
        <w:rPr>
          <w:sz w:val="24"/>
          <w:lang w:val="el-GR" w:eastAsia="el-GR"/>
        </w:rPr>
        <w:t xml:space="preserve">- Τον τίτλο του φορέα: ΚΕΝΤΡΟ ΚΟΙΝΩΝΙΚΗΣ ΠΡΟΝΟΙΑΣ ΠΕΡΙΦΕΡΕΙΑΣ ΚΕΝΤΡΙΚΗΣ ΜΑΚΕΔΟΝΙΑΣ (ΚΚΠΠΚΜ) </w:t>
      </w:r>
    </w:p>
    <w:p w14:paraId="70D4CADD" w14:textId="77777777" w:rsidR="0062523D" w:rsidRPr="00B565B6" w:rsidRDefault="0062523D" w:rsidP="0062523D">
      <w:pPr>
        <w:autoSpaceDE w:val="0"/>
        <w:autoSpaceDN w:val="0"/>
        <w:adjustRightInd w:val="0"/>
        <w:spacing w:after="0"/>
        <w:rPr>
          <w:sz w:val="24"/>
          <w:lang w:val="el-GR" w:eastAsia="el-GR"/>
        </w:rPr>
      </w:pPr>
      <w:r w:rsidRPr="00B565B6">
        <w:rPr>
          <w:sz w:val="24"/>
          <w:lang w:val="el-GR" w:eastAsia="el-GR"/>
        </w:rPr>
        <w:t>- Κωδικός ΑΑΗΤ: 1034.E00867.0001</w:t>
      </w:r>
    </w:p>
    <w:p w14:paraId="646BE9FD" w14:textId="77777777" w:rsidR="00082A08" w:rsidRPr="00C30CEE" w:rsidRDefault="00082A08" w:rsidP="00082A08">
      <w:pPr>
        <w:spacing w:after="0"/>
        <w:rPr>
          <w:sz w:val="24"/>
          <w:highlight w:val="yellow"/>
          <w:lang w:val="el-GR" w:eastAsia="el-GR"/>
        </w:rPr>
      </w:pPr>
    </w:p>
    <w:p w14:paraId="61D24DD5" w14:textId="0F9B36B9" w:rsidR="00082A08" w:rsidRPr="00C30CEE" w:rsidRDefault="00082A08" w:rsidP="00082A08">
      <w:pPr>
        <w:spacing w:after="0"/>
        <w:rPr>
          <w:sz w:val="24"/>
          <w:lang w:val="el-GR" w:eastAsia="el-GR"/>
        </w:rPr>
      </w:pPr>
      <w:r w:rsidRPr="00C30CEE">
        <w:rPr>
          <w:sz w:val="24"/>
          <w:lang w:val="el-GR" w:eastAsia="el-GR"/>
        </w:rPr>
        <w:t>5.</w:t>
      </w:r>
      <w:r w:rsidR="003C19D5">
        <w:rPr>
          <w:sz w:val="24"/>
          <w:lang w:val="el-GR" w:eastAsia="el-GR"/>
        </w:rPr>
        <w:t>7</w:t>
      </w:r>
      <w:r w:rsidRPr="00C30CEE">
        <w:rPr>
          <w:sz w:val="24"/>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5C00CCC1" w14:textId="77777777" w:rsidR="00082A08" w:rsidRPr="00C30CEE" w:rsidRDefault="00082A08" w:rsidP="00082A08">
      <w:pPr>
        <w:spacing w:after="0"/>
        <w:rPr>
          <w:sz w:val="24"/>
          <w:lang w:val="el-GR" w:eastAsia="el-GR"/>
        </w:rPr>
      </w:pPr>
      <w:r w:rsidRPr="00C30CEE">
        <w:rPr>
          <w:sz w:val="24"/>
          <w:lang w:val="el-GR" w:eastAsia="el-GR"/>
        </w:rPr>
        <w:t xml:space="preserve">Σε περίπτωση που η πληρωμή του Αναδόχου καθυστερήσει  πέραν των  τριάντα (30)ημερών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C30CEE">
        <w:rPr>
          <w:sz w:val="24"/>
          <w:lang w:val="el-GR" w:eastAsia="el-GR"/>
        </w:rPr>
        <w:t>υποπαρ</w:t>
      </w:r>
      <w:proofErr w:type="spellEnd"/>
      <w:r w:rsidRPr="00C30CEE">
        <w:rPr>
          <w:sz w:val="24"/>
          <w:lang w:val="el-GR" w:eastAsia="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w:t>
      </w:r>
      <w:r w:rsidRPr="00162970">
        <w:rPr>
          <w:rStyle w:val="ad"/>
          <w:sz w:val="24"/>
          <w:lang w:eastAsia="el-GR"/>
        </w:rPr>
        <w:footnoteReference w:id="141"/>
      </w:r>
      <w:r w:rsidRPr="00C30CEE">
        <w:rPr>
          <w:sz w:val="24"/>
          <w:lang w:val="el-GR" w:eastAsia="el-GR"/>
        </w:rPr>
        <w:t xml:space="preserve">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14:paraId="25BBE2EE" w14:textId="77777777" w:rsidR="00082A08" w:rsidRPr="00C30CEE" w:rsidRDefault="00082A08" w:rsidP="00082A08">
      <w:pPr>
        <w:spacing w:after="0"/>
        <w:rPr>
          <w:sz w:val="24"/>
          <w:highlight w:val="yellow"/>
          <w:lang w:val="el-GR" w:eastAsia="el-GR"/>
        </w:rPr>
      </w:pPr>
    </w:p>
    <w:p w14:paraId="33FD7DA2" w14:textId="77777777" w:rsidR="00082A08" w:rsidRPr="00C30CEE" w:rsidRDefault="00082A08" w:rsidP="00082A08">
      <w:pPr>
        <w:spacing w:after="0"/>
        <w:rPr>
          <w:sz w:val="24"/>
          <w:highlight w:val="yellow"/>
          <w:lang w:val="el-GR" w:eastAsia="el-GR"/>
        </w:rPr>
      </w:pPr>
    </w:p>
    <w:p w14:paraId="1EC97A08" w14:textId="77777777" w:rsidR="00082A08" w:rsidRPr="00C30CEE" w:rsidRDefault="00082A08" w:rsidP="00082A08">
      <w:pPr>
        <w:spacing w:after="0"/>
        <w:jc w:val="center"/>
        <w:rPr>
          <w:sz w:val="24"/>
          <w:lang w:val="el-GR" w:eastAsia="el-GR"/>
        </w:rPr>
      </w:pPr>
      <w:r w:rsidRPr="00C30CEE">
        <w:rPr>
          <w:sz w:val="24"/>
          <w:lang w:val="el-GR" w:eastAsia="el-GR"/>
        </w:rPr>
        <w:t>Άρθρο 6</w:t>
      </w:r>
    </w:p>
    <w:p w14:paraId="325B5801" w14:textId="77777777" w:rsidR="00082A08" w:rsidRPr="00C30CEE" w:rsidRDefault="00082A08" w:rsidP="00082A08">
      <w:pPr>
        <w:spacing w:after="0"/>
        <w:jc w:val="center"/>
        <w:rPr>
          <w:sz w:val="24"/>
          <w:lang w:val="el-GR" w:eastAsia="el-GR"/>
        </w:rPr>
      </w:pPr>
      <w:r w:rsidRPr="00C30CEE">
        <w:rPr>
          <w:sz w:val="24"/>
          <w:lang w:val="el-GR" w:eastAsia="el-GR"/>
        </w:rPr>
        <w:t>Αναπροσαρμογή τιμής</w:t>
      </w:r>
    </w:p>
    <w:p w14:paraId="754BE2B2" w14:textId="77777777" w:rsidR="00082A08" w:rsidRPr="00C30CEE" w:rsidRDefault="00082A08" w:rsidP="00082A08">
      <w:pPr>
        <w:spacing w:after="0"/>
        <w:rPr>
          <w:sz w:val="24"/>
          <w:lang w:val="el-GR" w:eastAsia="el-GR"/>
        </w:rPr>
      </w:pPr>
    </w:p>
    <w:p w14:paraId="4A9640A4" w14:textId="7AED9FAA" w:rsidR="00082A08" w:rsidRPr="00C30CEE" w:rsidRDefault="00F73F94" w:rsidP="00082A08">
      <w:pPr>
        <w:spacing w:after="0"/>
        <w:rPr>
          <w:sz w:val="24"/>
          <w:lang w:val="el-GR" w:eastAsia="el-GR"/>
        </w:rPr>
      </w:pPr>
      <w:r>
        <w:rPr>
          <w:sz w:val="24"/>
          <w:lang w:val="el-GR" w:eastAsia="el-GR"/>
        </w:rPr>
        <w:t>Αναπροσαρμογή τιμής δεν προβλέπεται.</w:t>
      </w:r>
    </w:p>
    <w:p w14:paraId="013AB2F7" w14:textId="77777777" w:rsidR="00082A08" w:rsidRPr="00C30CEE" w:rsidRDefault="00082A08" w:rsidP="00082A08">
      <w:pPr>
        <w:spacing w:after="0"/>
        <w:rPr>
          <w:sz w:val="24"/>
          <w:highlight w:val="yellow"/>
          <w:lang w:val="el-GR" w:eastAsia="el-GR"/>
        </w:rPr>
      </w:pPr>
    </w:p>
    <w:p w14:paraId="43F069F9" w14:textId="77777777" w:rsidR="00082A08" w:rsidRPr="00C30CEE" w:rsidRDefault="00082A08" w:rsidP="00082A08">
      <w:pPr>
        <w:spacing w:after="0"/>
        <w:jc w:val="center"/>
        <w:rPr>
          <w:sz w:val="24"/>
          <w:highlight w:val="yellow"/>
          <w:lang w:val="el-GR" w:eastAsia="el-GR"/>
        </w:rPr>
      </w:pPr>
    </w:p>
    <w:p w14:paraId="791E50CB" w14:textId="77777777" w:rsidR="00082A08" w:rsidRPr="00C30CEE" w:rsidRDefault="00082A08" w:rsidP="00082A08">
      <w:pPr>
        <w:spacing w:after="0"/>
        <w:jc w:val="center"/>
        <w:rPr>
          <w:sz w:val="24"/>
          <w:lang w:val="el-GR" w:eastAsia="el-GR"/>
        </w:rPr>
      </w:pPr>
      <w:r w:rsidRPr="00C30CEE">
        <w:rPr>
          <w:sz w:val="24"/>
          <w:lang w:val="el-GR" w:eastAsia="el-GR"/>
        </w:rPr>
        <w:t>Άρθρο 7</w:t>
      </w:r>
    </w:p>
    <w:p w14:paraId="1B0E7129" w14:textId="77777777" w:rsidR="00082A08" w:rsidRPr="00C30CEE" w:rsidRDefault="00082A08" w:rsidP="00082A08">
      <w:pPr>
        <w:spacing w:after="0"/>
        <w:jc w:val="center"/>
        <w:rPr>
          <w:sz w:val="24"/>
          <w:lang w:val="el-GR" w:eastAsia="el-GR"/>
        </w:rPr>
      </w:pPr>
      <w:r w:rsidRPr="00C30CEE">
        <w:rPr>
          <w:sz w:val="24"/>
          <w:lang w:val="el-GR" w:eastAsia="el-GR"/>
        </w:rPr>
        <w:t>Τμηματικές/ενδιάμεσες προθεσμίες-Παραλαβή αντικειμένου-Χρόνος και τρόπος παροχής υπηρεσιών</w:t>
      </w:r>
    </w:p>
    <w:p w14:paraId="1417FDA6" w14:textId="77777777" w:rsidR="00082A08" w:rsidRPr="00C30CEE" w:rsidRDefault="00082A08" w:rsidP="00082A08">
      <w:pPr>
        <w:spacing w:after="0"/>
        <w:rPr>
          <w:sz w:val="24"/>
          <w:lang w:val="el-GR" w:eastAsia="el-GR"/>
        </w:rPr>
      </w:pPr>
    </w:p>
    <w:p w14:paraId="776A9547" w14:textId="77777777" w:rsidR="00082A08" w:rsidRPr="00C30CEE" w:rsidRDefault="00082A08" w:rsidP="00082A08">
      <w:pPr>
        <w:spacing w:after="0"/>
        <w:rPr>
          <w:i/>
          <w:color w:val="0070C0"/>
          <w:sz w:val="24"/>
          <w:lang w:val="el-GR" w:eastAsia="el-GR"/>
        </w:rPr>
      </w:pPr>
      <w:r w:rsidRPr="00C30CEE">
        <w:rPr>
          <w:sz w:val="24"/>
          <w:lang w:val="el-GR" w:eastAsia="el-GR"/>
        </w:rPr>
        <w:t xml:space="preserve">7.1. Ο Ανάδοχος υποχρεούται να παρέχει τις υπηρεσίες του στο χρονικό διάστημα και με τον τρόπο που καθορίζονται στα άρθρα 6.1. και 6.2.  της Διακήρυξης. </w:t>
      </w:r>
    </w:p>
    <w:p w14:paraId="4EEDCC0A" w14:textId="77777777" w:rsidR="00082A08" w:rsidRPr="00C30CEE" w:rsidRDefault="00082A08" w:rsidP="00082A08">
      <w:pPr>
        <w:spacing w:after="0"/>
        <w:rPr>
          <w:sz w:val="24"/>
          <w:lang w:val="el-GR" w:eastAsia="el-GR"/>
        </w:rPr>
      </w:pPr>
    </w:p>
    <w:p w14:paraId="13B9703B" w14:textId="77777777" w:rsidR="00082A08" w:rsidRPr="00C30CEE" w:rsidRDefault="00082A08" w:rsidP="00082A08">
      <w:pPr>
        <w:spacing w:after="0"/>
        <w:rPr>
          <w:sz w:val="24"/>
          <w:lang w:val="el-GR" w:eastAsia="el-GR"/>
        </w:rPr>
      </w:pPr>
      <w:r w:rsidRPr="00C30CEE">
        <w:rPr>
          <w:sz w:val="24"/>
          <w:lang w:val="el-GR" w:eastAsia="el-GR"/>
        </w:rPr>
        <w:lastRenderedPageBreak/>
        <w:t xml:space="preserve">7.2. 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6.2.2  της Διακήρυξης.  </w:t>
      </w:r>
    </w:p>
    <w:p w14:paraId="4C133DAE" w14:textId="77777777" w:rsidR="00082A08" w:rsidRPr="00C30CEE" w:rsidRDefault="00082A08" w:rsidP="00082A08">
      <w:pPr>
        <w:spacing w:after="0"/>
        <w:rPr>
          <w:sz w:val="24"/>
          <w:lang w:val="el-GR" w:eastAsia="el-GR"/>
        </w:rPr>
      </w:pPr>
    </w:p>
    <w:p w14:paraId="19322989" w14:textId="77777777" w:rsidR="00082A08" w:rsidRDefault="00082A08" w:rsidP="00082A08">
      <w:pPr>
        <w:spacing w:after="0"/>
        <w:rPr>
          <w:sz w:val="24"/>
          <w:lang w:val="el-GR" w:eastAsia="el-GR"/>
        </w:rPr>
      </w:pPr>
      <w:r w:rsidRPr="00C30CEE">
        <w:rPr>
          <w:sz w:val="24"/>
          <w:lang w:val="el-GR" w:eastAsia="el-GR"/>
        </w:rPr>
        <w:t xml:space="preserve">7.3. </w:t>
      </w:r>
      <w:r w:rsidRPr="00FC4C5F">
        <w:rPr>
          <w:sz w:val="24"/>
          <w:lang w:eastAsia="el-GR"/>
        </w:rPr>
        <w:t>H</w:t>
      </w:r>
      <w:r w:rsidRPr="00C30CEE">
        <w:rPr>
          <w:sz w:val="24"/>
          <w:lang w:val="el-GR" w:eastAsia="el-GR"/>
        </w:rPr>
        <w:t xml:space="preserve"> παραλαβή των παρεχόμενων υπηρεσιών ή/και παραδοτέων γίνεται από επιτροπές, υπό τους όρους,  διαδικασίες παραλαβής και ελέγχου που ορίζονται στο άρθρο 6.3 της Διακήρυξης.  </w:t>
      </w:r>
    </w:p>
    <w:p w14:paraId="34972181" w14:textId="77777777" w:rsidR="00CD26B1" w:rsidRDefault="00CD26B1" w:rsidP="00082A08">
      <w:pPr>
        <w:spacing w:after="0"/>
        <w:rPr>
          <w:sz w:val="24"/>
          <w:lang w:val="el-GR" w:eastAsia="el-GR"/>
        </w:rPr>
      </w:pPr>
    </w:p>
    <w:p w14:paraId="0142F94F" w14:textId="1A154289" w:rsidR="00CD26B1" w:rsidRPr="00C30CEE" w:rsidRDefault="00CD26B1" w:rsidP="00082A08">
      <w:pPr>
        <w:spacing w:after="0"/>
        <w:rPr>
          <w:sz w:val="24"/>
          <w:lang w:val="el-GR" w:eastAsia="el-GR"/>
        </w:rPr>
      </w:pPr>
      <w:r>
        <w:rPr>
          <w:sz w:val="24"/>
          <w:lang w:val="el-GR" w:eastAsia="el-GR"/>
        </w:rPr>
        <w:t xml:space="preserve">7.4. </w:t>
      </w:r>
      <w:r w:rsidRPr="00CD26B1">
        <w:rPr>
          <w:sz w:val="24"/>
          <w:lang w:val="el-GR" w:eastAsia="el-GR"/>
        </w:rPr>
        <w:t xml:space="preserve">Με την ολοκλήρωση των απαιτούμενων εργασιών ή παραδοτέων </w:t>
      </w:r>
      <w:r w:rsidRPr="00CD26B1">
        <w:rPr>
          <w:b/>
          <w:bCs/>
          <w:sz w:val="24"/>
          <w:lang w:val="el-GR" w:eastAsia="el-GR"/>
        </w:rPr>
        <w:t>απαιτείται επανέλεγχος και η σχετική πιστοποίηση από τον ανεξάρτητο φορέα πιστοποίησης (TÜV NORD),</w:t>
      </w:r>
      <w:r w:rsidRPr="00CD26B1">
        <w:rPr>
          <w:sz w:val="24"/>
          <w:lang w:val="el-GR" w:eastAsia="el-GR"/>
        </w:rPr>
        <w:t xml:space="preserve"> προκειμένου να διασφαλιστεί ότι έχουν αντιμετωπιστεί πλήρως τα διαπιστωθέντα τεχνικά προβλήματα και ότι οι ανελκυστήρες πληρούν τις προβλεπόμενες προδιαγραφές ασφαλείας και να συνεχιστεί η προβλεπόμενη διαδικασία παραλαβής.</w:t>
      </w:r>
      <w:r w:rsidR="003C71BC" w:rsidRPr="003C71BC">
        <w:rPr>
          <w:lang w:val="el-GR"/>
        </w:rPr>
        <w:t xml:space="preserve"> </w:t>
      </w:r>
      <w:r w:rsidR="003C71BC" w:rsidRPr="003C71BC">
        <w:rPr>
          <w:sz w:val="24"/>
          <w:lang w:val="el-GR" w:eastAsia="el-GR"/>
        </w:rPr>
        <w:t xml:space="preserve">Με την ολοκλήρωση των εργασιών, ο ανάδοχος </w:t>
      </w:r>
      <w:r w:rsidR="003C71BC" w:rsidRPr="003C71BC">
        <w:rPr>
          <w:b/>
          <w:bCs/>
          <w:sz w:val="24"/>
          <w:lang w:val="el-GR" w:eastAsia="el-GR"/>
        </w:rPr>
        <w:t>υποχρεούται να υποβάλει, για κάθε ανελκυστήρα ξεχωριστά, τεχνική έκθεση πεπραγμένων</w:t>
      </w:r>
      <w:r w:rsidR="003C71BC" w:rsidRPr="003C71BC">
        <w:rPr>
          <w:sz w:val="24"/>
          <w:lang w:val="el-GR" w:eastAsia="el-GR"/>
        </w:rPr>
        <w:t>, στην οποία θα περιγράφεται αναλυτικά το εύρος, η φύση και ο τρόπος εκτέλεσης των εργασιών που πραγματοποιήθηκαν.</w:t>
      </w:r>
    </w:p>
    <w:p w14:paraId="347020C5" w14:textId="77777777" w:rsidR="00082A08" w:rsidRPr="00C30CEE" w:rsidRDefault="00082A08" w:rsidP="00082A08">
      <w:pPr>
        <w:spacing w:after="0"/>
        <w:rPr>
          <w:sz w:val="24"/>
          <w:lang w:val="el-GR" w:eastAsia="el-GR"/>
        </w:rPr>
      </w:pPr>
    </w:p>
    <w:p w14:paraId="4CA601A7" w14:textId="7D1E3A2D" w:rsidR="00082A08" w:rsidRPr="00C30CEE" w:rsidRDefault="00082A08" w:rsidP="00082A08">
      <w:pPr>
        <w:rPr>
          <w:sz w:val="24"/>
          <w:lang w:val="el-GR" w:eastAsia="el-GR"/>
        </w:rPr>
      </w:pPr>
      <w:r w:rsidRPr="00C30CEE">
        <w:rPr>
          <w:sz w:val="24"/>
          <w:lang w:val="el-GR" w:eastAsia="el-GR"/>
        </w:rPr>
        <w:t>7.</w:t>
      </w:r>
      <w:r w:rsidR="00CD26B1">
        <w:rPr>
          <w:sz w:val="24"/>
          <w:lang w:val="el-GR" w:eastAsia="el-GR"/>
        </w:rPr>
        <w:t>5</w:t>
      </w:r>
      <w:r w:rsidRPr="00C30CEE">
        <w:rPr>
          <w:sz w:val="24"/>
          <w:lang w:val="el-GR" w:eastAsia="el-GR"/>
        </w:rPr>
        <w:t xml:space="preserve">.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θεωρείται ότι η παραλαβή έχει </w:t>
      </w:r>
      <w:proofErr w:type="spellStart"/>
      <w:r w:rsidRPr="00C30CEE">
        <w:rPr>
          <w:sz w:val="24"/>
          <w:lang w:val="el-GR" w:eastAsia="el-GR"/>
        </w:rPr>
        <w:t>συντελεσθεί</w:t>
      </w:r>
      <w:proofErr w:type="spellEnd"/>
      <w:r w:rsidRPr="00C30CEE">
        <w:rPr>
          <w:sz w:val="24"/>
          <w:lang w:val="el-GR" w:eastAsia="el-GR"/>
        </w:rPr>
        <w:t xml:space="preserve"> αυτοδίκαια, κατά τα σχετικώς οριζόμενα στο άρθρο 6.3.5. της Διακήρυξης</w:t>
      </w:r>
    </w:p>
    <w:p w14:paraId="179A4693" w14:textId="77777777" w:rsidR="00082A08" w:rsidRPr="00E33E65" w:rsidRDefault="00082A08" w:rsidP="00082A08">
      <w:pPr>
        <w:pStyle w:val="-HTML"/>
        <w:jc w:val="both"/>
        <w:rPr>
          <w:rFonts w:ascii="Trebuchet MS" w:hAnsi="Trebuchet MS"/>
          <w:color w:val="000000"/>
          <w:sz w:val="24"/>
          <w:szCs w:val="24"/>
        </w:rPr>
      </w:pPr>
      <w:r w:rsidRPr="00FC4C5F">
        <w:rPr>
          <w:rFonts w:ascii="Calibri" w:hAnsi="Calibri" w:cs="Calibri"/>
          <w:sz w:val="24"/>
          <w:szCs w:val="24"/>
        </w:rPr>
        <w:t>Ανεξάρτητα από την</w:t>
      </w:r>
      <w:r>
        <w:rPr>
          <w:rFonts w:ascii="Calibri" w:hAnsi="Calibri" w:cs="Calibri"/>
          <w:sz w:val="24"/>
          <w:szCs w:val="24"/>
        </w:rPr>
        <w:t>,</w:t>
      </w:r>
      <w:r w:rsidRPr="002B03D3">
        <w:rPr>
          <w:rFonts w:ascii="Calibri" w:hAnsi="Calibri" w:cs="Calibri"/>
          <w:sz w:val="24"/>
          <w:szCs w:val="24"/>
        </w:rPr>
        <w:t xml:space="preserve"> οριζόμενη</w:t>
      </w:r>
      <w:r>
        <w:rPr>
          <w:rFonts w:ascii="Calibri" w:hAnsi="Calibri" w:cs="Calibri"/>
          <w:sz w:val="24"/>
          <w:szCs w:val="24"/>
        </w:rPr>
        <w:t xml:space="preserve"> </w:t>
      </w:r>
      <w:r w:rsidRPr="00FC4C5F">
        <w:rPr>
          <w:rFonts w:ascii="Calibri" w:hAnsi="Calibri" w:cs="Calibri"/>
          <w:sz w:val="24"/>
          <w:szCs w:val="24"/>
        </w:rPr>
        <w:t xml:space="preserve">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w:t>
      </w:r>
      <w:r w:rsidRPr="00394E47">
        <w:rPr>
          <w:rFonts w:ascii="Calibri" w:hAnsi="Calibri" w:cs="Calibri"/>
          <w:sz w:val="24"/>
          <w:szCs w:val="24"/>
        </w:rPr>
        <w:t xml:space="preserve">στην οποία δεν μπορεί να συμμετέχουν ο πρόεδρος και τα μέλη της </w:t>
      </w:r>
      <w:r>
        <w:rPr>
          <w:rFonts w:ascii="Calibri" w:hAnsi="Calibri" w:cs="Calibri"/>
          <w:sz w:val="24"/>
          <w:szCs w:val="24"/>
        </w:rPr>
        <w:t xml:space="preserve">αρχικής </w:t>
      </w:r>
      <w:r w:rsidRPr="00394E47">
        <w:rPr>
          <w:rFonts w:ascii="Calibri" w:hAnsi="Calibri" w:cs="Calibri"/>
          <w:sz w:val="24"/>
          <w:szCs w:val="24"/>
        </w:rPr>
        <w:t>επιτροπής</w:t>
      </w:r>
      <w:r>
        <w:rPr>
          <w:rFonts w:ascii="Calibri" w:hAnsi="Calibri" w:cs="Calibri"/>
          <w:sz w:val="24"/>
          <w:szCs w:val="24"/>
        </w:rPr>
        <w:t>.</w:t>
      </w:r>
      <w:r w:rsidRPr="00394E47">
        <w:rPr>
          <w:rFonts w:ascii="Calibri" w:hAnsi="Calibri" w:cs="Calibri"/>
          <w:sz w:val="24"/>
          <w:szCs w:val="24"/>
        </w:rPr>
        <w:t xml:space="preserve"> </w:t>
      </w:r>
      <w:r>
        <w:rPr>
          <w:rFonts w:ascii="Calibri" w:hAnsi="Calibri" w:cs="Calibri"/>
          <w:sz w:val="24"/>
          <w:szCs w:val="24"/>
        </w:rPr>
        <w:t xml:space="preserve">η οποία </w:t>
      </w:r>
      <w:r w:rsidRPr="00394E47">
        <w:rPr>
          <w:rFonts w:ascii="Calibri" w:hAnsi="Calibri" w:cs="Calibri"/>
          <w:sz w:val="24"/>
          <w:szCs w:val="24"/>
        </w:rPr>
        <w:t>δεν πραγματοποίησε την παραλαβή στον προβλεπόμενο από την παρούσα σύμβαση χρόνο. Η</w:t>
      </w:r>
      <w:r w:rsidRPr="00FC4C5F">
        <w:rPr>
          <w:rFonts w:ascii="Calibri" w:hAnsi="Calibri" w:cs="Calibri"/>
          <w:sz w:val="24"/>
          <w:szCs w:val="24"/>
        </w:rPr>
        <w:t xml:space="preserve"> παραπάνω επιτροπή παραλαβής προβαίνει σε όλες τις διαδικασίες παραλαβής που προβλέπονται από </w:t>
      </w:r>
      <w:r>
        <w:rPr>
          <w:rFonts w:ascii="Calibri" w:hAnsi="Calibri" w:cs="Calibri"/>
          <w:sz w:val="24"/>
          <w:szCs w:val="24"/>
        </w:rPr>
        <w:t>το παρόν άρθρο, το άρθρο</w:t>
      </w:r>
      <w:r w:rsidRPr="00FC4C5F">
        <w:rPr>
          <w:rFonts w:ascii="Calibri" w:hAnsi="Calibri" w:cs="Calibri"/>
          <w:sz w:val="24"/>
          <w:szCs w:val="24"/>
        </w:rPr>
        <w:t xml:space="preserve"> 6.3.1. της Διακήρυξης και το άρθρο 219 του ν. 4412/2016 και συντάσσει τα σχετικά πρωτόκολλα. Οι εγγυητικές επιστολές προκαταβολής και καλής εκτέλεσης δεν επιστρέφονται</w:t>
      </w:r>
      <w:r w:rsidRPr="002B03D3">
        <w:rPr>
          <w:rFonts w:ascii="Calibri" w:hAnsi="Calibri" w:cs="Calibri"/>
          <w:sz w:val="24"/>
          <w:szCs w:val="24"/>
        </w:rPr>
        <w:t>,</w:t>
      </w:r>
      <w:r w:rsidRPr="00FC4C5F">
        <w:rPr>
          <w:rFonts w:ascii="Calibri" w:hAnsi="Calibri" w:cs="Calibri"/>
          <w:sz w:val="24"/>
          <w:szCs w:val="24"/>
        </w:rPr>
        <w:t xml:space="preserve"> πριν την ολοκλήρωση όλων των </w:t>
      </w:r>
      <w:proofErr w:type="spellStart"/>
      <w:r w:rsidRPr="00FC4C5F">
        <w:rPr>
          <w:rFonts w:ascii="Calibri" w:hAnsi="Calibri" w:cs="Calibri"/>
          <w:sz w:val="24"/>
          <w:szCs w:val="24"/>
        </w:rPr>
        <w:t>προβλεπομένων</w:t>
      </w:r>
      <w:proofErr w:type="spellEnd"/>
      <w:r w:rsidRPr="00FC4C5F">
        <w:rPr>
          <w:rFonts w:ascii="Calibri" w:hAnsi="Calibri" w:cs="Calibri"/>
          <w:sz w:val="24"/>
          <w:szCs w:val="24"/>
        </w:rPr>
        <w:t xml:space="preserve"> από την παρούσα σύμβαση ελέγχων και τη σύνταξη των σχετικών πρωτοκόλλων.</w:t>
      </w:r>
      <w:r w:rsidRPr="002B03D3">
        <w:rPr>
          <w:rFonts w:ascii="Calibri" w:hAnsi="Calibri" w:cs="Calibri"/>
          <w:sz w:val="24"/>
          <w:szCs w:val="24"/>
        </w:rPr>
        <w:t xml:space="preserve"> </w:t>
      </w:r>
    </w:p>
    <w:p w14:paraId="14924641" w14:textId="77777777" w:rsidR="00082A08" w:rsidRPr="00C30CEE" w:rsidRDefault="00082A08" w:rsidP="00082A08">
      <w:pPr>
        <w:spacing w:after="0"/>
        <w:rPr>
          <w:sz w:val="24"/>
          <w:lang w:val="el-GR" w:eastAsia="el-GR"/>
        </w:rPr>
      </w:pPr>
    </w:p>
    <w:p w14:paraId="4A9DDEB7" w14:textId="35206B2D" w:rsidR="00082A08" w:rsidRPr="00C30CEE" w:rsidRDefault="00082A08" w:rsidP="00082A08">
      <w:pPr>
        <w:spacing w:after="0"/>
        <w:rPr>
          <w:sz w:val="24"/>
          <w:lang w:val="el-GR" w:eastAsia="el-GR"/>
        </w:rPr>
      </w:pPr>
      <w:r w:rsidRPr="00C30CEE">
        <w:rPr>
          <w:sz w:val="24"/>
          <w:lang w:val="el-GR" w:eastAsia="el-GR"/>
        </w:rPr>
        <w:t>7.</w:t>
      </w:r>
      <w:r w:rsidR="00CD26B1">
        <w:rPr>
          <w:sz w:val="24"/>
          <w:lang w:val="el-GR" w:eastAsia="el-GR"/>
        </w:rPr>
        <w:t>6</w:t>
      </w:r>
      <w:r w:rsidRPr="00C30CEE">
        <w:rPr>
          <w:sz w:val="24"/>
          <w:lang w:val="el-GR" w:eastAsia="el-GR"/>
        </w:rPr>
        <w:t>. Αν κατά την παραλαβή των παρεχόμενων υπηρεσιών η επιτροπή διαπιστώσει παραβάσεις των όρων του άρθρου 68 του ν. 3863/2010 (Α΄ 115) καθώς και του άρθρου 4 της παρούσας σύμβασης, τα δικαιώματα του Αναδόχου που απορρέουν από την παρούσα δεν ικανοποιούνται, καταβάλλονται, όμως, από την Αναθέτουσα Αρχή οι αποδοχές στους εργαζομένους και αποδίδονται οι ασφαλιστικές τους εισφορές</w:t>
      </w:r>
    </w:p>
    <w:p w14:paraId="2575E7AD" w14:textId="77777777" w:rsidR="00082A08" w:rsidRPr="00C30CEE" w:rsidRDefault="00082A08" w:rsidP="00082A08">
      <w:pPr>
        <w:spacing w:after="0"/>
        <w:rPr>
          <w:sz w:val="24"/>
          <w:highlight w:val="yellow"/>
          <w:lang w:val="el-GR" w:eastAsia="el-GR"/>
        </w:rPr>
      </w:pPr>
    </w:p>
    <w:p w14:paraId="37459F7B" w14:textId="77777777" w:rsidR="00082A08" w:rsidRPr="00C30CEE" w:rsidRDefault="00082A08" w:rsidP="00082A08">
      <w:pPr>
        <w:spacing w:after="0"/>
        <w:rPr>
          <w:sz w:val="24"/>
          <w:highlight w:val="yellow"/>
          <w:lang w:val="el-GR" w:eastAsia="el-GR"/>
        </w:rPr>
      </w:pPr>
    </w:p>
    <w:p w14:paraId="0503FE0A" w14:textId="77777777" w:rsidR="00082A08" w:rsidRPr="00C30CEE" w:rsidRDefault="00082A08" w:rsidP="00082A08">
      <w:pPr>
        <w:spacing w:after="0"/>
        <w:jc w:val="center"/>
        <w:rPr>
          <w:sz w:val="24"/>
          <w:lang w:val="el-GR" w:eastAsia="el-GR"/>
        </w:rPr>
      </w:pPr>
      <w:r w:rsidRPr="00C30CEE">
        <w:rPr>
          <w:sz w:val="24"/>
          <w:lang w:val="el-GR" w:eastAsia="el-GR"/>
        </w:rPr>
        <w:t>Άρθρο 8</w:t>
      </w:r>
    </w:p>
    <w:p w14:paraId="05357CA2" w14:textId="77777777" w:rsidR="00082A08" w:rsidRPr="00C30CEE" w:rsidRDefault="00082A08" w:rsidP="00082A08">
      <w:pPr>
        <w:spacing w:after="0"/>
        <w:jc w:val="center"/>
        <w:rPr>
          <w:sz w:val="24"/>
          <w:lang w:val="el-GR" w:eastAsia="el-GR"/>
        </w:rPr>
      </w:pPr>
      <w:r w:rsidRPr="00C30CEE">
        <w:rPr>
          <w:sz w:val="24"/>
          <w:lang w:val="el-GR" w:eastAsia="el-GR"/>
        </w:rPr>
        <w:t>Απόρριψη υπηρεσιών-παραδοτέων –Αντικατάσταση</w:t>
      </w:r>
    </w:p>
    <w:p w14:paraId="6FFB12C3" w14:textId="77777777" w:rsidR="00082A08" w:rsidRPr="00C30CEE" w:rsidRDefault="00082A08" w:rsidP="00082A08">
      <w:pPr>
        <w:spacing w:after="0"/>
        <w:rPr>
          <w:sz w:val="24"/>
          <w:lang w:val="el-GR" w:eastAsia="el-GR"/>
        </w:rPr>
      </w:pPr>
    </w:p>
    <w:p w14:paraId="0E0BC0B9" w14:textId="77777777" w:rsidR="00082A08" w:rsidRPr="00C30CEE" w:rsidRDefault="00082A08" w:rsidP="00082A08">
      <w:pPr>
        <w:spacing w:after="0"/>
        <w:rPr>
          <w:sz w:val="24"/>
          <w:lang w:val="el-GR" w:eastAsia="el-GR"/>
        </w:rPr>
      </w:pPr>
      <w:r w:rsidRPr="00C30CEE">
        <w:rPr>
          <w:sz w:val="24"/>
          <w:lang w:val="el-GR" w:eastAsia="el-GR"/>
        </w:rPr>
        <w:t>8.1.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73ED32AD" w14:textId="77777777" w:rsidR="00082A08" w:rsidRPr="00C30CEE" w:rsidRDefault="00082A08" w:rsidP="00082A08">
      <w:pPr>
        <w:spacing w:after="0"/>
        <w:rPr>
          <w:sz w:val="24"/>
          <w:lang w:val="el-GR" w:eastAsia="el-GR"/>
        </w:rPr>
      </w:pPr>
      <w:r w:rsidRPr="00C30CEE">
        <w:rPr>
          <w:sz w:val="24"/>
          <w:lang w:val="el-GR" w:eastAsia="el-GR"/>
        </w:rPr>
        <w:t xml:space="preserve">8.2.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w:t>
      </w:r>
      <w:r w:rsidRPr="00C30CEE">
        <w:rPr>
          <w:sz w:val="24"/>
          <w:lang w:val="el-GR" w:eastAsia="el-GR"/>
        </w:rPr>
        <w:lastRenderedPageBreak/>
        <w:t>της σύμβασης, ο δε ανάδοχος υπόκειται σε ποινικές ρήτρες,</w:t>
      </w:r>
      <w:r w:rsidRPr="00C30CEE">
        <w:rPr>
          <w:rFonts w:eastAsia="SimSun"/>
          <w:lang w:val="el-GR"/>
        </w:rPr>
        <w:t xml:space="preserve"> </w:t>
      </w:r>
      <w:r w:rsidRPr="00C30CEE">
        <w:rPr>
          <w:sz w:val="24"/>
          <w:lang w:val="el-GR" w:eastAsia="el-GR"/>
        </w:rPr>
        <w:t>σύμφωνα με το άρθρο 218 του ν. 4412/2016 και την παράγραφο 5.2.2 της Διακήρυξης, λόγω εκπρόθεσμης παράδοσης.</w:t>
      </w:r>
    </w:p>
    <w:p w14:paraId="6DBDFCE6" w14:textId="77777777" w:rsidR="00082A08" w:rsidRPr="00C30CEE" w:rsidRDefault="00082A08" w:rsidP="00082A08">
      <w:pPr>
        <w:spacing w:after="0"/>
        <w:rPr>
          <w:sz w:val="24"/>
          <w:lang w:val="el-GR" w:eastAsia="el-GR"/>
        </w:rPr>
      </w:pPr>
      <w:r w:rsidRPr="00C30CEE">
        <w:rPr>
          <w:sz w:val="24"/>
          <w:lang w:val="el-GR" w:eastAsia="el-GR"/>
        </w:rPr>
        <w:t>8.3.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άρθρου 9 της παρούσας σύμβασης.</w:t>
      </w:r>
    </w:p>
    <w:p w14:paraId="06D160D5" w14:textId="77777777" w:rsidR="003C71BC" w:rsidRDefault="003C71BC" w:rsidP="00082A08">
      <w:pPr>
        <w:spacing w:after="0"/>
        <w:rPr>
          <w:sz w:val="24"/>
          <w:highlight w:val="yellow"/>
          <w:lang w:val="el-GR" w:eastAsia="el-GR"/>
        </w:rPr>
      </w:pPr>
    </w:p>
    <w:p w14:paraId="26359F17" w14:textId="77777777" w:rsidR="003C71BC" w:rsidRPr="00C30CEE" w:rsidRDefault="003C71BC" w:rsidP="00082A08">
      <w:pPr>
        <w:spacing w:after="0"/>
        <w:rPr>
          <w:sz w:val="24"/>
          <w:highlight w:val="yellow"/>
          <w:lang w:val="el-GR" w:eastAsia="el-GR"/>
        </w:rPr>
      </w:pPr>
    </w:p>
    <w:p w14:paraId="762333BD" w14:textId="77777777" w:rsidR="00082A08" w:rsidRPr="00C30CEE" w:rsidRDefault="00082A08" w:rsidP="00082A08">
      <w:pPr>
        <w:spacing w:after="0"/>
        <w:jc w:val="center"/>
        <w:rPr>
          <w:sz w:val="24"/>
          <w:lang w:val="el-GR" w:eastAsia="el-GR"/>
        </w:rPr>
      </w:pPr>
      <w:r w:rsidRPr="00C30CEE">
        <w:rPr>
          <w:sz w:val="24"/>
          <w:lang w:val="el-GR" w:eastAsia="el-GR"/>
        </w:rPr>
        <w:t>Άρθρο 9</w:t>
      </w:r>
    </w:p>
    <w:p w14:paraId="3F84C9FA" w14:textId="77777777" w:rsidR="00082A08" w:rsidRPr="00C30CEE" w:rsidRDefault="00082A08" w:rsidP="00082A08">
      <w:pPr>
        <w:spacing w:after="0"/>
        <w:jc w:val="center"/>
        <w:rPr>
          <w:sz w:val="24"/>
          <w:lang w:val="el-GR" w:eastAsia="el-GR"/>
        </w:rPr>
      </w:pPr>
      <w:r w:rsidRPr="00C30CEE">
        <w:rPr>
          <w:sz w:val="24"/>
          <w:lang w:val="el-GR" w:eastAsia="el-GR"/>
        </w:rPr>
        <w:t>Κήρυξη οικονομικού φορέα εκπτώτου –Κυρώσεις</w:t>
      </w:r>
    </w:p>
    <w:p w14:paraId="64456072" w14:textId="77777777" w:rsidR="00082A08" w:rsidRPr="00C30CEE" w:rsidRDefault="00082A08" w:rsidP="00082A08">
      <w:pPr>
        <w:spacing w:after="0"/>
        <w:jc w:val="center"/>
        <w:rPr>
          <w:sz w:val="24"/>
          <w:lang w:val="el-GR" w:eastAsia="el-GR"/>
        </w:rPr>
      </w:pPr>
    </w:p>
    <w:p w14:paraId="5491F371" w14:textId="77777777" w:rsidR="00082A08" w:rsidRPr="00C30CEE" w:rsidRDefault="00082A08" w:rsidP="00082A08">
      <w:pPr>
        <w:spacing w:after="0"/>
        <w:rPr>
          <w:sz w:val="24"/>
          <w:lang w:val="el-GR" w:eastAsia="el-GR"/>
        </w:rPr>
      </w:pPr>
      <w:r w:rsidRPr="00C30CEE">
        <w:rPr>
          <w:sz w:val="24"/>
          <w:lang w:val="el-GR" w:eastAsia="el-GR"/>
        </w:rPr>
        <w:t>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στο άρθρο 5.2.1 της Διακήρυξης και σύμφωνα με τα ειδικότερα οριζόμενα σε αυτό.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w:t>
      </w:r>
    </w:p>
    <w:p w14:paraId="7E3523D1" w14:textId="77777777" w:rsidR="00082A08" w:rsidRPr="00C30CEE" w:rsidRDefault="00082A08" w:rsidP="00082A08">
      <w:pPr>
        <w:spacing w:after="0"/>
        <w:rPr>
          <w:color w:val="0070C0"/>
          <w:sz w:val="24"/>
          <w:highlight w:val="yellow"/>
          <w:lang w:val="el-GR" w:eastAsia="el-GR"/>
        </w:rPr>
      </w:pPr>
    </w:p>
    <w:p w14:paraId="7E7F61CD" w14:textId="77777777" w:rsidR="00082A08" w:rsidRPr="00C30CEE" w:rsidRDefault="00082A08" w:rsidP="00082A08">
      <w:pPr>
        <w:spacing w:after="0"/>
        <w:rPr>
          <w:sz w:val="24"/>
          <w:lang w:val="el-GR" w:eastAsia="el-GR"/>
        </w:rPr>
      </w:pPr>
      <w:r w:rsidRPr="00C30CEE">
        <w:rPr>
          <w:sz w:val="24"/>
          <w:lang w:val="el-GR" w:eastAsia="el-GR"/>
        </w:rPr>
        <w:t xml:space="preserve">9.2. Αν λήξει η συνολική διάρκεια της σύμβασης, χωρίς να υποβληθεί εγκαίρως αίτημα παράτασης ή, αν λήξει η </w:t>
      </w:r>
      <w:proofErr w:type="spellStart"/>
      <w:r w:rsidRPr="00C30CEE">
        <w:rPr>
          <w:sz w:val="24"/>
          <w:lang w:val="el-GR" w:eastAsia="el-GR"/>
        </w:rPr>
        <w:t>παραταθείσα</w:t>
      </w:r>
      <w:proofErr w:type="spellEnd"/>
      <w:r w:rsidRPr="00C30CEE">
        <w:rPr>
          <w:sz w:val="24"/>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34AACC24" w14:textId="77777777" w:rsidR="00082A08" w:rsidRPr="00C30CEE" w:rsidRDefault="00082A08" w:rsidP="00082A08">
      <w:pPr>
        <w:spacing w:after="0"/>
        <w:rPr>
          <w:sz w:val="24"/>
          <w:highlight w:val="yellow"/>
          <w:lang w:val="el-GR" w:eastAsia="el-GR"/>
        </w:rPr>
      </w:pPr>
    </w:p>
    <w:p w14:paraId="17666004" w14:textId="77777777" w:rsidR="00082A08" w:rsidRPr="00C30CEE" w:rsidRDefault="00082A08" w:rsidP="00082A08">
      <w:pPr>
        <w:spacing w:after="0"/>
        <w:jc w:val="center"/>
        <w:rPr>
          <w:sz w:val="24"/>
          <w:highlight w:val="yellow"/>
          <w:lang w:val="el-GR" w:eastAsia="el-GR"/>
        </w:rPr>
      </w:pPr>
    </w:p>
    <w:p w14:paraId="4D7E3240" w14:textId="77777777" w:rsidR="00082A08" w:rsidRPr="00C30CEE" w:rsidRDefault="00082A08" w:rsidP="00082A08">
      <w:pPr>
        <w:spacing w:after="0"/>
        <w:jc w:val="center"/>
        <w:rPr>
          <w:sz w:val="24"/>
          <w:lang w:val="el-GR" w:eastAsia="el-GR"/>
        </w:rPr>
      </w:pPr>
      <w:r w:rsidRPr="00C30CEE">
        <w:rPr>
          <w:sz w:val="24"/>
          <w:lang w:val="el-GR" w:eastAsia="el-GR"/>
        </w:rPr>
        <w:t>Άρθρο 10</w:t>
      </w:r>
    </w:p>
    <w:p w14:paraId="7D5A8EF2" w14:textId="77777777" w:rsidR="00082A08" w:rsidRPr="00C30CEE" w:rsidRDefault="00082A08" w:rsidP="00082A08">
      <w:pPr>
        <w:spacing w:after="0"/>
        <w:jc w:val="center"/>
        <w:rPr>
          <w:sz w:val="24"/>
          <w:lang w:val="el-GR" w:eastAsia="el-GR"/>
        </w:rPr>
      </w:pPr>
      <w:r w:rsidRPr="00C30CEE">
        <w:rPr>
          <w:sz w:val="24"/>
          <w:lang w:val="el-GR" w:eastAsia="el-GR"/>
        </w:rPr>
        <w:t>Υπεργολαβία</w:t>
      </w:r>
    </w:p>
    <w:p w14:paraId="162AE7FB" w14:textId="77777777" w:rsidR="00082A08" w:rsidRPr="00C30CEE" w:rsidRDefault="00082A08" w:rsidP="00082A08">
      <w:pPr>
        <w:spacing w:after="0"/>
        <w:rPr>
          <w:sz w:val="24"/>
          <w:lang w:val="el-GR" w:eastAsia="el-GR"/>
        </w:rPr>
      </w:pPr>
    </w:p>
    <w:p w14:paraId="07124AA6" w14:textId="77777777" w:rsidR="00082A08" w:rsidRPr="00C30CEE" w:rsidRDefault="00082A08" w:rsidP="00082A08">
      <w:pPr>
        <w:spacing w:after="0"/>
        <w:rPr>
          <w:sz w:val="24"/>
          <w:lang w:val="el-GR" w:eastAsia="el-GR"/>
        </w:rPr>
      </w:pPr>
      <w:r w:rsidRPr="00C30CEE">
        <w:rPr>
          <w:sz w:val="24"/>
          <w:lang w:val="el-GR" w:eastAsia="el-GR"/>
        </w:rPr>
        <w:t xml:space="preserve">10.1.Ο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63C67A33" w14:textId="77777777" w:rsidR="00082A08" w:rsidRPr="00C30CEE" w:rsidRDefault="00082A08" w:rsidP="00082A08">
      <w:pPr>
        <w:spacing w:after="0"/>
        <w:rPr>
          <w:sz w:val="24"/>
          <w:highlight w:val="yellow"/>
          <w:lang w:val="el-GR" w:eastAsia="el-GR"/>
        </w:rPr>
      </w:pPr>
    </w:p>
    <w:p w14:paraId="504AE3B2" w14:textId="77777777" w:rsidR="00082A08" w:rsidRPr="00C30CEE" w:rsidRDefault="00082A08" w:rsidP="00082A08">
      <w:pPr>
        <w:spacing w:after="0"/>
        <w:rPr>
          <w:sz w:val="24"/>
          <w:lang w:val="el-GR" w:eastAsia="el-GR"/>
        </w:rPr>
      </w:pPr>
      <w:r w:rsidRPr="00C30CEE">
        <w:rPr>
          <w:sz w:val="24"/>
          <w:lang w:val="el-GR" w:eastAsia="el-GR"/>
        </w:rPr>
        <w:t>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1A1D26">
        <w:rPr>
          <w:sz w:val="24"/>
          <w:vertAlign w:val="superscript"/>
          <w:lang w:eastAsia="el-GR"/>
        </w:rPr>
        <w:footnoteReference w:id="142"/>
      </w:r>
      <w:r w:rsidRPr="00C30CEE">
        <w:rPr>
          <w:sz w:val="24"/>
          <w:lang w:val="el-GR" w:eastAsia="el-GR"/>
        </w:rPr>
        <w:t xml:space="preserve">. </w:t>
      </w:r>
    </w:p>
    <w:p w14:paraId="640E1674" w14:textId="77777777" w:rsidR="00082A08" w:rsidRPr="00C30CEE" w:rsidRDefault="00082A08" w:rsidP="00082A08">
      <w:pPr>
        <w:spacing w:after="0"/>
        <w:rPr>
          <w:sz w:val="24"/>
          <w:highlight w:val="yellow"/>
          <w:lang w:val="el-GR" w:eastAsia="el-GR"/>
        </w:rPr>
      </w:pPr>
    </w:p>
    <w:p w14:paraId="52CF91C0" w14:textId="77777777" w:rsidR="00082A08" w:rsidRPr="00C30CEE" w:rsidRDefault="00082A08" w:rsidP="00082A08">
      <w:pPr>
        <w:spacing w:after="0"/>
        <w:rPr>
          <w:sz w:val="24"/>
          <w:lang w:val="el-GR" w:eastAsia="el-GR"/>
        </w:rPr>
      </w:pPr>
      <w:r w:rsidRPr="00C30CEE">
        <w:rPr>
          <w:sz w:val="24"/>
          <w:lang w:val="el-GR" w:eastAsia="el-GR"/>
        </w:rPr>
        <w:lastRenderedPageBreak/>
        <w:t>10.3.</w:t>
      </w:r>
      <w:r w:rsidRPr="00C30CEE">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00174AA5" w14:textId="77777777" w:rsidR="00082A08" w:rsidRPr="00C30CEE" w:rsidRDefault="00082A08" w:rsidP="00082A08">
      <w:pPr>
        <w:spacing w:after="0"/>
        <w:rPr>
          <w:sz w:val="24"/>
          <w:lang w:val="el-GR" w:eastAsia="el-GR"/>
        </w:rPr>
      </w:pPr>
    </w:p>
    <w:p w14:paraId="189751E4" w14:textId="77777777" w:rsidR="00082A08" w:rsidRPr="00C30CEE" w:rsidRDefault="00082A08" w:rsidP="00082A08">
      <w:pPr>
        <w:spacing w:after="0"/>
        <w:rPr>
          <w:sz w:val="24"/>
          <w:highlight w:val="yellow"/>
          <w:lang w:val="el-GR" w:eastAsia="el-GR"/>
        </w:rPr>
      </w:pPr>
    </w:p>
    <w:p w14:paraId="002D6948" w14:textId="77777777" w:rsidR="00082A08" w:rsidRPr="00C30CEE" w:rsidRDefault="00082A08" w:rsidP="00082A08">
      <w:pPr>
        <w:spacing w:after="0"/>
        <w:jc w:val="center"/>
        <w:rPr>
          <w:sz w:val="24"/>
          <w:lang w:val="el-GR" w:eastAsia="el-GR"/>
        </w:rPr>
      </w:pPr>
      <w:r w:rsidRPr="00C30CEE">
        <w:rPr>
          <w:sz w:val="24"/>
          <w:lang w:val="el-GR" w:eastAsia="el-GR"/>
        </w:rPr>
        <w:t>Άρθρο 11</w:t>
      </w:r>
    </w:p>
    <w:p w14:paraId="692C9AEE" w14:textId="77777777" w:rsidR="00082A08" w:rsidRPr="00C30CEE" w:rsidRDefault="00082A08" w:rsidP="00082A08">
      <w:pPr>
        <w:spacing w:after="0"/>
        <w:jc w:val="center"/>
        <w:rPr>
          <w:sz w:val="24"/>
          <w:lang w:val="el-GR" w:eastAsia="el-GR"/>
        </w:rPr>
      </w:pPr>
      <w:r w:rsidRPr="00C30CEE">
        <w:rPr>
          <w:sz w:val="24"/>
          <w:lang w:val="el-GR" w:eastAsia="el-GR"/>
        </w:rPr>
        <w:t>Τροποποίηση σύμβασης κατά τη διάρκειά της</w:t>
      </w:r>
    </w:p>
    <w:p w14:paraId="6F4097CF" w14:textId="77777777" w:rsidR="00082A08" w:rsidRPr="00C30CEE" w:rsidRDefault="00082A08" w:rsidP="00082A08">
      <w:pPr>
        <w:spacing w:after="0"/>
        <w:rPr>
          <w:sz w:val="24"/>
          <w:lang w:val="el-GR" w:eastAsia="el-GR"/>
        </w:rPr>
      </w:pPr>
    </w:p>
    <w:p w14:paraId="1C0CE62C" w14:textId="77777777" w:rsidR="00082A08" w:rsidRPr="00C30CEE" w:rsidRDefault="00082A08" w:rsidP="00082A08">
      <w:pPr>
        <w:spacing w:after="0"/>
        <w:rPr>
          <w:sz w:val="24"/>
          <w:lang w:val="el-GR" w:eastAsia="el-GR"/>
        </w:rPr>
      </w:pPr>
      <w:r w:rsidRPr="00C30CEE">
        <w:rPr>
          <w:sz w:val="24"/>
          <w:lang w:val="el-GR" w:eastAsia="el-GR"/>
        </w:rPr>
        <w:t>11.1. 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35E6F722" w14:textId="51186646" w:rsidR="00082A08" w:rsidRPr="00C30CEE" w:rsidRDefault="00082A08" w:rsidP="00082A08">
      <w:pPr>
        <w:spacing w:after="0"/>
        <w:rPr>
          <w:sz w:val="24"/>
          <w:lang w:val="el-GR" w:eastAsia="el-GR"/>
        </w:rPr>
      </w:pPr>
      <w:r w:rsidRPr="00C30CEE">
        <w:rPr>
          <w:sz w:val="24"/>
          <w:lang w:val="el-GR" w:eastAsia="el-GR"/>
        </w:rPr>
        <w:t xml:space="preserve">Ειδικότερα σε περίπτωση αύξησης του κατώτατου μισθού τροποποιείται η σύμβαση σύμφωνα με το άρθρο 6.5 της </w:t>
      </w:r>
      <w:r w:rsidR="00DE5088" w:rsidRPr="00DE5088">
        <w:rPr>
          <w:sz w:val="24"/>
          <w:lang w:val="el-GR" w:eastAsia="el-GR"/>
        </w:rPr>
        <w:t>15</w:t>
      </w:r>
      <w:r w:rsidRPr="00DE5088">
        <w:rPr>
          <w:sz w:val="24"/>
          <w:lang w:val="el-GR" w:eastAsia="el-GR"/>
        </w:rPr>
        <w:t>ης/202</w:t>
      </w:r>
      <w:r w:rsidR="00C72B70" w:rsidRPr="00DE5088">
        <w:rPr>
          <w:sz w:val="24"/>
          <w:lang w:val="el-GR" w:eastAsia="el-GR"/>
        </w:rPr>
        <w:t>5</w:t>
      </w:r>
      <w:r w:rsidRPr="00C30CEE">
        <w:rPr>
          <w:sz w:val="24"/>
          <w:lang w:val="el-GR" w:eastAsia="el-GR"/>
        </w:rPr>
        <w:t xml:space="preserve"> διακήρυξης και με το άρθρο 6 της παρούσας σύμβασης. </w:t>
      </w:r>
    </w:p>
    <w:p w14:paraId="78A3A253" w14:textId="77777777" w:rsidR="00082A08" w:rsidRPr="00C30CEE" w:rsidRDefault="00082A08" w:rsidP="00082A08">
      <w:pPr>
        <w:spacing w:after="0"/>
        <w:rPr>
          <w:i/>
          <w:sz w:val="24"/>
          <w:lang w:val="el-GR" w:eastAsia="el-GR"/>
        </w:rPr>
      </w:pPr>
    </w:p>
    <w:p w14:paraId="3897353A" w14:textId="77777777" w:rsidR="00082A08" w:rsidRPr="00C30CEE" w:rsidRDefault="00082A08" w:rsidP="00082A08">
      <w:pPr>
        <w:spacing w:after="0"/>
        <w:rPr>
          <w:sz w:val="24"/>
          <w:lang w:val="el-GR" w:eastAsia="el-GR"/>
        </w:rPr>
      </w:pPr>
      <w:r w:rsidRPr="00C30CEE">
        <w:rPr>
          <w:sz w:val="24"/>
          <w:lang w:val="el-GR" w:eastAsia="el-GR"/>
        </w:rPr>
        <w:t>11.2.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1BE1BB47" w14:textId="77777777" w:rsidR="00082A08" w:rsidRPr="00C30CEE" w:rsidRDefault="00082A08" w:rsidP="00082A08">
      <w:pPr>
        <w:spacing w:after="0"/>
        <w:rPr>
          <w:sz w:val="24"/>
          <w:lang w:val="el-GR" w:eastAsia="el-GR"/>
        </w:rPr>
      </w:pPr>
    </w:p>
    <w:p w14:paraId="4086ED04" w14:textId="77777777" w:rsidR="00F73F94" w:rsidRPr="00C30CEE" w:rsidRDefault="00F73F94" w:rsidP="00082A08">
      <w:pPr>
        <w:spacing w:after="0"/>
        <w:rPr>
          <w:sz w:val="24"/>
          <w:highlight w:val="yellow"/>
          <w:lang w:val="el-GR" w:eastAsia="el-GR"/>
        </w:rPr>
      </w:pPr>
    </w:p>
    <w:p w14:paraId="7C6FD816" w14:textId="77777777" w:rsidR="00082A08" w:rsidRPr="00C30CEE" w:rsidRDefault="00082A08" w:rsidP="00082A08">
      <w:pPr>
        <w:spacing w:after="0"/>
        <w:jc w:val="center"/>
        <w:rPr>
          <w:sz w:val="24"/>
          <w:lang w:val="el-GR" w:eastAsia="el-GR"/>
        </w:rPr>
      </w:pPr>
      <w:r w:rsidRPr="00C30CEE">
        <w:rPr>
          <w:sz w:val="24"/>
          <w:lang w:val="el-GR" w:eastAsia="el-GR"/>
        </w:rPr>
        <w:t>Άρθρο 12</w:t>
      </w:r>
    </w:p>
    <w:p w14:paraId="69C1B222" w14:textId="77777777" w:rsidR="00082A08" w:rsidRPr="00C30CEE" w:rsidRDefault="00082A08" w:rsidP="00082A08">
      <w:pPr>
        <w:spacing w:after="0"/>
        <w:jc w:val="center"/>
        <w:rPr>
          <w:sz w:val="24"/>
          <w:lang w:val="el-GR" w:eastAsia="el-GR"/>
        </w:rPr>
      </w:pPr>
      <w:r w:rsidRPr="00C30CEE">
        <w:rPr>
          <w:sz w:val="24"/>
          <w:lang w:val="el-GR" w:eastAsia="el-GR"/>
        </w:rPr>
        <w:t>Ανωτέρα Βία</w:t>
      </w:r>
    </w:p>
    <w:p w14:paraId="46DBC327" w14:textId="77777777" w:rsidR="00082A08" w:rsidRPr="00C30CEE" w:rsidRDefault="00082A08" w:rsidP="00082A08">
      <w:pPr>
        <w:spacing w:after="0"/>
        <w:jc w:val="center"/>
        <w:rPr>
          <w:sz w:val="24"/>
          <w:lang w:val="el-GR" w:eastAsia="el-GR"/>
        </w:rPr>
      </w:pPr>
    </w:p>
    <w:p w14:paraId="77DA9238" w14:textId="77777777" w:rsidR="00082A08" w:rsidRPr="00C30CEE" w:rsidRDefault="00082A08" w:rsidP="00082A08">
      <w:pPr>
        <w:spacing w:after="0"/>
        <w:rPr>
          <w:sz w:val="24"/>
          <w:lang w:val="el-GR" w:eastAsia="el-GR"/>
        </w:rPr>
      </w:pPr>
      <w:r w:rsidRPr="00C30CEE">
        <w:rPr>
          <w:sz w:val="24"/>
          <w:lang w:val="el-GR" w:eastAsia="el-GR"/>
        </w:rPr>
        <w:t xml:space="preserve">12.1.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1728737F" w14:textId="77777777" w:rsidR="00082A08" w:rsidRPr="00C30CEE" w:rsidRDefault="00082A08" w:rsidP="00082A08">
      <w:pPr>
        <w:spacing w:after="0"/>
        <w:rPr>
          <w:sz w:val="24"/>
          <w:lang w:val="el-GR" w:eastAsia="el-GR"/>
        </w:rPr>
      </w:pPr>
    </w:p>
    <w:p w14:paraId="05E37A13" w14:textId="77777777" w:rsidR="00082A08" w:rsidRPr="00C30CEE" w:rsidRDefault="00082A08" w:rsidP="00082A08">
      <w:pPr>
        <w:tabs>
          <w:tab w:val="left" w:pos="284"/>
          <w:tab w:val="left" w:pos="567"/>
          <w:tab w:val="left" w:pos="1134"/>
        </w:tabs>
        <w:spacing w:after="0"/>
        <w:rPr>
          <w:sz w:val="24"/>
          <w:lang w:val="el-GR" w:eastAsia="el-GR"/>
        </w:rPr>
      </w:pPr>
      <w:r w:rsidRPr="00C30CEE">
        <w:rPr>
          <w:sz w:val="24"/>
          <w:lang w:val="el-GR" w:eastAsia="el-GR"/>
        </w:rPr>
        <w:t>12.2.</w:t>
      </w:r>
      <w:r w:rsidRPr="00C30CEE">
        <w:rPr>
          <w:sz w:val="24"/>
          <w:lang w:val="el-GR" w:eastAsia="el-GR"/>
        </w:rPr>
        <w:tab/>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02CEE174" w14:textId="77777777" w:rsidR="00082A08" w:rsidRPr="00C30CEE" w:rsidRDefault="00082A08" w:rsidP="00082A08">
      <w:pPr>
        <w:spacing w:after="0"/>
        <w:rPr>
          <w:sz w:val="24"/>
          <w:lang w:val="el-GR" w:eastAsia="el-GR"/>
        </w:rPr>
      </w:pPr>
      <w:r w:rsidRPr="00C30CEE">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55ABDB9B" w14:textId="77777777" w:rsidR="00082A08" w:rsidRPr="00C30CEE" w:rsidRDefault="00082A08" w:rsidP="00082A08">
      <w:pPr>
        <w:spacing w:after="0"/>
        <w:jc w:val="center"/>
        <w:rPr>
          <w:sz w:val="24"/>
          <w:highlight w:val="yellow"/>
          <w:lang w:val="el-GR" w:eastAsia="el-GR"/>
        </w:rPr>
      </w:pPr>
    </w:p>
    <w:p w14:paraId="3D14B98E" w14:textId="77777777" w:rsidR="00082A08" w:rsidRPr="00C30CEE" w:rsidRDefault="00082A08" w:rsidP="00082A08">
      <w:pPr>
        <w:spacing w:after="0"/>
        <w:jc w:val="center"/>
        <w:rPr>
          <w:sz w:val="24"/>
          <w:highlight w:val="yellow"/>
          <w:lang w:val="el-GR" w:eastAsia="el-GR"/>
        </w:rPr>
      </w:pPr>
    </w:p>
    <w:p w14:paraId="5F1F4ACF" w14:textId="77777777" w:rsidR="00082A08" w:rsidRPr="00C30CEE" w:rsidRDefault="00082A08" w:rsidP="00082A08">
      <w:pPr>
        <w:spacing w:after="0"/>
        <w:jc w:val="center"/>
        <w:rPr>
          <w:sz w:val="24"/>
          <w:lang w:val="el-GR" w:eastAsia="el-GR"/>
        </w:rPr>
      </w:pPr>
      <w:r w:rsidRPr="00C30CEE">
        <w:rPr>
          <w:sz w:val="24"/>
          <w:lang w:val="el-GR" w:eastAsia="el-GR"/>
        </w:rPr>
        <w:t>Άρθρο 13</w:t>
      </w:r>
    </w:p>
    <w:p w14:paraId="4E85D950" w14:textId="77777777" w:rsidR="00082A08" w:rsidRPr="00C30CEE" w:rsidRDefault="00082A08" w:rsidP="00082A08">
      <w:pPr>
        <w:spacing w:after="0"/>
        <w:jc w:val="center"/>
        <w:rPr>
          <w:sz w:val="24"/>
          <w:lang w:val="el-GR" w:eastAsia="el-GR"/>
        </w:rPr>
      </w:pPr>
      <w:r w:rsidRPr="00C30CEE">
        <w:rPr>
          <w:sz w:val="24"/>
          <w:lang w:val="el-GR" w:eastAsia="el-GR"/>
        </w:rPr>
        <w:t>Ολοκλήρωση συμβατικού αντικειμένου</w:t>
      </w:r>
    </w:p>
    <w:p w14:paraId="7FEEC466" w14:textId="77777777" w:rsidR="00082A08" w:rsidRPr="00C30CEE" w:rsidRDefault="00082A08" w:rsidP="00082A08">
      <w:pPr>
        <w:spacing w:after="0"/>
        <w:jc w:val="center"/>
        <w:rPr>
          <w:sz w:val="24"/>
          <w:lang w:val="el-GR" w:eastAsia="el-GR"/>
        </w:rPr>
      </w:pPr>
    </w:p>
    <w:p w14:paraId="05F1844E" w14:textId="77777777" w:rsidR="00082A08" w:rsidRPr="00C30CEE" w:rsidRDefault="00082A08" w:rsidP="00082A08">
      <w:pPr>
        <w:rPr>
          <w:sz w:val="24"/>
          <w:lang w:val="el-GR" w:eastAsia="el-GR"/>
        </w:rPr>
      </w:pPr>
      <w:r w:rsidRPr="00C30CEE">
        <w:rPr>
          <w:sz w:val="24"/>
          <w:lang w:val="el-GR" w:eastAsia="el-GR"/>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1D6D5292" w14:textId="77777777" w:rsidR="00082A08" w:rsidRDefault="00082A08" w:rsidP="00082A08">
      <w:pPr>
        <w:spacing w:after="0"/>
        <w:jc w:val="center"/>
        <w:rPr>
          <w:sz w:val="24"/>
          <w:lang w:val="el-GR" w:eastAsia="el-GR"/>
        </w:rPr>
      </w:pPr>
    </w:p>
    <w:p w14:paraId="3CB97EC0" w14:textId="77777777" w:rsidR="00F30E55" w:rsidRDefault="00F30E55" w:rsidP="00082A08">
      <w:pPr>
        <w:spacing w:after="0"/>
        <w:jc w:val="center"/>
        <w:rPr>
          <w:sz w:val="24"/>
          <w:lang w:val="el-GR" w:eastAsia="el-GR"/>
        </w:rPr>
      </w:pPr>
    </w:p>
    <w:p w14:paraId="4638DE0A" w14:textId="77777777" w:rsidR="00F30E55" w:rsidRDefault="00F30E55" w:rsidP="00082A08">
      <w:pPr>
        <w:spacing w:after="0"/>
        <w:jc w:val="center"/>
        <w:rPr>
          <w:sz w:val="24"/>
          <w:lang w:val="el-GR" w:eastAsia="el-GR"/>
        </w:rPr>
      </w:pPr>
    </w:p>
    <w:p w14:paraId="5125F5FB" w14:textId="77777777" w:rsidR="00F30E55" w:rsidRDefault="00F30E55" w:rsidP="00082A08">
      <w:pPr>
        <w:spacing w:after="0"/>
        <w:jc w:val="center"/>
        <w:rPr>
          <w:sz w:val="24"/>
          <w:lang w:val="el-GR" w:eastAsia="el-GR"/>
        </w:rPr>
      </w:pPr>
    </w:p>
    <w:p w14:paraId="045351FB" w14:textId="77777777" w:rsidR="00F30E55" w:rsidRPr="00C30CEE" w:rsidRDefault="00F30E55" w:rsidP="00082A08">
      <w:pPr>
        <w:spacing w:after="0"/>
        <w:jc w:val="center"/>
        <w:rPr>
          <w:sz w:val="24"/>
          <w:lang w:val="el-GR" w:eastAsia="el-GR"/>
        </w:rPr>
      </w:pPr>
    </w:p>
    <w:p w14:paraId="0605614A" w14:textId="77777777" w:rsidR="00082A08" w:rsidRPr="00C30CEE" w:rsidRDefault="00082A08" w:rsidP="00082A08">
      <w:pPr>
        <w:spacing w:after="0"/>
        <w:jc w:val="center"/>
        <w:rPr>
          <w:sz w:val="24"/>
          <w:lang w:val="el-GR" w:eastAsia="el-GR"/>
        </w:rPr>
      </w:pPr>
    </w:p>
    <w:p w14:paraId="17721AD8" w14:textId="77777777" w:rsidR="00082A08" w:rsidRPr="00C30CEE" w:rsidRDefault="00082A08" w:rsidP="00082A08">
      <w:pPr>
        <w:spacing w:after="0"/>
        <w:jc w:val="center"/>
        <w:rPr>
          <w:sz w:val="24"/>
          <w:lang w:val="el-GR" w:eastAsia="el-GR"/>
        </w:rPr>
      </w:pPr>
      <w:r w:rsidRPr="00C30CEE">
        <w:rPr>
          <w:sz w:val="24"/>
          <w:lang w:val="el-GR" w:eastAsia="el-GR"/>
        </w:rPr>
        <w:t>Άρθρο 14</w:t>
      </w:r>
    </w:p>
    <w:p w14:paraId="0F7C8479" w14:textId="77777777" w:rsidR="00082A08" w:rsidRPr="00C30CEE" w:rsidRDefault="00082A08" w:rsidP="00082A08">
      <w:pPr>
        <w:spacing w:after="0"/>
        <w:jc w:val="center"/>
        <w:rPr>
          <w:sz w:val="24"/>
          <w:lang w:val="el-GR" w:eastAsia="el-GR"/>
        </w:rPr>
      </w:pPr>
      <w:r w:rsidRPr="00C30CEE">
        <w:rPr>
          <w:sz w:val="24"/>
          <w:lang w:val="el-GR" w:eastAsia="el-GR"/>
        </w:rPr>
        <w:t>Δικαίωμα μονομερούς λύσης της σύμβασης</w:t>
      </w:r>
    </w:p>
    <w:p w14:paraId="36F2CBAE" w14:textId="77777777" w:rsidR="00082A08" w:rsidRPr="00C30CEE" w:rsidRDefault="00082A08" w:rsidP="00082A08">
      <w:pPr>
        <w:spacing w:after="0"/>
        <w:jc w:val="center"/>
        <w:rPr>
          <w:sz w:val="24"/>
          <w:lang w:val="el-GR" w:eastAsia="el-GR"/>
        </w:rPr>
      </w:pPr>
    </w:p>
    <w:p w14:paraId="1B7CB51E" w14:textId="77777777" w:rsidR="00082A08" w:rsidRPr="00C30CEE" w:rsidRDefault="00082A08" w:rsidP="00082A08">
      <w:pPr>
        <w:rPr>
          <w:sz w:val="24"/>
          <w:lang w:val="el-GR" w:eastAsia="el-GR"/>
        </w:rPr>
      </w:pPr>
      <w:r w:rsidRPr="00C30CEE">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33B848DA" w14:textId="77777777" w:rsidR="00082A08" w:rsidRPr="00ED6257" w:rsidRDefault="00082A08" w:rsidP="00082A08">
      <w:pPr>
        <w:rPr>
          <w:sz w:val="24"/>
          <w:lang w:val="el-GR" w:eastAsia="el-GR"/>
        </w:rPr>
      </w:pPr>
    </w:p>
    <w:p w14:paraId="3FCFA864" w14:textId="77777777" w:rsidR="00082A08" w:rsidRPr="00C30CEE" w:rsidRDefault="00082A08" w:rsidP="00082A08">
      <w:pPr>
        <w:spacing w:after="0"/>
        <w:jc w:val="center"/>
        <w:rPr>
          <w:sz w:val="24"/>
          <w:lang w:val="el-GR" w:eastAsia="el-GR"/>
        </w:rPr>
      </w:pPr>
      <w:r w:rsidRPr="00C30CEE">
        <w:rPr>
          <w:sz w:val="24"/>
          <w:lang w:val="el-GR" w:eastAsia="el-GR"/>
        </w:rPr>
        <w:t>Άρθρο 15</w:t>
      </w:r>
    </w:p>
    <w:p w14:paraId="1C7BCBF6" w14:textId="77777777" w:rsidR="00082A08" w:rsidRPr="00C30CEE" w:rsidRDefault="00082A08" w:rsidP="00082A08">
      <w:pPr>
        <w:spacing w:after="0"/>
        <w:jc w:val="center"/>
        <w:rPr>
          <w:sz w:val="24"/>
          <w:lang w:val="el-GR" w:eastAsia="el-GR"/>
        </w:rPr>
      </w:pPr>
      <w:r w:rsidRPr="00C30CEE">
        <w:rPr>
          <w:sz w:val="24"/>
          <w:lang w:val="el-GR" w:eastAsia="el-GR"/>
        </w:rPr>
        <w:t>Εφαρμοστέο Δίκαιο – Επίλυση Διαφορών</w:t>
      </w:r>
    </w:p>
    <w:p w14:paraId="544C68B8" w14:textId="77777777" w:rsidR="00082A08" w:rsidRPr="00C30CEE" w:rsidRDefault="00082A08" w:rsidP="00082A08">
      <w:pPr>
        <w:spacing w:after="0"/>
        <w:rPr>
          <w:sz w:val="24"/>
          <w:lang w:val="el-GR" w:eastAsia="el-GR"/>
        </w:rPr>
      </w:pPr>
    </w:p>
    <w:p w14:paraId="125A3835" w14:textId="77777777" w:rsidR="00082A08" w:rsidRPr="00C30CEE" w:rsidRDefault="00082A08" w:rsidP="00082A08">
      <w:pPr>
        <w:spacing w:after="0"/>
        <w:rPr>
          <w:sz w:val="24"/>
          <w:lang w:val="el-GR" w:eastAsia="el-GR"/>
        </w:rPr>
      </w:pPr>
      <w:r w:rsidRPr="00C30CEE">
        <w:rPr>
          <w:sz w:val="24"/>
          <w:lang w:val="el-GR" w:eastAsia="el-GR"/>
        </w:rPr>
        <w:t xml:space="preserve">15.1. Η παρούσα </w:t>
      </w:r>
      <w:proofErr w:type="spellStart"/>
      <w:r w:rsidRPr="00C30CEE">
        <w:rPr>
          <w:sz w:val="24"/>
          <w:lang w:val="el-GR" w:eastAsia="el-GR"/>
        </w:rPr>
        <w:t>διέπεται</w:t>
      </w:r>
      <w:proofErr w:type="spellEnd"/>
      <w:r w:rsidRPr="00C30CEE">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2A2B092B" w14:textId="77777777" w:rsidR="00082A08" w:rsidRPr="00C30CEE" w:rsidRDefault="00082A08" w:rsidP="00082A08">
      <w:pPr>
        <w:spacing w:after="0"/>
        <w:rPr>
          <w:sz w:val="24"/>
          <w:lang w:val="el-GR" w:eastAsia="el-GR"/>
        </w:rPr>
      </w:pPr>
    </w:p>
    <w:p w14:paraId="500B8E23" w14:textId="77777777" w:rsidR="00082A08" w:rsidRPr="00C30CEE" w:rsidRDefault="00082A08" w:rsidP="00082A08">
      <w:pPr>
        <w:spacing w:after="0"/>
        <w:rPr>
          <w:sz w:val="24"/>
          <w:lang w:val="el-GR" w:eastAsia="el-GR"/>
        </w:rPr>
      </w:pPr>
      <w:r w:rsidRPr="00C30CEE">
        <w:rPr>
          <w:sz w:val="24"/>
          <w:lang w:val="el-GR" w:eastAsia="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(Παρακολούθηση της εκτέλεσης της Σύμβασης), 6.4. (Απόρριψη παραδοτέων –αντικατάσταση), να ασκήσει τα δικαιώματα του άρθρου 5.3. της Διακήρυξης. </w:t>
      </w:r>
    </w:p>
    <w:p w14:paraId="6658B48C" w14:textId="77777777" w:rsidR="00082A08" w:rsidRPr="00C30CEE" w:rsidRDefault="00082A08" w:rsidP="00082A08">
      <w:pPr>
        <w:spacing w:after="0"/>
        <w:rPr>
          <w:sz w:val="24"/>
          <w:lang w:val="el-GR" w:eastAsia="el-GR"/>
        </w:rPr>
      </w:pPr>
      <w:r w:rsidRPr="00C30CEE">
        <w:rPr>
          <w:sz w:val="24"/>
          <w:lang w:val="el-GR" w:eastAsia="el-GR"/>
        </w:rPr>
        <w:t xml:space="preserve">υπό τους όρους και προϋποθέσεις που ορίζονται σε αυτό. </w:t>
      </w:r>
    </w:p>
    <w:p w14:paraId="741344E9" w14:textId="77777777" w:rsidR="00082A08" w:rsidRPr="00C30CEE" w:rsidRDefault="00082A08" w:rsidP="00082A08">
      <w:pPr>
        <w:spacing w:after="0"/>
        <w:rPr>
          <w:sz w:val="24"/>
          <w:lang w:val="el-GR" w:eastAsia="el-GR"/>
        </w:rPr>
      </w:pPr>
      <w:r w:rsidRPr="00C30CEE">
        <w:rPr>
          <w:sz w:val="24"/>
          <w:lang w:val="el-GR" w:eastAsia="el-GR"/>
        </w:rPr>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2247879F" w14:textId="77777777" w:rsidR="00082A08" w:rsidRPr="00C30CEE" w:rsidRDefault="00082A08" w:rsidP="00082A08">
      <w:pPr>
        <w:spacing w:after="0"/>
        <w:rPr>
          <w:sz w:val="24"/>
          <w:highlight w:val="yellow"/>
          <w:lang w:val="el-GR" w:eastAsia="el-GR"/>
        </w:rPr>
      </w:pPr>
    </w:p>
    <w:p w14:paraId="2D2AA4AC" w14:textId="77777777" w:rsidR="00082A08" w:rsidRPr="00C30CEE" w:rsidRDefault="00082A08" w:rsidP="00082A08">
      <w:pPr>
        <w:spacing w:after="0"/>
        <w:rPr>
          <w:sz w:val="24"/>
          <w:lang w:val="el-GR" w:eastAsia="el-GR"/>
        </w:rPr>
      </w:pPr>
    </w:p>
    <w:p w14:paraId="57FC2004" w14:textId="77777777" w:rsidR="00082A08" w:rsidRPr="00C30CEE" w:rsidRDefault="00082A08" w:rsidP="00082A08">
      <w:pPr>
        <w:jc w:val="center"/>
        <w:rPr>
          <w:sz w:val="24"/>
          <w:lang w:val="el-GR" w:eastAsia="el-GR"/>
        </w:rPr>
      </w:pPr>
      <w:r w:rsidRPr="00C30CEE">
        <w:rPr>
          <w:sz w:val="24"/>
          <w:lang w:val="el-GR" w:eastAsia="el-GR"/>
        </w:rPr>
        <w:t>Άρθρο 16</w:t>
      </w:r>
    </w:p>
    <w:p w14:paraId="7E6528DE" w14:textId="77777777" w:rsidR="00082A08" w:rsidRPr="00C30CEE" w:rsidRDefault="00082A08" w:rsidP="00082A08">
      <w:pPr>
        <w:spacing w:after="0"/>
        <w:rPr>
          <w:color w:val="0070C0"/>
          <w:sz w:val="24"/>
          <w:lang w:val="el-GR" w:eastAsia="el-GR"/>
        </w:rPr>
      </w:pPr>
      <w:r w:rsidRPr="00C30CEE">
        <w:rPr>
          <w:sz w:val="24"/>
          <w:lang w:val="el-GR" w:eastAsia="el-GR"/>
        </w:rPr>
        <w:t>Συμμόρφωση με τον Κανονισμό ΕΕ/2016/2019 και τον ν. 4624/2019 (Α 137)</w:t>
      </w:r>
      <w:r w:rsidRPr="001916F1">
        <w:rPr>
          <w:sz w:val="24"/>
          <w:vertAlign w:val="superscript"/>
          <w:lang w:eastAsia="el-GR"/>
        </w:rPr>
        <w:footnoteReference w:id="143"/>
      </w:r>
      <w:r w:rsidRPr="00C30CEE">
        <w:rPr>
          <w:color w:val="0070C0"/>
          <w:sz w:val="24"/>
          <w:lang w:val="el-GR" w:eastAsia="el-GR"/>
        </w:rPr>
        <w:t xml:space="preserve"> </w:t>
      </w:r>
    </w:p>
    <w:p w14:paraId="09DDD0AD" w14:textId="77777777" w:rsidR="00082A08" w:rsidRPr="00C30CEE" w:rsidRDefault="00082A08" w:rsidP="00082A08">
      <w:pPr>
        <w:spacing w:after="0"/>
        <w:rPr>
          <w:color w:val="0070C0"/>
          <w:sz w:val="24"/>
          <w:lang w:val="el-GR" w:eastAsia="el-GR"/>
        </w:rPr>
      </w:pPr>
    </w:p>
    <w:p w14:paraId="1D9B326C" w14:textId="77777777" w:rsidR="00082A08" w:rsidRPr="00C30CEE" w:rsidRDefault="00082A08" w:rsidP="00082A08">
      <w:pPr>
        <w:rPr>
          <w:sz w:val="24"/>
          <w:lang w:val="el-GR" w:eastAsia="el-GR"/>
        </w:rPr>
      </w:pPr>
      <w:r w:rsidRPr="00C30CEE">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3715A9">
        <w:rPr>
          <w:sz w:val="24"/>
          <w:lang w:eastAsia="el-GR"/>
        </w:rPr>
        <w:t>General</w:t>
      </w:r>
      <w:r w:rsidRPr="00C30CEE">
        <w:rPr>
          <w:sz w:val="24"/>
          <w:lang w:val="el-GR" w:eastAsia="el-GR"/>
        </w:rPr>
        <w:t xml:space="preserve"> </w:t>
      </w:r>
      <w:r w:rsidRPr="003715A9">
        <w:rPr>
          <w:sz w:val="24"/>
          <w:lang w:eastAsia="el-GR"/>
        </w:rPr>
        <w:t>Data</w:t>
      </w:r>
      <w:r w:rsidRPr="00C30CEE">
        <w:rPr>
          <w:sz w:val="24"/>
          <w:lang w:val="el-GR" w:eastAsia="el-GR"/>
        </w:rPr>
        <w:t xml:space="preserve"> </w:t>
      </w:r>
      <w:r w:rsidRPr="003715A9">
        <w:rPr>
          <w:sz w:val="24"/>
          <w:lang w:eastAsia="el-GR"/>
        </w:rPr>
        <w:t>Protection</w:t>
      </w:r>
      <w:r w:rsidRPr="00C30CEE">
        <w:rPr>
          <w:sz w:val="24"/>
          <w:lang w:val="el-GR" w:eastAsia="el-GR"/>
        </w:rPr>
        <w:t xml:space="preserve"> </w:t>
      </w:r>
      <w:r w:rsidRPr="003715A9">
        <w:rPr>
          <w:sz w:val="24"/>
          <w:lang w:eastAsia="el-GR"/>
        </w:rPr>
        <w:t>Regulation</w:t>
      </w:r>
      <w:r w:rsidRPr="00C30CEE">
        <w:rPr>
          <w:sz w:val="24"/>
          <w:lang w:val="el-GR" w:eastAsia="el-GR"/>
        </w:rPr>
        <w:t xml:space="preserve"> – </w:t>
      </w:r>
      <w:r w:rsidRPr="003715A9">
        <w:rPr>
          <w:sz w:val="24"/>
          <w:lang w:eastAsia="el-GR"/>
        </w:rPr>
        <w:t>GDPR</w:t>
      </w:r>
      <w:r w:rsidRPr="00C30CEE">
        <w:rPr>
          <w:sz w:val="24"/>
          <w:lang w:val="el-GR" w:eastAsia="el-GR"/>
        </w:rPr>
        <w:t>) και του ν. 4624/2019. Ειδικότερα:</w:t>
      </w:r>
    </w:p>
    <w:p w14:paraId="65EA2E33" w14:textId="77777777" w:rsidR="00082A08" w:rsidRPr="00C30CEE" w:rsidRDefault="00082A08" w:rsidP="00082A08">
      <w:pPr>
        <w:rPr>
          <w:sz w:val="24"/>
          <w:lang w:val="el-GR" w:eastAsia="el-GR"/>
        </w:rPr>
      </w:pPr>
      <w:r w:rsidRPr="00C30CEE">
        <w:rPr>
          <w:b/>
          <w:sz w:val="24"/>
          <w:lang w:val="el-GR" w:eastAsia="el-GR"/>
        </w:rPr>
        <w:t>Α)</w:t>
      </w:r>
      <w:r w:rsidRPr="00C30CEE">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C30CEE">
        <w:rPr>
          <w:sz w:val="24"/>
          <w:lang w:val="el-GR" w:eastAsia="el-GR"/>
        </w:rPr>
        <w:t>προστηθέντων</w:t>
      </w:r>
      <w:proofErr w:type="spellEnd"/>
      <w:r w:rsidRPr="00C30CEE">
        <w:rPr>
          <w:sz w:val="24"/>
          <w:lang w:val="el-GR" w:eastAsia="el-GR"/>
        </w:rPr>
        <w:t>/συνεργατών/δανειζόντων εμπειρία/υπεργολάβων του, ισχύουν τα παρακάτω:</w:t>
      </w:r>
    </w:p>
    <w:p w14:paraId="63FB59FA" w14:textId="77777777" w:rsidR="00082A08" w:rsidRPr="00C30CEE" w:rsidRDefault="00082A08" w:rsidP="00082A08">
      <w:pPr>
        <w:rPr>
          <w:sz w:val="24"/>
          <w:lang w:val="el-GR" w:eastAsia="el-GR"/>
        </w:rPr>
      </w:pPr>
      <w:r w:rsidRPr="00C30CEE">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CB7CAE6" w14:textId="77777777" w:rsidR="00082A08" w:rsidRPr="00C30CEE" w:rsidRDefault="00082A08" w:rsidP="00082A08">
      <w:pPr>
        <w:rPr>
          <w:sz w:val="24"/>
          <w:lang w:val="el-GR" w:eastAsia="el-GR"/>
        </w:rPr>
      </w:pPr>
      <w:r w:rsidRPr="00C30CEE">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C30CEE">
        <w:rPr>
          <w:sz w:val="24"/>
          <w:lang w:val="el-GR" w:eastAsia="el-GR"/>
        </w:rPr>
        <w:t>έγχαρτο</w:t>
      </w:r>
      <w:proofErr w:type="spellEnd"/>
      <w:r w:rsidRPr="00C30CEE">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C30CEE">
        <w:rPr>
          <w:sz w:val="24"/>
          <w:lang w:val="el-GR" w:eastAsia="el-GR"/>
        </w:rPr>
        <w:t>παρόχους</w:t>
      </w:r>
      <w:proofErr w:type="spellEnd"/>
      <w:r w:rsidRPr="00C30CEE">
        <w:rPr>
          <w:sz w:val="24"/>
          <w:lang w:val="el-GR" w:eastAsia="el-GR"/>
        </w:rPr>
        <w:t xml:space="preserve"> υπηρεσιών στους οποίους αναθέτει την εκτέλεση </w:t>
      </w:r>
      <w:r w:rsidRPr="00C30CEE">
        <w:rPr>
          <w:sz w:val="24"/>
          <w:lang w:val="el-GR" w:eastAsia="el-GR"/>
        </w:rPr>
        <w:lastRenderedPageBreak/>
        <w:t>συγκεκριμένων εργασιών για λογαριασμό της και οι οποίοι διενεργούν πράξεις επεξεργασίας προσωπικών δεδομένων.</w:t>
      </w:r>
    </w:p>
    <w:p w14:paraId="71EFB5CA" w14:textId="77777777" w:rsidR="00082A08" w:rsidRPr="00C30CEE" w:rsidRDefault="00082A08" w:rsidP="00082A08">
      <w:pPr>
        <w:rPr>
          <w:sz w:val="24"/>
          <w:lang w:val="el-GR" w:eastAsia="el-GR"/>
        </w:rPr>
      </w:pPr>
      <w:r w:rsidRPr="00C30CEE">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C30CEE">
        <w:rPr>
          <w:sz w:val="24"/>
          <w:lang w:val="el-GR" w:eastAsia="el-GR"/>
        </w:rPr>
        <w:t>στ</w:t>
      </w:r>
      <w:proofErr w:type="spellEnd"/>
      <w:r w:rsidRPr="00C30CEE">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41DF73A" w14:textId="77777777" w:rsidR="00082A08" w:rsidRPr="00C30CEE" w:rsidRDefault="00082A08" w:rsidP="00082A08">
      <w:pPr>
        <w:rPr>
          <w:sz w:val="24"/>
          <w:lang w:val="el-GR" w:eastAsia="el-GR"/>
        </w:rPr>
      </w:pPr>
      <w:r w:rsidRPr="00C30CEE">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5CA234D3" w14:textId="77777777" w:rsidR="00082A08" w:rsidRPr="00C30CEE" w:rsidRDefault="00082A08" w:rsidP="00082A08">
      <w:pPr>
        <w:rPr>
          <w:sz w:val="24"/>
          <w:lang w:val="el-GR" w:eastAsia="el-GR"/>
        </w:rPr>
      </w:pPr>
      <w:r w:rsidRPr="00C30CEE">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C30CEE">
        <w:rPr>
          <w:sz w:val="24"/>
          <w:lang w:val="el-GR" w:eastAsia="el-GR"/>
        </w:rPr>
        <w:t>φορητότητας</w:t>
      </w:r>
      <w:proofErr w:type="spellEnd"/>
      <w:r w:rsidRPr="00C30CEE">
        <w:rPr>
          <w:sz w:val="24"/>
          <w:lang w:val="el-GR" w:eastAsia="el-GR"/>
        </w:rPr>
        <w:t>, διόρθωσης, περιορισμού της επεξεργασίας, διαγραφής ή και εναντίωσης υπό συγκεκριμένες προϋποθέσεις, στην επεξεργασία δεδομένων προσωπικού χαρακτήρα.</w:t>
      </w:r>
    </w:p>
    <w:p w14:paraId="55D16ACD" w14:textId="77777777" w:rsidR="00082A08" w:rsidRPr="00C30CEE" w:rsidRDefault="00082A08" w:rsidP="00082A08">
      <w:pPr>
        <w:rPr>
          <w:sz w:val="24"/>
          <w:lang w:val="el-GR" w:eastAsia="el-GR"/>
        </w:rPr>
      </w:pPr>
      <w:r w:rsidRPr="00C30CEE">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5DFB26BE" w14:textId="77777777" w:rsidR="00082A08" w:rsidRPr="00C30CEE" w:rsidRDefault="00082A08" w:rsidP="00082A08">
      <w:pPr>
        <w:rPr>
          <w:sz w:val="24"/>
          <w:lang w:val="el-GR" w:eastAsia="el-GR"/>
        </w:rPr>
      </w:pPr>
      <w:r w:rsidRPr="00C30CEE">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070A32ED" w14:textId="77777777" w:rsidR="00082A08" w:rsidRPr="00C30CEE" w:rsidRDefault="00082A08" w:rsidP="00082A08">
      <w:pPr>
        <w:rPr>
          <w:sz w:val="24"/>
          <w:lang w:val="el-GR" w:eastAsia="el-GR"/>
        </w:rPr>
      </w:pPr>
      <w:r w:rsidRPr="00C30CEE">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3715A9">
        <w:rPr>
          <w:sz w:val="24"/>
          <w:lang w:eastAsia="el-GR"/>
        </w:rPr>
        <w:t>email</w:t>
      </w:r>
      <w:r w:rsidRPr="00C30CEE">
        <w:rPr>
          <w:sz w:val="24"/>
          <w:lang w:val="el-GR" w:eastAsia="el-GR"/>
        </w:rPr>
        <w:t xml:space="preserve"> </w:t>
      </w:r>
      <w:r w:rsidRPr="00B77BD1">
        <w:rPr>
          <w:sz w:val="24"/>
          <w:lang w:val="el-GR" w:eastAsia="el-GR"/>
        </w:rPr>
        <w:t>…………………. /</w:t>
      </w:r>
      <w:proofErr w:type="spellStart"/>
      <w:r w:rsidRPr="00B77BD1">
        <w:rPr>
          <w:sz w:val="24"/>
          <w:lang w:val="el-GR" w:eastAsia="el-GR"/>
        </w:rPr>
        <w:t>τηλ</w:t>
      </w:r>
      <w:proofErr w:type="spellEnd"/>
      <w:r w:rsidRPr="00B77BD1">
        <w:rPr>
          <w:sz w:val="24"/>
          <w:lang w:val="el-GR" w:eastAsia="el-GR"/>
        </w:rPr>
        <w:t>………………..).</w:t>
      </w:r>
    </w:p>
    <w:p w14:paraId="2D5050CA" w14:textId="77777777" w:rsidR="00082A08" w:rsidRPr="00C30CEE" w:rsidRDefault="00082A08" w:rsidP="00082A08">
      <w:pPr>
        <w:rPr>
          <w:sz w:val="24"/>
          <w:lang w:val="el-GR" w:eastAsia="el-GR"/>
        </w:rPr>
      </w:pPr>
      <w:r w:rsidRPr="003715A9">
        <w:rPr>
          <w:b/>
          <w:sz w:val="24"/>
          <w:lang w:eastAsia="el-GR"/>
        </w:rPr>
        <w:t>B</w:t>
      </w:r>
      <w:r w:rsidRPr="00C30CEE">
        <w:rPr>
          <w:b/>
          <w:sz w:val="24"/>
          <w:lang w:val="el-GR" w:eastAsia="el-GR"/>
        </w:rPr>
        <w:t>.</w:t>
      </w:r>
      <w:r w:rsidRPr="00C30CEE">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7D38330A" w14:textId="77777777" w:rsidR="00082A08" w:rsidRPr="00C30CEE" w:rsidRDefault="00082A08" w:rsidP="00082A08">
      <w:pPr>
        <w:rPr>
          <w:sz w:val="24"/>
          <w:lang w:val="el-GR" w:eastAsia="el-GR"/>
        </w:rPr>
      </w:pPr>
      <w:r w:rsidRPr="00C30CEE">
        <w:rPr>
          <w:sz w:val="24"/>
          <w:lang w:val="el-GR" w:eastAsia="el-GR"/>
        </w:rPr>
        <w:t>ο Ανάδοχος (εκτελών την επεξεργασία)</w:t>
      </w:r>
    </w:p>
    <w:p w14:paraId="700B08C8" w14:textId="77777777" w:rsidR="00082A08" w:rsidRPr="00C30CEE" w:rsidRDefault="00082A08" w:rsidP="00082A08">
      <w:pPr>
        <w:rPr>
          <w:sz w:val="24"/>
          <w:lang w:val="el-GR" w:eastAsia="el-GR"/>
        </w:rPr>
      </w:pPr>
      <w:r w:rsidRPr="00C30CEE">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725CCE20" w14:textId="77777777" w:rsidR="00082A08" w:rsidRPr="00C30CEE" w:rsidRDefault="00082A08" w:rsidP="00082A08">
      <w:pPr>
        <w:rPr>
          <w:sz w:val="24"/>
          <w:lang w:val="el-GR" w:eastAsia="el-GR"/>
        </w:rPr>
      </w:pPr>
      <w:r w:rsidRPr="00C30CEE">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D5C89FF" w14:textId="77777777" w:rsidR="00082A08" w:rsidRPr="00C30CEE" w:rsidRDefault="00082A08" w:rsidP="00082A08">
      <w:pPr>
        <w:rPr>
          <w:sz w:val="24"/>
          <w:lang w:val="el-GR" w:eastAsia="el-GR"/>
        </w:rPr>
      </w:pPr>
      <w:r w:rsidRPr="00C30CEE">
        <w:rPr>
          <w:sz w:val="24"/>
          <w:lang w:val="el-GR" w:eastAsia="el-GR"/>
        </w:rPr>
        <w:t xml:space="preserve">γ) λαμβάνει όλα τα απαιτούμενα μέτρα δυνάμει του άρθρου 32  του ΓΚΠΔ, </w:t>
      </w:r>
    </w:p>
    <w:p w14:paraId="1226FCE4" w14:textId="77777777" w:rsidR="00082A08" w:rsidRPr="00C30CEE" w:rsidRDefault="00082A08" w:rsidP="00082A08">
      <w:pPr>
        <w:rPr>
          <w:sz w:val="24"/>
          <w:lang w:val="el-GR" w:eastAsia="el-GR"/>
        </w:rPr>
      </w:pPr>
      <w:r w:rsidRPr="00C30CEE">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7CC0770A" w14:textId="77777777" w:rsidR="00082A08" w:rsidRPr="00C30CEE" w:rsidRDefault="00082A08" w:rsidP="00082A08">
      <w:pPr>
        <w:rPr>
          <w:sz w:val="24"/>
          <w:lang w:val="el-GR" w:eastAsia="el-GR"/>
        </w:rPr>
      </w:pPr>
      <w:r w:rsidRPr="00C30CEE">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w:t>
      </w:r>
      <w:r w:rsidRPr="00C30CEE">
        <w:rPr>
          <w:sz w:val="24"/>
          <w:lang w:val="el-GR" w:eastAsia="el-GR"/>
        </w:rPr>
        <w:lastRenderedPageBreak/>
        <w:t xml:space="preserve">υποχρέωσης του υπευθύνου επεξεργασίας να απαντά σε αιτήματα για άσκηση των προβλεπόμενων στο κεφάλαιο </w:t>
      </w:r>
      <w:r w:rsidRPr="003715A9">
        <w:rPr>
          <w:sz w:val="24"/>
          <w:lang w:eastAsia="el-GR"/>
        </w:rPr>
        <w:t>III</w:t>
      </w:r>
      <w:r w:rsidRPr="00C30CEE">
        <w:rPr>
          <w:sz w:val="24"/>
          <w:lang w:val="el-GR" w:eastAsia="el-GR"/>
        </w:rPr>
        <w:t xml:space="preserve"> δικαιωμάτων του υποκειμένου των δεδομένων, </w:t>
      </w:r>
    </w:p>
    <w:p w14:paraId="7EA3AE05" w14:textId="77777777" w:rsidR="00082A08" w:rsidRPr="00C30CEE" w:rsidRDefault="00082A08" w:rsidP="00082A08">
      <w:pPr>
        <w:rPr>
          <w:sz w:val="24"/>
          <w:lang w:val="el-GR" w:eastAsia="el-GR"/>
        </w:rPr>
      </w:pPr>
      <w:proofErr w:type="spellStart"/>
      <w:r w:rsidRPr="00C30CEE">
        <w:rPr>
          <w:sz w:val="24"/>
          <w:lang w:val="el-GR" w:eastAsia="el-GR"/>
        </w:rPr>
        <w:t>στ</w:t>
      </w:r>
      <w:proofErr w:type="spellEnd"/>
      <w:r w:rsidRPr="00C30CEE">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6857EB87" w14:textId="77777777" w:rsidR="00082A08" w:rsidRPr="00C30CEE" w:rsidRDefault="00082A08" w:rsidP="00082A08">
      <w:pPr>
        <w:rPr>
          <w:sz w:val="24"/>
          <w:lang w:val="el-GR" w:eastAsia="el-GR"/>
        </w:rPr>
      </w:pPr>
      <w:r w:rsidRPr="00C30CEE">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FF381AC" w14:textId="77777777" w:rsidR="00082A08" w:rsidRPr="00C30CEE" w:rsidRDefault="00082A08" w:rsidP="00082A08">
      <w:pPr>
        <w:rPr>
          <w:sz w:val="24"/>
          <w:lang w:val="el-GR" w:eastAsia="el-GR"/>
        </w:rPr>
      </w:pPr>
      <w:r w:rsidRPr="00C30CEE">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BC25EFB" w14:textId="77777777" w:rsidR="00082A08" w:rsidRPr="00C30CEE" w:rsidRDefault="00082A08" w:rsidP="00082A08">
      <w:pPr>
        <w:spacing w:after="0"/>
        <w:rPr>
          <w:sz w:val="24"/>
          <w:highlight w:val="yellow"/>
          <w:lang w:val="el-GR" w:eastAsia="el-GR"/>
        </w:rPr>
      </w:pPr>
      <w:r w:rsidRPr="00C30CEE">
        <w:rPr>
          <w:sz w:val="24"/>
          <w:lang w:val="el-GR" w:eastAsia="el-GR"/>
        </w:rPr>
        <w:t>ι) δεν προσλαμβάνει άλλον εκτελούντα την επεξεργασία χωρίς προηγούμενη ειδική ή γενική γραπτή άδεια του υπευθύνου επεξεργασίας.</w:t>
      </w:r>
    </w:p>
    <w:p w14:paraId="51F9A8B1" w14:textId="77777777" w:rsidR="00911040" w:rsidRDefault="00911040" w:rsidP="00252BC4">
      <w:pPr>
        <w:spacing w:after="0"/>
        <w:rPr>
          <w:sz w:val="24"/>
          <w:highlight w:val="yellow"/>
          <w:lang w:val="el-GR" w:eastAsia="el-GR"/>
        </w:rPr>
      </w:pPr>
    </w:p>
    <w:p w14:paraId="0475FE5A" w14:textId="77777777" w:rsidR="003C19D5" w:rsidRPr="00ED6257" w:rsidRDefault="003C19D5" w:rsidP="00252BC4">
      <w:pPr>
        <w:spacing w:after="0"/>
        <w:rPr>
          <w:sz w:val="24"/>
          <w:highlight w:val="yellow"/>
          <w:lang w:val="el-GR" w:eastAsia="el-GR"/>
        </w:rPr>
      </w:pPr>
    </w:p>
    <w:p w14:paraId="5296B453" w14:textId="77777777" w:rsidR="00082A08" w:rsidRPr="00C30CEE" w:rsidRDefault="00082A08" w:rsidP="00082A08">
      <w:pPr>
        <w:spacing w:after="0"/>
        <w:jc w:val="center"/>
        <w:rPr>
          <w:sz w:val="24"/>
          <w:lang w:val="el-GR" w:eastAsia="el-GR"/>
        </w:rPr>
      </w:pPr>
      <w:r w:rsidRPr="00C30CEE">
        <w:rPr>
          <w:sz w:val="24"/>
          <w:lang w:val="el-GR" w:eastAsia="el-GR"/>
        </w:rPr>
        <w:t>Άρθρο 17</w:t>
      </w:r>
    </w:p>
    <w:p w14:paraId="7A90A419" w14:textId="77777777" w:rsidR="00082A08" w:rsidRPr="00C30CEE" w:rsidRDefault="00082A08" w:rsidP="00082A08">
      <w:pPr>
        <w:spacing w:after="0"/>
        <w:jc w:val="center"/>
        <w:rPr>
          <w:sz w:val="24"/>
          <w:lang w:val="el-GR" w:eastAsia="el-GR"/>
        </w:rPr>
      </w:pPr>
      <w:r w:rsidRPr="00C30CEE">
        <w:rPr>
          <w:sz w:val="24"/>
          <w:lang w:val="el-GR" w:eastAsia="el-GR"/>
        </w:rPr>
        <w:t>Λοιποί όροι</w:t>
      </w:r>
    </w:p>
    <w:p w14:paraId="19F44C05" w14:textId="77777777" w:rsidR="00082A08" w:rsidRPr="00C30CEE" w:rsidRDefault="00082A08" w:rsidP="00082A08">
      <w:pPr>
        <w:spacing w:after="0"/>
        <w:jc w:val="center"/>
        <w:rPr>
          <w:sz w:val="24"/>
          <w:lang w:val="el-GR" w:eastAsia="el-GR"/>
        </w:rPr>
      </w:pPr>
    </w:p>
    <w:p w14:paraId="4C1515E3" w14:textId="77777777" w:rsidR="00082A08" w:rsidRPr="00C30CEE" w:rsidRDefault="00082A08" w:rsidP="00082A08">
      <w:pPr>
        <w:rPr>
          <w:sz w:val="24"/>
          <w:lang w:val="el-GR" w:eastAsia="el-GR"/>
        </w:rPr>
      </w:pPr>
      <w:r w:rsidRPr="00C30CEE">
        <w:rPr>
          <w:sz w:val="24"/>
          <w:lang w:val="el-GR" w:eastAsia="el-GR"/>
        </w:rPr>
        <w:t>Όλοι οι όροι της Διακήρυξης και των Εγγράφων της Σύμβασης, που σχετίζονται με την εκτέλεση της παρούσας, αποτελούν αναπόσπαστο τμήμα αυτής.</w:t>
      </w:r>
    </w:p>
    <w:p w14:paraId="5FF57689" w14:textId="77777777" w:rsidR="00082A08" w:rsidRPr="00C30CEE" w:rsidRDefault="00082A08" w:rsidP="00082A08">
      <w:pPr>
        <w:rPr>
          <w:sz w:val="24"/>
          <w:lang w:val="el-GR" w:eastAsia="el-GR"/>
        </w:rPr>
      </w:pPr>
      <w:r w:rsidRPr="00C30CEE">
        <w:rPr>
          <w:sz w:val="24"/>
          <w:lang w:val="el-GR"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66D15423" w14:textId="77777777" w:rsidR="00082A08" w:rsidRPr="00C30CEE" w:rsidRDefault="00082A08" w:rsidP="00082A08">
      <w:pPr>
        <w:rPr>
          <w:sz w:val="24"/>
          <w:lang w:val="el-GR" w:eastAsia="el-GR"/>
        </w:rPr>
      </w:pPr>
      <w:r w:rsidRPr="00C30CEE">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0795B1EA" w14:textId="77777777" w:rsidR="00082A08" w:rsidRPr="00C30CEE" w:rsidRDefault="00082A08" w:rsidP="00082A08">
      <w:pPr>
        <w:rPr>
          <w:sz w:val="24"/>
          <w:lang w:val="el-GR" w:eastAsia="el-GR"/>
        </w:rPr>
      </w:pPr>
    </w:p>
    <w:p w14:paraId="14D70067" w14:textId="77777777" w:rsidR="00082A08" w:rsidRPr="00C30CEE" w:rsidRDefault="00082A08" w:rsidP="00082A08">
      <w:pPr>
        <w:rPr>
          <w:sz w:val="24"/>
          <w:lang w:val="el-GR" w:eastAsia="el-GR"/>
        </w:rPr>
      </w:pPr>
    </w:p>
    <w:p w14:paraId="17373135" w14:textId="4D541C42" w:rsidR="00082A08" w:rsidRPr="003540FC" w:rsidRDefault="00082A08" w:rsidP="0031474F">
      <w:pPr>
        <w:jc w:val="center"/>
        <w:rPr>
          <w:sz w:val="24"/>
          <w:lang w:val="el-GR" w:eastAsia="el-GR"/>
        </w:rPr>
      </w:pPr>
      <w:r w:rsidRPr="003540FC">
        <w:rPr>
          <w:sz w:val="24"/>
          <w:lang w:val="el-GR" w:eastAsia="el-GR"/>
        </w:rPr>
        <w:t>ΟΙ ΣΥΜΒΑΛΛΟΜΕΝΟΙ</w:t>
      </w:r>
    </w:p>
    <w:p w14:paraId="3B67842A" w14:textId="77777777" w:rsidR="00082A08" w:rsidRPr="003540FC" w:rsidRDefault="00082A08" w:rsidP="00082A08">
      <w:pPr>
        <w:rPr>
          <w:sz w:val="24"/>
          <w:lang w:val="el-GR" w:eastAsia="el-GR"/>
        </w:rPr>
      </w:pPr>
    </w:p>
    <w:p w14:paraId="6948394D" w14:textId="70CC5A73" w:rsidR="00082A08" w:rsidRPr="003540FC" w:rsidRDefault="003540FC" w:rsidP="003540FC">
      <w:pPr>
        <w:tabs>
          <w:tab w:val="left" w:pos="5565"/>
        </w:tabs>
        <w:rPr>
          <w:sz w:val="24"/>
          <w:lang w:val="el-GR" w:eastAsia="el-GR"/>
        </w:rPr>
      </w:pPr>
      <w:r w:rsidRPr="003540FC">
        <w:rPr>
          <w:sz w:val="24"/>
          <w:lang w:val="el-GR" w:eastAsia="el-GR"/>
        </w:rPr>
        <w:t>ΓΙΑ ΤΗΝ ΑΝΑΘΕΤΟΥΣΑ ΑΡΧΗ</w:t>
      </w:r>
      <w:r w:rsidRPr="003540FC">
        <w:rPr>
          <w:sz w:val="24"/>
          <w:lang w:val="el-GR" w:eastAsia="el-GR"/>
        </w:rPr>
        <w:tab/>
      </w:r>
      <w:r w:rsidR="00BA309E">
        <w:rPr>
          <w:sz w:val="24"/>
          <w:lang w:val="el-GR" w:eastAsia="el-GR"/>
        </w:rPr>
        <w:t xml:space="preserve">   </w:t>
      </w:r>
      <w:r w:rsidRPr="003540FC">
        <w:rPr>
          <w:sz w:val="24"/>
          <w:lang w:val="el-GR" w:eastAsia="el-GR"/>
        </w:rPr>
        <w:t>ΓΙΑ ΤΟΝ ΑΝΑΔΟΧΟ</w:t>
      </w:r>
    </w:p>
    <w:p w14:paraId="2BB07D9D" w14:textId="70A0B0E3" w:rsidR="003540FC" w:rsidRPr="003540FC" w:rsidRDefault="003C19D5" w:rsidP="003540FC">
      <w:pPr>
        <w:spacing w:after="0"/>
        <w:rPr>
          <w:sz w:val="24"/>
          <w:lang w:val="el-GR" w:eastAsia="el-GR"/>
        </w:rPr>
      </w:pPr>
      <w:r>
        <w:rPr>
          <w:rFonts w:asciiTheme="minorHAnsi" w:hAnsiTheme="minorHAnsi" w:cstheme="minorHAnsi"/>
          <w:sz w:val="24"/>
          <w:bdr w:val="none" w:sz="0" w:space="0" w:color="auto" w:frame="1"/>
          <w:lang w:val="el-GR"/>
        </w:rPr>
        <w:t xml:space="preserve">         </w:t>
      </w:r>
      <w:r w:rsidR="003540FC" w:rsidRPr="003540FC">
        <w:rPr>
          <w:rFonts w:asciiTheme="minorHAnsi" w:hAnsiTheme="minorHAnsi" w:cstheme="minorHAnsi"/>
          <w:sz w:val="24"/>
          <w:bdr w:val="none" w:sz="0" w:space="0" w:color="auto" w:frame="1"/>
          <w:lang w:val="el-GR"/>
        </w:rPr>
        <w:t>Η ΠΡΟΕΔΡΟΣ</w:t>
      </w:r>
    </w:p>
    <w:p w14:paraId="300C940C" w14:textId="77777777" w:rsidR="00B37539" w:rsidRPr="003540FC" w:rsidRDefault="00B37539" w:rsidP="00E41461">
      <w:pPr>
        <w:rPr>
          <w:sz w:val="24"/>
          <w:lang w:val="el-GR"/>
        </w:rPr>
      </w:pPr>
    </w:p>
    <w:p w14:paraId="28E3A421" w14:textId="77777777" w:rsidR="000E3E1D" w:rsidRDefault="000E3E1D">
      <w:pPr>
        <w:spacing w:before="57" w:after="57"/>
        <w:rPr>
          <w:lang w:val="el-GR"/>
        </w:rPr>
      </w:pPr>
    </w:p>
    <w:p w14:paraId="064A8E24" w14:textId="393969B2" w:rsidR="00BA309E" w:rsidRDefault="00D72AA6" w:rsidP="00BA309E">
      <w:pPr>
        <w:tabs>
          <w:tab w:val="left" w:pos="5580"/>
        </w:tabs>
        <w:spacing w:before="57" w:after="57"/>
        <w:rPr>
          <w:lang w:val="el-GR"/>
        </w:rPr>
      </w:pPr>
      <w:r>
        <w:rPr>
          <w:sz w:val="24"/>
          <w:lang w:val="en-US"/>
        </w:rPr>
        <w:t>……………………………………………</w:t>
      </w:r>
      <w:r w:rsidR="00BA309E">
        <w:rPr>
          <w:lang w:val="el-GR"/>
        </w:rPr>
        <w:tab/>
        <w:t>………………………………………..</w:t>
      </w:r>
    </w:p>
    <w:sectPr w:rsidR="00BA309E" w:rsidSect="001B27A1">
      <w:headerReference w:type="even" r:id="rId34"/>
      <w:headerReference w:type="default" r:id="rId35"/>
      <w:footerReference w:type="even" r:id="rId36"/>
      <w:footerReference w:type="default" r:id="rId37"/>
      <w:headerReference w:type="first" r:id="rId38"/>
      <w:footerReference w:type="first" r:id="rId39"/>
      <w:pgSz w:w="11906" w:h="16838"/>
      <w:pgMar w:top="1134" w:right="849"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1EE9" w14:textId="77777777" w:rsidR="00D75CC3" w:rsidRDefault="00D75CC3">
      <w:pPr>
        <w:spacing w:after="0"/>
      </w:pPr>
      <w:r>
        <w:separator/>
      </w:r>
    </w:p>
  </w:endnote>
  <w:endnote w:type="continuationSeparator" w:id="0">
    <w:p w14:paraId="65B4FC1E" w14:textId="77777777" w:rsidR="00D75CC3" w:rsidRDefault="00D75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Times New Roman"/>
    <w:charset w:val="01"/>
    <w:family w:val="auto"/>
    <w:pitch w:val="default"/>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851932" w:rsidRDefault="008519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851932" w:rsidRDefault="00851932">
    <w:pPr>
      <w:pStyle w:val="af3"/>
      <w:spacing w:after="0"/>
      <w:jc w:val="center"/>
      <w:rPr>
        <w:rFonts w:eastAsia="Times New Roman"/>
        <w:kern w:val="1"/>
        <w:sz w:val="18"/>
        <w:szCs w:val="18"/>
        <w:lang w:val="el-GR" w:eastAsia="zh-CN"/>
      </w:rPr>
    </w:pPr>
  </w:p>
  <w:p w14:paraId="7CEDBECA" w14:textId="6D869B8F" w:rsidR="00851932" w:rsidRDefault="00851932">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684CF0">
      <w:rPr>
        <w:noProof/>
        <w:sz w:val="20"/>
        <w:szCs w:val="20"/>
      </w:rPr>
      <w:t>96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851932" w:rsidRDefault="00851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1CEC" w14:textId="77777777" w:rsidR="00D75CC3" w:rsidRDefault="00D75CC3">
      <w:pPr>
        <w:spacing w:after="0"/>
      </w:pPr>
      <w:r>
        <w:separator/>
      </w:r>
    </w:p>
  </w:footnote>
  <w:footnote w:type="continuationSeparator" w:id="0">
    <w:p w14:paraId="44991590" w14:textId="77777777" w:rsidR="00D75CC3" w:rsidRDefault="00D75CC3">
      <w:pPr>
        <w:spacing w:after="0"/>
      </w:pPr>
      <w:r>
        <w:continuationSeparator/>
      </w:r>
    </w:p>
  </w:footnote>
  <w:footnote w:id="1">
    <w:p w14:paraId="100D8CCE" w14:textId="77777777" w:rsidR="00851932" w:rsidRPr="00D31DA2" w:rsidRDefault="00851932" w:rsidP="00212D51">
      <w:pPr>
        <w:pStyle w:val="af5"/>
        <w:rPr>
          <w:lang w:val="el-GR"/>
        </w:rPr>
      </w:pPr>
      <w:r>
        <w:rPr>
          <w:rStyle w:val="ad"/>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72DF6ADD" w14:textId="77777777" w:rsidR="00851932" w:rsidRPr="00D31DA2" w:rsidRDefault="00851932"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00138AB0" w14:textId="77777777" w:rsidR="00851932" w:rsidRPr="005A0EC7" w:rsidRDefault="00851932"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08BC32B8" w14:textId="77777777" w:rsidR="00851932" w:rsidRPr="00E90CD8" w:rsidRDefault="00851932">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0F38E8B2" w14:textId="77777777" w:rsidR="00851932" w:rsidRPr="00E90CD8" w:rsidRDefault="00851932">
      <w:pPr>
        <w:pStyle w:val="af5"/>
        <w:rPr>
          <w:lang w:val="el-GR"/>
        </w:rPr>
      </w:pPr>
      <w:r>
        <w:rPr>
          <w:rStyle w:val="a8"/>
        </w:rPr>
        <w:footnoteRef/>
      </w:r>
      <w:r>
        <w:rPr>
          <w:rStyle w:val="a4"/>
          <w:vertAlign w:val="baseline"/>
          <w:lang w:val="el-GR"/>
        </w:rPr>
        <w:tab/>
        <w:t>Αναφέρεται το είδος της Α.</w:t>
      </w:r>
      <w:r>
        <w:rPr>
          <w:rStyle w:val="a4"/>
          <w:vertAlign w:val="baseline"/>
          <w:lang w:val="en-US"/>
        </w:rPr>
        <w:t>A</w:t>
      </w:r>
      <w:r>
        <w:rPr>
          <w:rStyle w:val="a4"/>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14:paraId="1543AFC9" w14:textId="77777777" w:rsidR="00851932" w:rsidRPr="00E90CD8" w:rsidRDefault="00851932">
      <w:pPr>
        <w:pStyle w:val="af5"/>
        <w:rPr>
          <w:lang w:val="el-GR"/>
        </w:rPr>
      </w:pPr>
      <w:r>
        <w:rPr>
          <w:rStyle w:val="a8"/>
        </w:rPr>
        <w:footnoteRef/>
      </w:r>
      <w:r>
        <w:rPr>
          <w:rStyle w:val="a4"/>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14:paraId="60BB718F" w14:textId="77777777" w:rsidR="00851932" w:rsidRPr="00E90CD8" w:rsidRDefault="00851932">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14:paraId="4D044384" w14:textId="77777777" w:rsidR="00851932" w:rsidRPr="007037EB" w:rsidRDefault="00851932">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9">
    <w:p w14:paraId="419B387D" w14:textId="77777777" w:rsidR="00851932" w:rsidRPr="007037EB" w:rsidRDefault="00851932" w:rsidP="00893876">
      <w:pPr>
        <w:pStyle w:val="af5"/>
        <w:rPr>
          <w:lang w:val="el-GR"/>
        </w:rPr>
      </w:pPr>
      <w:r w:rsidRPr="007037EB">
        <w:rPr>
          <w:rStyle w:val="a8"/>
          <w:rFonts w:eastAsia="OpenSymbol"/>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περ.ζ  του άρθρου 53 του ν.4412/16 όπως διαμορφώθηκε με το άρθρο 16 του ν. 4782/21)</w:t>
      </w:r>
    </w:p>
  </w:footnote>
  <w:footnote w:id="10">
    <w:p w14:paraId="17BA3D9E" w14:textId="77777777" w:rsidR="00851932" w:rsidRPr="007037EB" w:rsidRDefault="00851932" w:rsidP="00893876">
      <w:pPr>
        <w:pStyle w:val="af5"/>
        <w:rPr>
          <w:lang w:val="el-GR"/>
        </w:rPr>
      </w:pPr>
      <w:r>
        <w:rPr>
          <w:rStyle w:val="a8"/>
          <w:rFonts w:eastAsia="OpenSymbol"/>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1">
    <w:p w14:paraId="0CC68FD3" w14:textId="77777777" w:rsidR="00851932" w:rsidRPr="001611ED" w:rsidRDefault="00851932">
      <w:pPr>
        <w:pStyle w:val="af5"/>
        <w:rPr>
          <w:lang w:val="el-GR"/>
        </w:rPr>
      </w:pPr>
      <w:r>
        <w:rPr>
          <w:rStyle w:val="a8"/>
        </w:rPr>
        <w:footnoteRef/>
      </w:r>
      <w:r>
        <w:rPr>
          <w:lang w:val="el-GR"/>
        </w:rPr>
        <w:tab/>
        <w:t xml:space="preserve">Άρθρο 86 ν.4412/2016. </w:t>
      </w:r>
    </w:p>
  </w:footnote>
  <w:footnote w:id="12">
    <w:p w14:paraId="6085C100" w14:textId="2E78BF9E" w:rsidR="00851932" w:rsidRPr="009C31D5" w:rsidRDefault="00851932"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3">
    <w:p w14:paraId="5784E5BA" w14:textId="77777777" w:rsidR="00851932" w:rsidRPr="00F50CA4" w:rsidRDefault="00851932">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4">
    <w:p w14:paraId="74B38772" w14:textId="77777777" w:rsidR="00851932" w:rsidRPr="00D46D13" w:rsidRDefault="00851932">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5">
    <w:p w14:paraId="26601621" w14:textId="77777777" w:rsidR="00851932" w:rsidRPr="00D46D13" w:rsidRDefault="00851932">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6">
    <w:p w14:paraId="58D9C4F5" w14:textId="77777777" w:rsidR="00851932" w:rsidRPr="00C823DC" w:rsidRDefault="00851932">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7">
    <w:p w14:paraId="05DF2512" w14:textId="5E2398D8" w:rsidR="00851932" w:rsidRPr="00AE47A1" w:rsidRDefault="00851932">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18">
    <w:p w14:paraId="0FBE773A" w14:textId="0EF6F677" w:rsidR="00851932" w:rsidRPr="00E528D5" w:rsidRDefault="00851932">
      <w:pPr>
        <w:pStyle w:val="af5"/>
        <w:rPr>
          <w:lang w:val="el-GR"/>
        </w:rPr>
      </w:pPr>
      <w:r>
        <w:rPr>
          <w:rStyle w:val="a8"/>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19">
    <w:p w14:paraId="18F0A7DE" w14:textId="77777777" w:rsidR="00851932" w:rsidRPr="00FC2FD7" w:rsidRDefault="00851932">
      <w:pPr>
        <w:pStyle w:val="af5"/>
        <w:rPr>
          <w:lang w:val="el-GR"/>
        </w:rPr>
      </w:pPr>
      <w:r>
        <w:rPr>
          <w:rStyle w:val="ad"/>
        </w:rPr>
        <w:footnoteRef/>
      </w:r>
      <w:r w:rsidRPr="00FC2FD7">
        <w:rPr>
          <w:lang w:val="el-GR"/>
        </w:rPr>
        <w:t xml:space="preserve"> </w:t>
      </w:r>
      <w:r>
        <w:rPr>
          <w:rStyle w:val="a4"/>
          <w:vertAlign w:val="baseline"/>
          <w:lang w:val="el-GR"/>
        </w:rPr>
        <w:tab/>
      </w:r>
      <w:r w:rsidRPr="00FC2FD7">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0">
    <w:p w14:paraId="6364A12D" w14:textId="32475C82" w:rsidR="00851932" w:rsidRPr="00175691" w:rsidRDefault="00851932">
      <w:pPr>
        <w:pStyle w:val="af5"/>
        <w:rPr>
          <w:lang w:val="el-GR"/>
        </w:rPr>
      </w:pPr>
      <w:r>
        <w:rPr>
          <w:rStyle w:val="a8"/>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21">
    <w:p w14:paraId="268817A9" w14:textId="77777777" w:rsidR="00851932" w:rsidRPr="00175691" w:rsidRDefault="00851932">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22">
    <w:p w14:paraId="043545F5" w14:textId="77777777" w:rsidR="00851932" w:rsidRPr="00175691" w:rsidRDefault="00851932">
      <w:pPr>
        <w:pStyle w:val="af5"/>
        <w:rPr>
          <w:lang w:val="el-GR"/>
        </w:rPr>
      </w:pPr>
      <w:r>
        <w:rPr>
          <w:rStyle w:val="ad"/>
        </w:rPr>
        <w:footnoteRef/>
      </w:r>
      <w:r>
        <w:rPr>
          <w:rStyle w:val="a4"/>
          <w:vertAlign w:val="baseline"/>
          <w:lang w:val="el-GR"/>
        </w:rPr>
        <w:tab/>
      </w:r>
      <w:r>
        <w:rPr>
          <w:lang w:val="el-GR"/>
        </w:rPr>
        <w:t>Παρ. 4 Α του ως άνω άρθρου 92</w:t>
      </w:r>
    </w:p>
  </w:footnote>
  <w:footnote w:id="23">
    <w:p w14:paraId="0AC97C3C" w14:textId="77777777" w:rsidR="00851932" w:rsidRPr="00175691" w:rsidRDefault="00851932">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24">
    <w:p w14:paraId="6EAFAE0F" w14:textId="3928B9AA" w:rsidR="00851932" w:rsidRPr="00D6713A" w:rsidRDefault="00851932">
      <w:pPr>
        <w:pStyle w:val="af5"/>
        <w:rPr>
          <w:lang w:val="el-GR"/>
        </w:rPr>
      </w:pPr>
      <w:r w:rsidRPr="00E06ADE">
        <w:rPr>
          <w:rStyle w:val="ad"/>
        </w:rPr>
        <w:footnoteRef/>
      </w:r>
      <w:r>
        <w:rPr>
          <w:szCs w:val="18"/>
          <w:lang w:val="el-GR"/>
        </w:rPr>
        <w:tab/>
        <w:t xml:space="preserve">Άρθρο 72 του  ν. 4412/2 016 </w:t>
      </w:r>
    </w:p>
  </w:footnote>
  <w:footnote w:id="25">
    <w:p w14:paraId="64B5725A" w14:textId="3DA9605E" w:rsidR="00851932" w:rsidRPr="00D6713A" w:rsidRDefault="00851932">
      <w:pPr>
        <w:pStyle w:val="af5"/>
        <w:rPr>
          <w:lang w:val="el-GR"/>
        </w:rPr>
      </w:pPr>
      <w:r>
        <w:rPr>
          <w:rStyle w:val="a8"/>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6">
    <w:p w14:paraId="1FF0DF1B" w14:textId="77777777" w:rsidR="00851932" w:rsidRPr="0065239E" w:rsidRDefault="00851932">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27">
    <w:p w14:paraId="76ABE4AC" w14:textId="08142A0C" w:rsidR="00851932" w:rsidRPr="00F46CE2" w:rsidRDefault="00851932">
      <w:pPr>
        <w:pStyle w:val="af5"/>
        <w:rPr>
          <w:lang w:val="el-GR"/>
        </w:rPr>
      </w:pPr>
      <w:r>
        <w:rPr>
          <w:rStyle w:val="ad"/>
        </w:rPr>
        <w:footnoteRef/>
      </w:r>
      <w:r>
        <w:rPr>
          <w:rStyle w:val="a4"/>
          <w:vertAlign w:val="baseline"/>
          <w:lang w:val="el-GR"/>
        </w:rPr>
        <w:tab/>
      </w:r>
      <w:r>
        <w:rPr>
          <w:lang w:val="el-GR"/>
        </w:rPr>
        <w:t>Παρ. 12 άρθρου 72 του ν. 4412/2016</w:t>
      </w:r>
    </w:p>
  </w:footnote>
  <w:footnote w:id="28">
    <w:p w14:paraId="3B70A0D5" w14:textId="77777777" w:rsidR="00851932" w:rsidRPr="0065239E" w:rsidRDefault="00851932">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29">
    <w:p w14:paraId="6AD6D914" w14:textId="77777777" w:rsidR="00851932" w:rsidRPr="00355202" w:rsidRDefault="00851932"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0">
    <w:p w14:paraId="4F52BBF7" w14:textId="77777777" w:rsidR="00851932" w:rsidRPr="002510A3" w:rsidRDefault="00851932">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1">
    <w:p w14:paraId="3401DB8E" w14:textId="77777777" w:rsidR="00851932" w:rsidRPr="00BD65F6" w:rsidRDefault="00851932">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2">
    <w:p w14:paraId="4650B4D8" w14:textId="77777777" w:rsidR="00851932" w:rsidRPr="006B4E4A" w:rsidRDefault="00851932">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33">
    <w:p w14:paraId="2136AFA4" w14:textId="77777777" w:rsidR="00851932" w:rsidRPr="006B4E4A" w:rsidRDefault="00851932">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34">
    <w:p w14:paraId="49FCF301" w14:textId="77777777" w:rsidR="00851932" w:rsidRPr="006B4E4A" w:rsidRDefault="00851932">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5">
    <w:p w14:paraId="080351B2" w14:textId="77777777" w:rsidR="00851932" w:rsidRPr="006B4E4A" w:rsidRDefault="00851932">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6">
    <w:p w14:paraId="0261D576" w14:textId="77777777" w:rsidR="00851932" w:rsidRPr="00266D9E" w:rsidRDefault="00851932">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37">
    <w:p w14:paraId="7E46C164" w14:textId="77777777" w:rsidR="00851932" w:rsidRPr="00266D9E" w:rsidRDefault="00851932">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38">
    <w:p w14:paraId="7B761C01" w14:textId="77777777" w:rsidR="00851932" w:rsidRPr="00266D9E" w:rsidRDefault="00851932">
      <w:pPr>
        <w:pStyle w:val="af5"/>
        <w:rPr>
          <w:lang w:val="el-GR"/>
        </w:rPr>
      </w:pPr>
      <w:r w:rsidRPr="00B63FC9">
        <w:rPr>
          <w:rStyle w:val="a8"/>
        </w:rPr>
        <w:footnoteRef/>
      </w:r>
      <w:r>
        <w:rPr>
          <w:lang w:val="el-GR"/>
        </w:rPr>
        <w:tab/>
        <w:t>Άρθρα 73 και 74 ν. 4412/2016</w:t>
      </w:r>
    </w:p>
  </w:footnote>
  <w:footnote w:id="39">
    <w:p w14:paraId="7D1D3AE3" w14:textId="77777777" w:rsidR="00851932" w:rsidRDefault="00851932"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851932" w:rsidRPr="00266D9E" w:rsidRDefault="00851932">
      <w:pPr>
        <w:pStyle w:val="af5"/>
        <w:rPr>
          <w:lang w:val="el-GR"/>
        </w:rPr>
      </w:pPr>
      <w:r>
        <w:rPr>
          <w:bCs/>
          <w:szCs w:val="18"/>
          <w:lang w:val="el-GR"/>
        </w:rPr>
        <w:tab/>
      </w:r>
    </w:p>
  </w:footnote>
  <w:footnote w:id="40">
    <w:p w14:paraId="08169839" w14:textId="77777777" w:rsidR="00851932" w:rsidRPr="008751C4" w:rsidRDefault="00851932">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1">
    <w:p w14:paraId="65DA6A1E" w14:textId="77777777" w:rsidR="00851932" w:rsidRDefault="00851932"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2">
    <w:p w14:paraId="0725EF92" w14:textId="77777777" w:rsidR="00851932" w:rsidRPr="008751C4" w:rsidRDefault="00851932">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3">
    <w:p w14:paraId="55647261" w14:textId="77777777" w:rsidR="00851932" w:rsidRPr="008751C4" w:rsidRDefault="00851932">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44">
    <w:p w14:paraId="0984D1E0" w14:textId="77777777" w:rsidR="00851932" w:rsidRPr="00266D9E" w:rsidRDefault="00851932">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5">
    <w:p w14:paraId="1F096721" w14:textId="77777777" w:rsidR="00851932" w:rsidRPr="00BD65F6" w:rsidRDefault="00851932">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6">
    <w:p w14:paraId="46C61110" w14:textId="77777777" w:rsidR="00851932" w:rsidRPr="00215ADE" w:rsidRDefault="00851932">
      <w:pPr>
        <w:pStyle w:val="af5"/>
        <w:rPr>
          <w:lang w:val="el-GR"/>
        </w:rPr>
      </w:pPr>
      <w:r>
        <w:rPr>
          <w:rStyle w:val="a8"/>
        </w:rPr>
        <w:footnoteRef/>
      </w:r>
      <w:r>
        <w:rPr>
          <w:lang w:val="el-GR"/>
        </w:rPr>
        <w:tab/>
        <w:t xml:space="preserve">Παρ. 7 άρθρου 73 ν. 4412/2016.  </w:t>
      </w:r>
    </w:p>
  </w:footnote>
  <w:footnote w:id="47">
    <w:p w14:paraId="2F7BA46F" w14:textId="77777777" w:rsidR="00851932" w:rsidRPr="007B335B" w:rsidRDefault="00851932"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48">
    <w:p w14:paraId="3560078C" w14:textId="77777777" w:rsidR="00851932" w:rsidRPr="00215ADE" w:rsidRDefault="00851932"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49">
    <w:p w14:paraId="400E5BCD" w14:textId="77777777" w:rsidR="00851932" w:rsidRPr="00215ADE" w:rsidRDefault="00851932">
      <w:pPr>
        <w:pStyle w:val="af5"/>
        <w:rPr>
          <w:lang w:val="el-GR"/>
        </w:rPr>
      </w:pPr>
      <w:r w:rsidRPr="00B63FC9">
        <w:rPr>
          <w:rStyle w:val="a8"/>
        </w:rPr>
        <w:footnoteRef/>
      </w:r>
      <w:r>
        <w:rPr>
          <w:lang w:val="el-GR"/>
        </w:rPr>
        <w:tab/>
        <w:t>Άρθρο  75 παρ. 2 ν. 4412/2016.</w:t>
      </w:r>
    </w:p>
  </w:footnote>
  <w:footnote w:id="50">
    <w:p w14:paraId="6A41A78D" w14:textId="77777777" w:rsidR="00851932" w:rsidRPr="007B335B" w:rsidRDefault="00851932"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1">
    <w:p w14:paraId="3858FEAF" w14:textId="77777777" w:rsidR="00851932" w:rsidRPr="00B3756B" w:rsidRDefault="00851932" w:rsidP="00B3756B">
      <w:pPr>
        <w:pStyle w:val="af5"/>
        <w:rPr>
          <w:lang w:val="el-GR"/>
        </w:rPr>
      </w:pPr>
      <w:r w:rsidRPr="00B63FC9">
        <w:rPr>
          <w:rStyle w:val="a8"/>
          <w:szCs w:val="18"/>
        </w:rPr>
        <w:footnoteRef/>
      </w:r>
      <w:r>
        <w:rPr>
          <w:lang w:val="el-GR"/>
        </w:rPr>
        <w:tab/>
        <w:t xml:space="preserve">Άρθρο 75 παρ. 4 ν. 4412/2016. </w:t>
      </w:r>
    </w:p>
  </w:footnote>
  <w:footnote w:id="52">
    <w:p w14:paraId="3D25F040" w14:textId="77777777" w:rsidR="00851932" w:rsidRPr="0083058A" w:rsidRDefault="00851932">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3">
    <w:p w14:paraId="31B21A78" w14:textId="77777777" w:rsidR="00851932" w:rsidRPr="006566B6" w:rsidRDefault="00851932">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54">
    <w:p w14:paraId="18AE306F" w14:textId="77777777" w:rsidR="00851932" w:rsidRPr="002B20BB" w:rsidRDefault="00851932">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55">
    <w:p w14:paraId="7FDDC2C6" w14:textId="77777777" w:rsidR="00851932" w:rsidRPr="00FC2FD7" w:rsidRDefault="00851932">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56">
    <w:p w14:paraId="79863244" w14:textId="77777777" w:rsidR="00851932" w:rsidRDefault="00851932" w:rsidP="007F65D6">
      <w:pPr>
        <w:pStyle w:val="af5"/>
        <w:rPr>
          <w:lang w:val="el-GR"/>
        </w:rPr>
      </w:pPr>
      <w:r>
        <w:rPr>
          <w:rStyle w:val="a8"/>
        </w:rPr>
        <w:footnoteRef/>
      </w:r>
      <w:r>
        <w:rPr>
          <w:lang w:val="el-GR"/>
        </w:rPr>
        <w:tab/>
        <w:t>Άρθρο 78 παρ. 1 ν. 4412/2016.</w:t>
      </w:r>
    </w:p>
  </w:footnote>
  <w:footnote w:id="57">
    <w:p w14:paraId="2C436326" w14:textId="77777777" w:rsidR="00851932" w:rsidRDefault="00851932" w:rsidP="007F65D6">
      <w:pPr>
        <w:pStyle w:val="af5"/>
        <w:rPr>
          <w:lang w:val="el-GR"/>
        </w:rPr>
      </w:pPr>
      <w:r>
        <w:rPr>
          <w:rStyle w:val="a8"/>
        </w:rPr>
        <w:footnoteRef/>
      </w:r>
      <w:r>
        <w:rPr>
          <w:lang w:val="el-GR"/>
        </w:rPr>
        <w:tab/>
        <w:t>Άρθρο 131 παρ. 6 ν. 4412/2016</w:t>
      </w:r>
    </w:p>
  </w:footnote>
  <w:footnote w:id="58">
    <w:p w14:paraId="303F79CE" w14:textId="77777777" w:rsidR="00851932" w:rsidRPr="00BD65F6" w:rsidRDefault="00851932"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59">
    <w:p w14:paraId="0E3094E1" w14:textId="77777777" w:rsidR="00851932" w:rsidRPr="007B335B" w:rsidRDefault="00851932">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0">
    <w:p w14:paraId="158D9751" w14:textId="77777777" w:rsidR="00851932" w:rsidRDefault="00851932">
      <w:pPr>
        <w:pStyle w:val="af5"/>
        <w:rPr>
          <w:lang w:val="el-GR"/>
        </w:rPr>
      </w:pPr>
      <w:r>
        <w:rPr>
          <w:rStyle w:val="a8"/>
        </w:rPr>
        <w:footnoteRef/>
      </w:r>
      <w:r>
        <w:rPr>
          <w:lang w:val="el-GR"/>
        </w:rPr>
        <w:tab/>
        <w:t>Από τις 2-5-2019, παρέχεται η ηλεκτρονική υπηρεσία </w:t>
      </w:r>
      <w:r>
        <w:fldChar w:fldCharType="begin"/>
      </w:r>
      <w:r>
        <w:instrText>HYPERLINK</w:instrText>
      </w:r>
      <w:r w:rsidRPr="00B77BD1">
        <w:rPr>
          <w:lang w:val="el-GR"/>
        </w:rPr>
        <w:instrText xml:space="preserve"> "</w:instrText>
      </w:r>
      <w:r>
        <w:instrText>https</w:instrText>
      </w:r>
      <w:r w:rsidRPr="00B77BD1">
        <w:rPr>
          <w:lang w:val="el-GR"/>
        </w:rPr>
        <w:instrText>://</w:instrText>
      </w:r>
      <w:r>
        <w:instrText>espdint</w:instrText>
      </w:r>
      <w:r w:rsidRPr="00B77BD1">
        <w:rPr>
          <w:lang w:val="el-GR"/>
        </w:rPr>
        <w:instrText>.</w:instrText>
      </w:r>
      <w:r>
        <w:instrText>eprocurement</w:instrText>
      </w:r>
      <w:r w:rsidRPr="00B77BD1">
        <w:rPr>
          <w:lang w:val="el-GR"/>
        </w:rPr>
        <w:instrText>.</w:instrText>
      </w:r>
      <w:r>
        <w:instrText>gov</w:instrText>
      </w:r>
      <w:r w:rsidRPr="00B77BD1">
        <w:rPr>
          <w:lang w:val="el-GR"/>
        </w:rPr>
        <w:instrText>.</w:instrText>
      </w:r>
      <w:r>
        <w:instrText>gr</w:instrText>
      </w:r>
      <w:r w:rsidRPr="00B77BD1">
        <w:rPr>
          <w:lang w:val="el-GR"/>
        </w:rPr>
        <w:instrText>/" \</w:instrText>
      </w:r>
      <w:r>
        <w:instrText>l</w:instrText>
      </w:r>
      <w:r w:rsidRPr="00B77BD1">
        <w:rPr>
          <w:lang w:val="el-GR"/>
        </w:rPr>
        <w:instrText xml:space="preserve"> "_</w:instrText>
      </w:r>
      <w:r>
        <w:instrText>blank</w:instrText>
      </w:r>
      <w:r w:rsidRPr="00B77BD1">
        <w:rPr>
          <w:lang w:val="el-GR"/>
        </w:rPr>
        <w:instrText>"</w:instrText>
      </w:r>
      <w:r>
        <w:fldChar w:fldCharType="separate"/>
      </w:r>
      <w:r>
        <w:rPr>
          <w:rStyle w:val="-"/>
          <w:lang w:val="el-GR"/>
        </w:rPr>
        <w:t>Promitheus ESPDint </w:t>
      </w:r>
      <w:r>
        <w:fldChar w:fldCharType="end"/>
      </w:r>
      <w:r>
        <w:rPr>
          <w:lang w:val="el-GR"/>
        </w:rPr>
        <w:t>(</w:t>
      </w:r>
      <w:hyperlink r:id="rId1" w:anchor="_blank" w:history="1">
        <w:r>
          <w:rPr>
            <w:rStyle w:val="-"/>
            <w:lang w:val="el-GR"/>
          </w:rPr>
          <w:t>https://espdint.eprocurement.gov.gr/</w:t>
        </w:r>
      </w:hyperlink>
      <w:r>
        <w:rPr>
          <w:lang w:val="el-GR"/>
        </w:rPr>
        <w:t xml:space="preserve">) </w:t>
      </w:r>
      <w:hyperlink r:id="rId2"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851932" w:rsidRPr="007B335B" w:rsidRDefault="00851932" w:rsidP="00F85F25">
      <w:pPr>
        <w:pStyle w:val="af5"/>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61">
    <w:p w14:paraId="4A4DB8E5" w14:textId="77777777" w:rsidR="00851932" w:rsidRPr="007B335B" w:rsidRDefault="00851932" w:rsidP="00412714">
      <w:pPr>
        <w:pStyle w:val="af5"/>
        <w:rPr>
          <w:lang w:val="el-GR"/>
        </w:rPr>
      </w:pPr>
      <w:r w:rsidRPr="00412714">
        <w:rPr>
          <w:rStyle w:val="a8"/>
        </w:rPr>
        <w:footnoteRef/>
      </w:r>
      <w:r w:rsidRPr="00412714">
        <w:rPr>
          <w:lang w:val="el-GR"/>
        </w:rPr>
        <w:tab/>
        <w:t>Άρθρο 79Α παρ. 4 του ν. 4412/2016</w:t>
      </w:r>
    </w:p>
  </w:footnote>
  <w:footnote w:id="62">
    <w:p w14:paraId="22BB1504" w14:textId="77777777" w:rsidR="00851932" w:rsidRPr="007B335B" w:rsidRDefault="00851932" w:rsidP="00C53CD7">
      <w:pPr>
        <w:pStyle w:val="af5"/>
        <w:rPr>
          <w:lang w:val="el-GR"/>
        </w:rPr>
      </w:pPr>
      <w:r>
        <w:rPr>
          <w:rStyle w:val="ad"/>
        </w:rPr>
        <w:footnoteRef/>
      </w:r>
      <w:r>
        <w:rPr>
          <w:lang w:val="el-GR"/>
        </w:rPr>
        <w:tab/>
        <w:t>Ά</w:t>
      </w:r>
      <w:r w:rsidRPr="00FD2238">
        <w:rPr>
          <w:lang w:val="el-GR"/>
        </w:rPr>
        <w:t>ρθρο 79 παρ. 9 του ν. 4412/2016</w:t>
      </w:r>
    </w:p>
  </w:footnote>
  <w:footnote w:id="63">
    <w:p w14:paraId="78E21BE9" w14:textId="77777777" w:rsidR="00851932" w:rsidRPr="00BD65F6" w:rsidRDefault="00851932"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4">
    <w:p w14:paraId="1555BB80" w14:textId="77777777" w:rsidR="00851932" w:rsidRPr="00BD65F6" w:rsidRDefault="00851932"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5">
    <w:p w14:paraId="1506C8BD" w14:textId="77777777" w:rsidR="00851932" w:rsidRPr="00BD65F6" w:rsidRDefault="00851932"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6">
    <w:p w14:paraId="404FA6B8" w14:textId="77777777" w:rsidR="00851932" w:rsidRPr="00BD65F6" w:rsidRDefault="00851932"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7">
    <w:p w14:paraId="4ABBB331" w14:textId="77777777" w:rsidR="00851932" w:rsidRPr="00125B0B" w:rsidRDefault="00851932">
      <w:pPr>
        <w:pStyle w:val="af5"/>
        <w:rPr>
          <w:lang w:val="el-GR"/>
        </w:rPr>
      </w:pPr>
      <w:r>
        <w:rPr>
          <w:rStyle w:val="ad"/>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8">
    <w:p w14:paraId="1DD62A2E" w14:textId="617A188D" w:rsidR="00851932" w:rsidRPr="007B335B" w:rsidRDefault="00851932">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9">
    <w:p w14:paraId="3C1CF636" w14:textId="77777777" w:rsidR="00851932" w:rsidRPr="007B335B" w:rsidRDefault="00851932">
      <w:pPr>
        <w:pStyle w:val="af5"/>
        <w:rPr>
          <w:lang w:val="el-GR"/>
        </w:rPr>
      </w:pPr>
      <w:r>
        <w:rPr>
          <w:rStyle w:val="a8"/>
        </w:rPr>
        <w:footnoteRef/>
      </w:r>
      <w:r>
        <w:rPr>
          <w:lang w:val="el-GR"/>
        </w:rPr>
        <w:tab/>
        <w:t>Άρθρο 79 παρ. 6 ν. 4412/2016.</w:t>
      </w:r>
    </w:p>
  </w:footnote>
  <w:footnote w:id="70">
    <w:p w14:paraId="3E1E44BE" w14:textId="2386EED1" w:rsidR="00851932" w:rsidRPr="00A94B44" w:rsidRDefault="00851932">
      <w:pPr>
        <w:pStyle w:val="af5"/>
        <w:rPr>
          <w:lang w:val="el-GR"/>
        </w:rPr>
      </w:pPr>
      <w:r>
        <w:rPr>
          <w:rStyle w:val="ad"/>
        </w:rPr>
        <w:footnoteRef/>
      </w:r>
      <w:r w:rsidRPr="00A94B44">
        <w:rPr>
          <w:lang w:val="el-GR"/>
        </w:rPr>
        <w:t xml:space="preserve"> </w:t>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71">
    <w:p w14:paraId="2A3FFFAC" w14:textId="77777777" w:rsidR="00851932" w:rsidRPr="007B335B" w:rsidRDefault="00851932">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72">
    <w:p w14:paraId="74402A5F" w14:textId="77777777" w:rsidR="00851932" w:rsidRPr="00B55565" w:rsidRDefault="00851932">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73">
    <w:p w14:paraId="0ECFEE7A" w14:textId="77777777" w:rsidR="00851932" w:rsidRPr="00B55565" w:rsidRDefault="00851932">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4">
    <w:p w14:paraId="025BF91B" w14:textId="77777777" w:rsidR="00851932" w:rsidRPr="00BA063F" w:rsidRDefault="00851932">
      <w:pPr>
        <w:pStyle w:val="af5"/>
        <w:rPr>
          <w:lang w:val="el-GR"/>
        </w:rPr>
      </w:pPr>
      <w:r w:rsidRPr="00AD164C">
        <w:rPr>
          <w:rStyle w:val="ad"/>
        </w:rPr>
        <w:footnoteRef/>
      </w:r>
      <w:r w:rsidRPr="00AD164C">
        <w:rPr>
          <w:lang w:val="el-GR"/>
        </w:rPr>
        <w:t xml:space="preserve"> </w:t>
      </w:r>
      <w:r w:rsidRPr="00AD164C">
        <w:rPr>
          <w:lang w:val="el-GR"/>
        </w:rPr>
        <w:tab/>
        <w:t>Πρβλ απόφαση  ΣτΕ Δ’ Τμ. 1939/2022 σκ. 28.</w:t>
      </w:r>
      <w:r>
        <w:rPr>
          <w:lang w:val="el-GR"/>
        </w:rPr>
        <w:t xml:space="preserve"> </w:t>
      </w:r>
    </w:p>
  </w:footnote>
  <w:footnote w:id="75">
    <w:p w14:paraId="73C0CFA2" w14:textId="77777777" w:rsidR="00851932" w:rsidRPr="00AD164C" w:rsidRDefault="00851932"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851932" w:rsidRPr="00510A93" w:rsidRDefault="00851932" w:rsidP="00510A93">
      <w:pPr>
        <w:pStyle w:val="af5"/>
        <w:ind w:left="426" w:hanging="284"/>
        <w:rPr>
          <w:lang w:val="el-GR"/>
        </w:rPr>
      </w:pPr>
    </w:p>
    <w:p w14:paraId="2911E299" w14:textId="77777777" w:rsidR="00851932" w:rsidRPr="00510A93" w:rsidRDefault="00851932"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851932" w:rsidRPr="00510A93" w:rsidRDefault="00851932"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851932" w:rsidRPr="00510A93" w:rsidRDefault="00851932"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851932" w:rsidRPr="00510A93" w:rsidRDefault="00851932"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851932" w:rsidRPr="00510A93" w:rsidRDefault="00851932"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851932" w:rsidRPr="00510A93" w:rsidRDefault="00851932" w:rsidP="00D915FF">
      <w:pPr>
        <w:pStyle w:val="af5"/>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851932" w:rsidRPr="00510A93" w:rsidRDefault="00851932"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851932" w:rsidRPr="00510A93" w:rsidRDefault="00851932"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851932" w:rsidRPr="00510A93" w:rsidRDefault="00851932"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851932" w:rsidRPr="00510A93" w:rsidRDefault="00851932"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851932" w:rsidRPr="00510A93" w:rsidRDefault="00851932" w:rsidP="006D1BFC">
      <w:pPr>
        <w:pStyle w:val="af5"/>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851932" w:rsidRPr="00510A93" w:rsidRDefault="00851932" w:rsidP="00F0746C">
      <w:pPr>
        <w:pStyle w:val="af5"/>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851932" w:rsidRPr="00510A93" w:rsidRDefault="00851932" w:rsidP="00F0746C">
      <w:pPr>
        <w:pStyle w:val="af5"/>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851932" w:rsidRPr="00510A93" w:rsidRDefault="00851932" w:rsidP="00AF0226">
      <w:pPr>
        <w:pStyle w:val="af5"/>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851932" w:rsidRPr="00510A93" w:rsidRDefault="00851932" w:rsidP="0036629B">
      <w:pPr>
        <w:pStyle w:val="af5"/>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851932" w:rsidRPr="00510A93" w:rsidRDefault="00851932" w:rsidP="004E533E">
      <w:pPr>
        <w:pStyle w:val="af5"/>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851932" w:rsidRPr="00510A93" w:rsidRDefault="00851932" w:rsidP="00F84A58">
      <w:pPr>
        <w:pStyle w:val="af5"/>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851932" w:rsidRPr="00510A93" w:rsidRDefault="00851932" w:rsidP="002F4DB0">
      <w:pPr>
        <w:pStyle w:val="af5"/>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851932" w:rsidRPr="00510A93" w:rsidRDefault="00851932" w:rsidP="005C14BB">
      <w:pPr>
        <w:pStyle w:val="af5"/>
        <w:ind w:left="426" w:hanging="284"/>
        <w:rPr>
          <w:lang w:val="el-GR"/>
        </w:rPr>
      </w:pPr>
    </w:p>
    <w:p w14:paraId="39D0FC00" w14:textId="77777777" w:rsidR="00851932" w:rsidRPr="00510A93" w:rsidRDefault="00851932"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851932" w:rsidRPr="00510A93" w:rsidRDefault="00851932"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851932" w:rsidRPr="00510A93" w:rsidRDefault="00851932" w:rsidP="000130D0">
      <w:pPr>
        <w:pStyle w:val="af5"/>
        <w:ind w:left="426" w:hanging="284"/>
        <w:rPr>
          <w:lang w:val="el-GR"/>
        </w:rPr>
      </w:pPr>
    </w:p>
    <w:p w14:paraId="1724E1BC" w14:textId="77777777" w:rsidR="00851932" w:rsidRPr="000A5B86" w:rsidRDefault="00851932" w:rsidP="000561E7">
      <w:pPr>
        <w:pStyle w:val="af5"/>
        <w:ind w:left="426" w:hanging="284"/>
        <w:rPr>
          <w:b/>
          <w:lang w:val="el-GR"/>
        </w:rPr>
      </w:pPr>
      <w:r>
        <w:rPr>
          <w:lang w:val="el-GR"/>
        </w:rPr>
        <w:t xml:space="preserve"> </w:t>
      </w:r>
      <w:r w:rsidRPr="000A5B86">
        <w:rPr>
          <w:b/>
          <w:lang w:val="el-GR"/>
        </w:rPr>
        <w:t>Δεν εγγράφονται στο Γ.Ε.ΜΗ.:</w:t>
      </w:r>
    </w:p>
    <w:p w14:paraId="7CF4B33F" w14:textId="77777777" w:rsidR="00851932" w:rsidRPr="00510A93" w:rsidRDefault="00851932"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851932" w:rsidRDefault="00851932"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851932" w:rsidRPr="00510A93" w:rsidRDefault="00851932"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851932" w:rsidRPr="00510A93" w:rsidRDefault="00851932"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851932" w:rsidRPr="00BD65F6" w:rsidRDefault="00851932" w:rsidP="000561E7">
      <w:pPr>
        <w:pStyle w:val="af5"/>
        <w:ind w:left="426" w:hanging="284"/>
        <w:rPr>
          <w:lang w:val="el-GR"/>
        </w:rPr>
      </w:pPr>
    </w:p>
  </w:footnote>
  <w:footnote w:id="76">
    <w:p w14:paraId="61F588A5" w14:textId="77777777" w:rsidR="00851932" w:rsidRPr="00733D63" w:rsidRDefault="00851932"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851932" w:rsidRPr="00733D63" w:rsidRDefault="00851932"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7">
    <w:p w14:paraId="368D4E65" w14:textId="77777777" w:rsidR="00851932" w:rsidRPr="00BD65F6" w:rsidRDefault="00851932">
      <w:pPr>
        <w:pStyle w:val="af5"/>
        <w:rPr>
          <w:lang w:val="el-GR"/>
        </w:rPr>
      </w:pPr>
      <w:r>
        <w:rPr>
          <w:rStyle w:val="a8"/>
        </w:rPr>
        <w:footnoteRef/>
      </w:r>
      <w:r>
        <w:rPr>
          <w:lang w:val="el-GR"/>
        </w:rPr>
        <w:tab/>
        <w:t xml:space="preserve">Άρθρο 83 ν. 4412/2016. </w:t>
      </w:r>
    </w:p>
  </w:footnote>
  <w:footnote w:id="78">
    <w:p w14:paraId="6605389A" w14:textId="77777777" w:rsidR="00851932" w:rsidRPr="00BD65F6" w:rsidRDefault="00851932">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9">
    <w:p w14:paraId="715969D2" w14:textId="343C7321" w:rsidR="00851932" w:rsidRPr="00BD65F6" w:rsidRDefault="00851932">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80">
    <w:p w14:paraId="67DC55E2" w14:textId="77777777" w:rsidR="00851932" w:rsidRPr="00E51FC7" w:rsidRDefault="00851932" w:rsidP="00A965A3">
      <w:pPr>
        <w:pStyle w:val="af5"/>
        <w:rPr>
          <w:lang w:val="el-GR"/>
        </w:rPr>
      </w:pPr>
      <w:r>
        <w:rPr>
          <w:rStyle w:val="ad"/>
        </w:rPr>
        <w:footnoteRef/>
      </w:r>
      <w:r w:rsidRPr="00E51FC7">
        <w:rPr>
          <w:lang w:val="el-GR"/>
        </w:rPr>
        <w:t xml:space="preserve"> </w:t>
      </w:r>
      <w:r>
        <w:rPr>
          <w:lang w:val="el-GR"/>
        </w:rPr>
        <w:tab/>
        <w:t>Πρβλ. ΔΕΦ Αθηνών, ΙΓ Τμήμα (Ακυρ.), 728/2023</w:t>
      </w:r>
    </w:p>
  </w:footnote>
  <w:footnote w:id="81">
    <w:p w14:paraId="6E98B9DD" w14:textId="77777777" w:rsidR="00851932" w:rsidRPr="009C1E20" w:rsidRDefault="00851932">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82">
    <w:p w14:paraId="741F41BA" w14:textId="77777777" w:rsidR="00851932" w:rsidRPr="00BD65F6" w:rsidRDefault="00851932">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3">
    <w:p w14:paraId="6E2972E1" w14:textId="77777777" w:rsidR="00851932" w:rsidRPr="00FD3A4C" w:rsidRDefault="00851932"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84">
    <w:p w14:paraId="47291ABF" w14:textId="2D68258A" w:rsidR="00851932" w:rsidRPr="00FD3A4C" w:rsidRDefault="00851932"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5">
    <w:p w14:paraId="0EF3F8B7" w14:textId="77777777" w:rsidR="00851932" w:rsidRPr="006A40FD" w:rsidRDefault="00851932"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53CA83BB" w14:textId="77777777" w:rsidR="00851932" w:rsidRPr="00AD164C" w:rsidRDefault="00851932">
      <w:pPr>
        <w:pStyle w:val="af5"/>
        <w:rPr>
          <w:lang w:val="el-GR"/>
        </w:rPr>
      </w:pPr>
      <w:r>
        <w:rPr>
          <w:lang w:val="el-GR"/>
        </w:rPr>
        <w:t xml:space="preserve"> </w:t>
      </w:r>
    </w:p>
  </w:footnote>
  <w:footnote w:id="86">
    <w:p w14:paraId="1B2C883C" w14:textId="03B78381" w:rsidR="00851932" w:rsidRPr="00FD3A4C" w:rsidRDefault="00851932"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87">
    <w:p w14:paraId="16731D79" w14:textId="1EA26AA8" w:rsidR="00851932" w:rsidRPr="00FD3A4C" w:rsidRDefault="00851932">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8">
    <w:p w14:paraId="487D3CB6" w14:textId="77777777" w:rsidR="00851932" w:rsidRPr="0035532D" w:rsidRDefault="00851932"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89">
    <w:p w14:paraId="078EF553" w14:textId="77777777" w:rsidR="00851932" w:rsidRPr="00F93782" w:rsidRDefault="00851932"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0">
    <w:p w14:paraId="12663783" w14:textId="77777777" w:rsidR="00851932" w:rsidRPr="00BD65F6" w:rsidRDefault="00851932">
      <w:pPr>
        <w:pStyle w:val="af5"/>
        <w:rPr>
          <w:lang w:val="el-GR"/>
        </w:rPr>
      </w:pPr>
      <w:r>
        <w:rPr>
          <w:rStyle w:val="a8"/>
        </w:rPr>
        <w:footnoteRef/>
      </w:r>
      <w:r>
        <w:rPr>
          <w:lang w:val="el-GR"/>
        </w:rPr>
        <w:tab/>
        <w:t>Βλ. άρθρο 93  του ν. 4412/2016</w:t>
      </w:r>
    </w:p>
  </w:footnote>
  <w:footnote w:id="91">
    <w:p w14:paraId="79D7BAF2" w14:textId="77777777" w:rsidR="00851932" w:rsidRPr="00D928A1" w:rsidRDefault="00851932" w:rsidP="002C7451">
      <w:pPr>
        <w:pStyle w:val="af5"/>
        <w:ind w:left="426"/>
        <w:rPr>
          <w:lang w:val="el-GR"/>
        </w:rPr>
      </w:pPr>
      <w:r>
        <w:rPr>
          <w:rStyle w:val="ad"/>
          <w:lang w:val="el-GR"/>
        </w:rPr>
        <w:t>2</w:t>
      </w:r>
      <w:r w:rsidRPr="00D928A1">
        <w:rPr>
          <w:lang w:val="el-GR"/>
        </w:rPr>
        <w:t xml:space="preserve"> </w:t>
      </w:r>
      <w:r w:rsidRPr="00D928A1">
        <w:rPr>
          <w:rFonts w:eastAsia="Calibri"/>
          <w:sz w:val="16"/>
          <w:szCs w:val="16"/>
          <w:lang w:val="el-GR"/>
        </w:rPr>
        <w:t>Πρβλ παρ. 5 περ. α΄ του άρθρου 95 του ν. 4412/2016. Εδώ θα πρέπει να καθορίζεται με σαφήνεια η σχετική μονάδα π.χ.  ανθρωποώρες κ.α.</w:t>
      </w:r>
    </w:p>
  </w:footnote>
  <w:footnote w:id="92">
    <w:p w14:paraId="74EDE317" w14:textId="77777777" w:rsidR="00851932" w:rsidRPr="00BD65F6" w:rsidRDefault="00851932">
      <w:pPr>
        <w:pStyle w:val="af5"/>
        <w:rPr>
          <w:lang w:val="el-GR"/>
        </w:rPr>
      </w:pPr>
      <w:r>
        <w:rPr>
          <w:rStyle w:val="a8"/>
          <w:rFonts w:ascii="Arial" w:hAnsi="Arial"/>
        </w:rPr>
        <w:footnoteRef/>
      </w:r>
      <w:r>
        <w:rPr>
          <w:lang w:val="el-GR"/>
        </w:rPr>
        <w:tab/>
        <w:t>Άρθρο 97 ν. 4412/2016</w:t>
      </w:r>
    </w:p>
  </w:footnote>
  <w:footnote w:id="93">
    <w:p w14:paraId="652DED9A" w14:textId="77777777" w:rsidR="00851932" w:rsidRPr="00BD65F6" w:rsidRDefault="00851932">
      <w:pPr>
        <w:pStyle w:val="af5"/>
        <w:rPr>
          <w:lang w:val="el-GR"/>
        </w:rPr>
      </w:pPr>
      <w:r>
        <w:rPr>
          <w:rStyle w:val="a8"/>
          <w:rFonts w:ascii="Arial" w:hAnsi="Arial"/>
        </w:rPr>
        <w:footnoteRef/>
      </w:r>
      <w:r>
        <w:rPr>
          <w:lang w:val="el-GR"/>
        </w:rPr>
        <w:tab/>
        <w:t>Άρθρο 91 του ν. 4412/2016</w:t>
      </w:r>
    </w:p>
  </w:footnote>
  <w:footnote w:id="94">
    <w:p w14:paraId="2E011DB7" w14:textId="77777777" w:rsidR="00851932" w:rsidRPr="00BD65F6" w:rsidRDefault="00851932">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95">
    <w:p w14:paraId="7BDDB71D" w14:textId="77777777" w:rsidR="00851932" w:rsidRPr="00BD65F6" w:rsidRDefault="00851932">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96">
    <w:p w14:paraId="03C6D83D" w14:textId="77777777" w:rsidR="00851932" w:rsidRPr="009F4790" w:rsidRDefault="00851932"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7">
    <w:p w14:paraId="7E6243A5" w14:textId="77777777" w:rsidR="00851932" w:rsidRPr="008606B8" w:rsidRDefault="00851932">
      <w:pPr>
        <w:pStyle w:val="af5"/>
        <w:rPr>
          <w:lang w:val="el-GR"/>
        </w:rPr>
      </w:pPr>
      <w:r>
        <w:rPr>
          <w:rStyle w:val="ad"/>
        </w:rPr>
        <w:footnoteRef/>
      </w:r>
      <w:r>
        <w:rPr>
          <w:rStyle w:val="a4"/>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98">
    <w:p w14:paraId="1ACA0695" w14:textId="77777777" w:rsidR="00851932" w:rsidRPr="00BF6D04" w:rsidRDefault="00851932"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99">
    <w:p w14:paraId="536B3C7F" w14:textId="78DB4C0A" w:rsidR="00851932" w:rsidRPr="00BD65F6" w:rsidRDefault="00851932"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0">
    <w:p w14:paraId="4127899D" w14:textId="6F8E9056" w:rsidR="00851932" w:rsidRPr="000A6F04" w:rsidRDefault="00851932">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01">
    <w:p w14:paraId="53FCC115" w14:textId="20D5954F" w:rsidR="00851932" w:rsidRPr="007D6C77" w:rsidRDefault="00851932">
      <w:pPr>
        <w:pStyle w:val="af5"/>
        <w:rPr>
          <w:lang w:val="el-GR"/>
        </w:rPr>
      </w:pPr>
      <w:r>
        <w:rPr>
          <w:rStyle w:val="ad"/>
        </w:rPr>
        <w:footnoteRef/>
      </w:r>
      <w:r>
        <w:rPr>
          <w:rStyle w:val="a4"/>
          <w:vertAlign w:val="baseline"/>
          <w:lang w:val="el-GR"/>
        </w:rPr>
        <w:tab/>
      </w:r>
      <w:r>
        <w:rPr>
          <w:lang w:val="el-GR"/>
        </w:rPr>
        <w:t>Άρθρο 72 παρ. 13  του ν. 4412/2016</w:t>
      </w:r>
    </w:p>
  </w:footnote>
  <w:footnote w:id="102">
    <w:p w14:paraId="22882084" w14:textId="77777777" w:rsidR="00851932" w:rsidRPr="006D50E7" w:rsidRDefault="00851932">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3">
    <w:p w14:paraId="4819D530" w14:textId="77777777" w:rsidR="00851932" w:rsidRPr="00C7452D" w:rsidRDefault="00851932">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04">
    <w:p w14:paraId="05D54299" w14:textId="05EADEBE" w:rsidR="00851932" w:rsidRPr="00BD65F6" w:rsidRDefault="00851932">
      <w:pPr>
        <w:pStyle w:val="af5"/>
        <w:rPr>
          <w:lang w:val="el-GR"/>
        </w:rPr>
      </w:pPr>
      <w:r>
        <w:rPr>
          <w:rStyle w:val="a8"/>
        </w:rPr>
        <w:footnoteRef/>
      </w:r>
      <w:r>
        <w:rPr>
          <w:szCs w:val="18"/>
          <w:lang w:val="el-GR"/>
        </w:rPr>
        <w:tab/>
        <w:t xml:space="preserve">Άρθρο 100 παρ. 2  του ν. 4412/2016 </w:t>
      </w:r>
    </w:p>
  </w:footnote>
  <w:footnote w:id="105">
    <w:p w14:paraId="61688D0B" w14:textId="39A06ADF" w:rsidR="00851932" w:rsidRPr="00C55A6F" w:rsidRDefault="00851932">
      <w:pPr>
        <w:pStyle w:val="af5"/>
        <w:rPr>
          <w:lang w:val="el-GR"/>
        </w:rPr>
      </w:pPr>
      <w:r>
        <w:rPr>
          <w:rStyle w:val="ad"/>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06">
    <w:p w14:paraId="3700B3F2" w14:textId="3DAB3994" w:rsidR="00851932" w:rsidRPr="007D4F03" w:rsidRDefault="00851932">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07">
    <w:p w14:paraId="31041EAF" w14:textId="77777777" w:rsidR="00851932" w:rsidRPr="00BD65F6" w:rsidRDefault="00851932">
      <w:pPr>
        <w:pStyle w:val="af5"/>
        <w:rPr>
          <w:lang w:val="el-GR"/>
        </w:rPr>
      </w:pPr>
      <w:r w:rsidRPr="00AE4565">
        <w:rPr>
          <w:rStyle w:val="ad"/>
        </w:rPr>
        <w:footnoteRef/>
      </w:r>
      <w:r>
        <w:rPr>
          <w:lang w:val="el-GR"/>
        </w:rPr>
        <w:tab/>
        <w:t xml:space="preserve">Άρθρο 103 του ν. 4412/2016 </w:t>
      </w:r>
    </w:p>
  </w:footnote>
  <w:footnote w:id="108">
    <w:p w14:paraId="0619FC44" w14:textId="5E83BC4D" w:rsidR="00851932" w:rsidRPr="00BF6D04" w:rsidRDefault="00851932">
      <w:pPr>
        <w:pStyle w:val="af5"/>
        <w:rPr>
          <w:lang w:val="el-GR"/>
        </w:rPr>
      </w:pPr>
      <w:r>
        <w:rPr>
          <w:rStyle w:val="ad"/>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09">
    <w:p w14:paraId="2DEF6444" w14:textId="77777777" w:rsidR="00851932" w:rsidRPr="001036EA" w:rsidRDefault="00851932" w:rsidP="001B44A3">
      <w:pPr>
        <w:pStyle w:val="af5"/>
        <w:rPr>
          <w:lang w:val="el-GR"/>
        </w:rPr>
      </w:pPr>
      <w:r>
        <w:rPr>
          <w:rStyle w:val="a8"/>
        </w:rPr>
        <w:footnoteRef/>
      </w:r>
      <w:r>
        <w:rPr>
          <w:lang w:val="el-GR"/>
        </w:rPr>
        <w:tab/>
        <w:t>Άρθρο 104 παρ. 2 και 3 του ν. 4412/2016</w:t>
      </w:r>
    </w:p>
  </w:footnote>
  <w:footnote w:id="110">
    <w:p w14:paraId="5D028C42" w14:textId="77777777" w:rsidR="00851932" w:rsidRPr="005C4697" w:rsidRDefault="00851932">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11">
    <w:p w14:paraId="45CBA295" w14:textId="48FADCAB" w:rsidR="00851932" w:rsidRPr="001101C6" w:rsidRDefault="00851932" w:rsidP="00D13A1A">
      <w:pPr>
        <w:pStyle w:val="af5"/>
        <w:rPr>
          <w:lang w:val="el-GR"/>
        </w:rPr>
      </w:pPr>
      <w:r>
        <w:rPr>
          <w:rStyle w:val="ad"/>
        </w:rPr>
        <w:footnoteRef/>
      </w:r>
      <w:r>
        <w:rPr>
          <w:lang w:val="el-GR"/>
        </w:rPr>
        <w:t xml:space="preserve"> </w:t>
      </w:r>
      <w:r>
        <w:rPr>
          <w:rStyle w:val="a4"/>
          <w:vertAlign w:val="baseline"/>
          <w:lang w:val="el-GR"/>
        </w:rPr>
        <w:tab/>
      </w:r>
      <w:r>
        <w:rPr>
          <w:lang w:val="el-GR"/>
        </w:rPr>
        <w:t>Πρβλ. άρθρο 16 παρ. 3 της  ΚΥΑ ΕΣΗΔΗΣ Προμήθειες και Υπηρεσίες</w:t>
      </w:r>
    </w:p>
  </w:footnote>
  <w:footnote w:id="112">
    <w:p w14:paraId="30290978" w14:textId="77777777" w:rsidR="00851932" w:rsidRPr="00BD65F6" w:rsidRDefault="00851932" w:rsidP="006A42C7">
      <w:pPr>
        <w:pStyle w:val="af5"/>
        <w:rPr>
          <w:lang w:val="el-GR"/>
        </w:rPr>
      </w:pPr>
      <w:r>
        <w:rPr>
          <w:rStyle w:val="a8"/>
          <w:rFonts w:eastAsia="OpenSymbol"/>
        </w:rPr>
        <w:footnoteRef/>
      </w:r>
      <w:r>
        <w:rPr>
          <w:lang w:val="el-GR"/>
        </w:rPr>
        <w:tab/>
        <w:t>Άρθρο 100 παρ. 2 του ν. 4412/2016</w:t>
      </w:r>
    </w:p>
  </w:footnote>
  <w:footnote w:id="113">
    <w:p w14:paraId="33996B8C" w14:textId="39CCF34A" w:rsidR="00851932" w:rsidRPr="002913F6" w:rsidRDefault="00851932"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4">
    <w:p w14:paraId="1FBFAFBB" w14:textId="33670622" w:rsidR="00851932" w:rsidRPr="00D52587" w:rsidRDefault="00851932">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15">
    <w:p w14:paraId="17C5528E" w14:textId="77777777" w:rsidR="00851932" w:rsidRPr="00827575" w:rsidRDefault="00851932"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6">
    <w:p w14:paraId="07FCDF37" w14:textId="2722701F" w:rsidR="00851932" w:rsidRPr="007C4E1D" w:rsidRDefault="00851932" w:rsidP="007C4E1D">
      <w:pPr>
        <w:pStyle w:val="af6"/>
        <w:ind w:left="227" w:hanging="227"/>
        <w:rPr>
          <w:sz w:val="18"/>
          <w:lang w:val="el-GR"/>
        </w:rPr>
      </w:pPr>
      <w:r>
        <w:rPr>
          <w:rStyle w:val="ad"/>
        </w:rPr>
        <w:footnoteRef/>
      </w:r>
      <w:r w:rsidRPr="007C4E1D">
        <w:rPr>
          <w:lang w:val="el-GR"/>
        </w:rPr>
        <w:t xml:space="preserve"> </w:t>
      </w:r>
      <w:r w:rsidRPr="007C4E1D">
        <w:rPr>
          <w:sz w:val="18"/>
          <w:lang w:val="el-GR"/>
        </w:rPr>
        <w:t>Πρβλ.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14:paraId="0B0BFB5A" w14:textId="77777777" w:rsidR="00851932" w:rsidRPr="007C4E1D" w:rsidRDefault="00851932">
      <w:pPr>
        <w:pStyle w:val="af5"/>
        <w:rPr>
          <w:lang w:val="el-GR"/>
        </w:rPr>
      </w:pPr>
    </w:p>
  </w:footnote>
  <w:footnote w:id="117">
    <w:p w14:paraId="65B67247" w14:textId="141CC016" w:rsidR="00851932" w:rsidRPr="007C4E1D" w:rsidRDefault="00851932">
      <w:pPr>
        <w:pStyle w:val="af5"/>
        <w:rPr>
          <w:lang w:val="el-GR"/>
        </w:rPr>
      </w:pPr>
      <w:r>
        <w:rPr>
          <w:rStyle w:val="ad"/>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18">
    <w:p w14:paraId="234AEBAE" w14:textId="77777777" w:rsidR="00851932" w:rsidRPr="00F40EF3" w:rsidRDefault="00851932">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119">
    <w:p w14:paraId="0C403C8B" w14:textId="77777777" w:rsidR="00851932" w:rsidRPr="00F40EF3" w:rsidRDefault="00851932">
      <w:pPr>
        <w:pStyle w:val="af5"/>
        <w:rPr>
          <w:lang w:val="el-GR"/>
        </w:rPr>
      </w:pPr>
      <w:r>
        <w:rPr>
          <w:rStyle w:val="ad"/>
        </w:rPr>
        <w:footnoteRef/>
      </w:r>
      <w:r w:rsidRPr="006A44BE">
        <w:rPr>
          <w:lang w:val="el-GR"/>
        </w:rPr>
        <w:t xml:space="preserve"> Πρβλ άρθρο 372 παρ. 6 του ν. 4412/2016.</w:t>
      </w:r>
    </w:p>
  </w:footnote>
  <w:footnote w:id="120">
    <w:p w14:paraId="6EDB05E1" w14:textId="7EEBDFF8" w:rsidR="00851932" w:rsidRPr="00171EB5" w:rsidRDefault="00851932">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21">
    <w:p w14:paraId="5FE1CF68" w14:textId="01B388E7" w:rsidR="00851932" w:rsidRPr="00BD65F6" w:rsidRDefault="00851932">
      <w:pPr>
        <w:pStyle w:val="af5"/>
        <w:rPr>
          <w:lang w:val="el-GR"/>
        </w:rPr>
      </w:pPr>
      <w:r>
        <w:rPr>
          <w:rStyle w:val="a8"/>
        </w:rPr>
        <w:footnoteRef/>
      </w:r>
      <w:r>
        <w:rPr>
          <w:lang w:val="el-GR"/>
        </w:rPr>
        <w:tab/>
        <w:t>Πρβλ.  παρ. 2 του άρθρου 78 του ν. 4412/2016</w:t>
      </w:r>
    </w:p>
  </w:footnote>
  <w:footnote w:id="122">
    <w:p w14:paraId="1C819A64" w14:textId="77777777" w:rsidR="00851932" w:rsidRPr="00BD65F6" w:rsidRDefault="00851932">
      <w:pPr>
        <w:pStyle w:val="af5"/>
        <w:rPr>
          <w:lang w:val="el-GR"/>
        </w:rPr>
      </w:pPr>
      <w:r>
        <w:rPr>
          <w:rStyle w:val="a8"/>
        </w:rPr>
        <w:footnoteRef/>
      </w:r>
      <w:r>
        <w:rPr>
          <w:lang w:val="el-GR"/>
        </w:rPr>
        <w:tab/>
        <w:t xml:space="preserve"> Πρβλ. άρθρο 132 του ν. 4412/2016</w:t>
      </w:r>
    </w:p>
  </w:footnote>
  <w:footnote w:id="123">
    <w:p w14:paraId="330CC087" w14:textId="6455277C" w:rsidR="00851932" w:rsidRPr="00BD65F6" w:rsidRDefault="00851932" w:rsidP="001C5104">
      <w:pPr>
        <w:pStyle w:val="af5"/>
        <w:rPr>
          <w:lang w:val="el-GR"/>
        </w:rPr>
      </w:pPr>
      <w:r>
        <w:rPr>
          <w:rStyle w:val="a8"/>
        </w:rPr>
        <w:footnoteRef/>
      </w:r>
      <w:r>
        <w:rPr>
          <w:lang w:val="el-GR"/>
        </w:rPr>
        <w:tab/>
        <w:t>Πρβλ. άρθρο 201 του ν. 4412/2016, σε συνδυασμό με την περίπτωση στ΄ της παρ. 11 του</w:t>
      </w:r>
      <w:r>
        <w:rPr>
          <w:lang w:val="en-GB"/>
        </w:rPr>
        <w:t> </w:t>
      </w:r>
      <w:r>
        <w:fldChar w:fldCharType="begin"/>
      </w:r>
      <w:r>
        <w:instrText>HYPERLINK</w:instrText>
      </w:r>
      <w:r w:rsidRPr="00B77BD1">
        <w:rPr>
          <w:lang w:val="el-GR"/>
        </w:rPr>
        <w:instrText xml:space="preserve"> "</w:instrText>
      </w:r>
      <w:r>
        <w:instrText>https</w:instrText>
      </w:r>
      <w:r w:rsidRPr="00B77BD1">
        <w:rPr>
          <w:lang w:val="el-GR"/>
        </w:rPr>
        <w:instrText>://</w:instrText>
      </w:r>
      <w:r>
        <w:instrText>www</w:instrText>
      </w:r>
      <w:r w:rsidRPr="00B77BD1">
        <w:rPr>
          <w:lang w:val="el-GR"/>
        </w:rPr>
        <w:instrText>.</w:instrText>
      </w:r>
      <w:r>
        <w:instrText>taxheaven</w:instrText>
      </w:r>
      <w:r w:rsidRPr="00B77BD1">
        <w:rPr>
          <w:lang w:val="el-GR"/>
        </w:rPr>
        <w:instrText>.</w:instrText>
      </w:r>
      <w:r>
        <w:instrText>gr</w:instrText>
      </w:r>
      <w:r w:rsidRPr="00B77BD1">
        <w:rPr>
          <w:lang w:val="el-GR"/>
        </w:rPr>
        <w:instrText>/</w:instrText>
      </w:r>
      <w:r>
        <w:instrText>laws</w:instrText>
      </w:r>
      <w:r w:rsidRPr="00B77BD1">
        <w:rPr>
          <w:lang w:val="el-GR"/>
        </w:rPr>
        <w:instrText>/</w:instrText>
      </w:r>
      <w:r>
        <w:instrText>view</w:instrText>
      </w:r>
      <w:r w:rsidRPr="00B77BD1">
        <w:rPr>
          <w:lang w:val="el-GR"/>
        </w:rPr>
        <w:instrText>/</w:instrText>
      </w:r>
      <w:r>
        <w:instrText>index</w:instrText>
      </w:r>
      <w:r w:rsidRPr="00B77BD1">
        <w:rPr>
          <w:lang w:val="el-GR"/>
        </w:rPr>
        <w:instrText>/</w:instrText>
      </w:r>
      <w:r>
        <w:instrText>law</w:instrText>
      </w:r>
      <w:r w:rsidRPr="00B77BD1">
        <w:rPr>
          <w:lang w:val="el-GR"/>
        </w:rPr>
        <w:instrText>/4412/</w:instrText>
      </w:r>
      <w:r>
        <w:instrText>year</w:instrText>
      </w:r>
      <w:r w:rsidRPr="00B77BD1">
        <w:rPr>
          <w:lang w:val="el-GR"/>
        </w:rPr>
        <w:instrText>/2016/</w:instrText>
      </w:r>
      <w:r>
        <w:instrText>article</w:instrText>
      </w:r>
      <w:r w:rsidRPr="00B77BD1">
        <w:rPr>
          <w:lang w:val="el-GR"/>
        </w:rPr>
        <w:instrText>/221"</w:instrText>
      </w:r>
      <w:r>
        <w:fldChar w:fldCharType="separate"/>
      </w:r>
      <w:r w:rsidRPr="00245B54">
        <w:rPr>
          <w:lang w:val="el-GR"/>
        </w:rPr>
        <w:t>άρθρου 221</w:t>
      </w:r>
      <w:r>
        <w:fldChar w:fldCharType="end"/>
      </w:r>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4">
    <w:p w14:paraId="0B42B87D" w14:textId="176094D0" w:rsidR="00851932" w:rsidRPr="00BD65F6" w:rsidRDefault="00851932">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25">
    <w:p w14:paraId="19AC44CA" w14:textId="425D71B8" w:rsidR="00851932" w:rsidRPr="00C65ED2" w:rsidRDefault="00851932"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26">
    <w:p w14:paraId="00D7C7C3" w14:textId="35B1E789" w:rsidR="00851932" w:rsidRPr="004759D3" w:rsidRDefault="00851932"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851932" w:rsidRPr="004759D3" w:rsidRDefault="00851932" w:rsidP="00AE4565">
      <w:pPr>
        <w:pStyle w:val="af5"/>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27">
    <w:p w14:paraId="22AC305C" w14:textId="77777777" w:rsidR="00851932" w:rsidRPr="00BD65F6" w:rsidRDefault="00851932">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28">
    <w:p w14:paraId="42C8003B" w14:textId="5DC1EACA" w:rsidR="00851932" w:rsidRPr="009D34B5" w:rsidRDefault="00851932">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29">
    <w:p w14:paraId="753DDC6E" w14:textId="4ED932C8" w:rsidR="00851932" w:rsidRPr="00954CC6" w:rsidRDefault="00851932" w:rsidP="00CF5126">
      <w:pPr>
        <w:pStyle w:val="af5"/>
        <w:rPr>
          <w:lang w:val="el-GR"/>
        </w:rPr>
      </w:pPr>
      <w:r w:rsidRPr="009D34B5">
        <w:rPr>
          <w:rStyle w:val="ad"/>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0">
    <w:p w14:paraId="613E68E9" w14:textId="77777777" w:rsidR="00851932" w:rsidRPr="00BD65F6" w:rsidRDefault="00851932">
      <w:pPr>
        <w:pStyle w:val="af5"/>
        <w:rPr>
          <w:lang w:val="el-GR"/>
        </w:rPr>
      </w:pPr>
      <w:r>
        <w:rPr>
          <w:rStyle w:val="a8"/>
        </w:rPr>
        <w:footnoteRef/>
      </w:r>
      <w:r>
        <w:rPr>
          <w:lang w:val="el-GR"/>
        </w:rPr>
        <w:tab/>
        <w:t xml:space="preserve">Άρθρο 203 του ν. 4412/2016 </w:t>
      </w:r>
    </w:p>
  </w:footnote>
  <w:footnote w:id="131">
    <w:p w14:paraId="324BA3B6" w14:textId="77777777" w:rsidR="00851932" w:rsidRPr="00BD65F6" w:rsidRDefault="00851932">
      <w:pPr>
        <w:pStyle w:val="af5"/>
        <w:rPr>
          <w:lang w:val="el-GR"/>
        </w:rPr>
      </w:pPr>
      <w:r>
        <w:rPr>
          <w:lang w:val="el-GR"/>
        </w:rPr>
        <w:tab/>
        <w:t xml:space="preserve"> </w:t>
      </w:r>
    </w:p>
  </w:footnote>
  <w:footnote w:id="132">
    <w:p w14:paraId="1AD45AA1" w14:textId="77777777" w:rsidR="00851932" w:rsidRPr="00BD65F6" w:rsidRDefault="00851932">
      <w:pPr>
        <w:pStyle w:val="af5"/>
        <w:rPr>
          <w:lang w:val="el-GR"/>
        </w:rPr>
      </w:pPr>
      <w:r>
        <w:rPr>
          <w:rStyle w:val="a8"/>
        </w:rPr>
        <w:footnoteRef/>
      </w:r>
      <w:r>
        <w:rPr>
          <w:lang w:val="el-GR"/>
        </w:rPr>
        <w:tab/>
        <w:t>Άρθρο 207 του ν. 4412/2016.</w:t>
      </w:r>
    </w:p>
  </w:footnote>
  <w:footnote w:id="133">
    <w:p w14:paraId="5FA5A056" w14:textId="77777777" w:rsidR="00851932" w:rsidRPr="00BD65F6" w:rsidRDefault="00851932"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4">
    <w:p w14:paraId="7004F8E1" w14:textId="77777777" w:rsidR="00851932" w:rsidRPr="00BD65F6" w:rsidRDefault="00851932">
      <w:pPr>
        <w:pStyle w:val="af5"/>
        <w:rPr>
          <w:lang w:val="el-GR"/>
        </w:rPr>
      </w:pPr>
      <w:r>
        <w:rPr>
          <w:rStyle w:val="a8"/>
        </w:rPr>
        <w:footnoteRef/>
      </w:r>
      <w:r>
        <w:rPr>
          <w:lang w:val="el-GR"/>
        </w:rPr>
        <w:tab/>
        <w:t xml:space="preserve">Άρθρο 205Α του ν. 4412/2016. </w:t>
      </w:r>
    </w:p>
  </w:footnote>
  <w:footnote w:id="135">
    <w:p w14:paraId="499B0C1A" w14:textId="77777777" w:rsidR="00851932" w:rsidRPr="006B2C94" w:rsidRDefault="00851932" w:rsidP="00097F44">
      <w:pPr>
        <w:pStyle w:val="af5"/>
        <w:rPr>
          <w:lang w:val="el-GR"/>
        </w:rPr>
      </w:pPr>
      <w:r>
        <w:rPr>
          <w:rStyle w:val="a4"/>
        </w:rPr>
        <w:footnoteRef/>
      </w:r>
      <w:r>
        <w:rPr>
          <w:lang w:val="el-GR"/>
        </w:rPr>
        <w:tab/>
      </w:r>
      <w:r w:rsidRPr="003744C0">
        <w:rPr>
          <w:lang w:val="el-GR"/>
        </w:rPr>
        <w:t>Η ως άνω περίπτωση φαίνεται να αφορά παράταση χωρίς αύξηση του οικονομικού αντικειμένου της σύμβασης, άλλως τυχόν παράταση -τροποποίηση υπόκειται στις προϋποθέσεις και τους όρους του άρθρου 132 του ν. 4412/2016.</w:t>
      </w:r>
    </w:p>
  </w:footnote>
  <w:footnote w:id="136">
    <w:p w14:paraId="5C2C1763" w14:textId="77777777" w:rsidR="00851932" w:rsidRPr="001A3320" w:rsidRDefault="00851932" w:rsidP="00097F44">
      <w:pPr>
        <w:pStyle w:val="af5"/>
        <w:rPr>
          <w:lang w:val="el-GR"/>
        </w:rPr>
      </w:pPr>
      <w:r>
        <w:rPr>
          <w:rStyle w:val="a4"/>
        </w:rPr>
        <w:footnoteRef/>
      </w:r>
      <w:r w:rsidRPr="006B2C94">
        <w:rPr>
          <w:lang w:val="el-GR"/>
        </w:rPr>
        <w:tab/>
        <w:t>Πρβλ. άρθρο 203 (παρ.1γ , 2 και 4) του ν. 4412/2016</w:t>
      </w:r>
    </w:p>
  </w:footnote>
  <w:footnote w:id="137">
    <w:p w14:paraId="299615D7" w14:textId="77777777" w:rsidR="00851932" w:rsidRPr="001F7E31" w:rsidRDefault="00851932" w:rsidP="00097F44">
      <w:pPr>
        <w:pStyle w:val="af5"/>
        <w:rPr>
          <w:lang w:val="el-GR"/>
        </w:rPr>
      </w:pPr>
      <w:r>
        <w:rPr>
          <w:rStyle w:val="0"/>
        </w:rPr>
        <w:footnoteRef/>
      </w:r>
      <w:r w:rsidRPr="001F7E31">
        <w:rPr>
          <w:lang w:val="el-GR"/>
        </w:rPr>
        <w:t xml:space="preserve"> </w:t>
      </w:r>
      <w:r>
        <w:rPr>
          <w:lang w:val="el-GR"/>
        </w:rPr>
        <w:tab/>
        <w:t>Άρθρο 219 του ν.4412/2016</w:t>
      </w:r>
    </w:p>
  </w:footnote>
  <w:footnote w:id="138">
    <w:p w14:paraId="7DD098A4" w14:textId="77777777" w:rsidR="00851932" w:rsidRPr="006B2C94" w:rsidRDefault="00851932" w:rsidP="00097F44">
      <w:pPr>
        <w:pStyle w:val="af5"/>
        <w:rPr>
          <w:lang w:val="el-GR"/>
        </w:rPr>
      </w:pPr>
      <w:r>
        <w:rPr>
          <w:rStyle w:val="a4"/>
        </w:rPr>
        <w:footnoteRef/>
      </w:r>
      <w:r>
        <w:rPr>
          <w:lang w:val="el-GR"/>
        </w:rPr>
        <w:tab/>
        <w:t>Άρθρο 220 του ν. 4412/2016.</w:t>
      </w:r>
    </w:p>
  </w:footnote>
  <w:footnote w:id="139">
    <w:p w14:paraId="0D89FFF9" w14:textId="77777777" w:rsidR="00851932" w:rsidRPr="00683E15" w:rsidRDefault="00851932">
      <w:pPr>
        <w:pStyle w:val="af5"/>
        <w:rPr>
          <w:i/>
          <w:lang w:val="el-GR"/>
        </w:rPr>
      </w:pPr>
      <w:r w:rsidRPr="00BC0A0D">
        <w:rPr>
          <w:rStyle w:val="a8"/>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0">
    <w:p w14:paraId="7125F1C9" w14:textId="77777777" w:rsidR="00851932" w:rsidRDefault="00851932" w:rsidP="00097F44">
      <w:pPr>
        <w:pStyle w:val="af5"/>
        <w:rPr>
          <w:lang w:val="el-GR"/>
        </w:rPr>
      </w:pPr>
      <w:r>
        <w:rPr>
          <w:rStyle w:val="ad"/>
        </w:rPr>
        <w:footnoteRef/>
      </w:r>
      <w:r w:rsidRPr="00EA2187">
        <w:rPr>
          <w:lang w:val="el-GR"/>
        </w:rPr>
        <w:t xml:space="preserve"> </w:t>
      </w:r>
      <w:r>
        <w:rPr>
          <w:lang w:val="el-GR"/>
        </w:rPr>
        <w:tab/>
        <w:t>Πρβλ.</w:t>
      </w:r>
      <w:r w:rsidRPr="00EA2187">
        <w:rPr>
          <w:lang w:val="el-GR"/>
        </w:rPr>
        <w:t xml:space="preserve"> </w:t>
      </w:r>
      <w:r>
        <w:rPr>
          <w:lang w:val="el-GR"/>
        </w:rPr>
        <w:t>άρ.</w:t>
      </w:r>
      <w:r w:rsidRPr="00EA2187">
        <w:rPr>
          <w:lang w:val="el-GR"/>
        </w:rPr>
        <w:t xml:space="preserve"> 132</w:t>
      </w:r>
      <w:r>
        <w:rPr>
          <w:lang w:val="el-GR"/>
        </w:rPr>
        <w:t>,</w:t>
      </w:r>
      <w:r w:rsidRPr="00EA2187">
        <w:rPr>
          <w:lang w:val="el-GR"/>
        </w:rPr>
        <w:t xml:space="preserve"> παρ. 1δ)</w:t>
      </w:r>
      <w:r>
        <w:rPr>
          <w:lang w:val="el-GR"/>
        </w:rPr>
        <w:t>,</w:t>
      </w:r>
      <w:r w:rsidRPr="00EA2187">
        <w:rPr>
          <w:lang w:val="el-GR"/>
        </w:rPr>
        <w:t xml:space="preserve"> περ. αα του ν.</w:t>
      </w:r>
      <w:r>
        <w:rPr>
          <w:lang w:val="el-GR"/>
        </w:rPr>
        <w:t xml:space="preserve"> </w:t>
      </w:r>
      <w:r w:rsidRPr="00EA2187">
        <w:rPr>
          <w:lang w:val="el-GR"/>
        </w:rPr>
        <w:t>4412/2016</w:t>
      </w:r>
      <w:r>
        <w:rPr>
          <w:lang w:val="el-GR"/>
        </w:rPr>
        <w:t xml:space="preserve">. </w:t>
      </w:r>
    </w:p>
    <w:p w14:paraId="57B9AB9F" w14:textId="77777777" w:rsidR="00851932" w:rsidRDefault="00851932" w:rsidP="00097F44">
      <w:pPr>
        <w:pStyle w:val="af5"/>
        <w:ind w:firstLine="0"/>
        <w:rPr>
          <w:lang w:val="el-GR"/>
        </w:rPr>
      </w:pPr>
      <w:r>
        <w:rPr>
          <w:lang w:val="el-GR"/>
        </w:rPr>
        <w:t xml:space="preserve">Πρβλ., επίσης, Κατευθυντήρια Οδηγία 22 της Αρχής με τίτλο </w:t>
      </w:r>
      <w:r w:rsidRPr="00AC3FEB">
        <w:rPr>
          <w:i/>
          <w:lang w:val="el-GR"/>
        </w:rPr>
        <w:t>«Τροποποίηση συμβάσεων κατά τη διάρκειά τους»</w:t>
      </w:r>
      <w:r>
        <w:rPr>
          <w:lang w:val="el-GR"/>
        </w:rPr>
        <w:t>, Κεφάλαιο ΙΙΙ.Δ. σημείο Ι, σελ. 17 (ΑΔΑ: 7ΜΥΤΟΞΤΒ-ΖΓΖ).</w:t>
      </w:r>
      <w:r w:rsidRPr="00B11E75">
        <w:rPr>
          <w:lang w:val="el-GR"/>
        </w:rPr>
        <w:t xml:space="preserve"> </w:t>
      </w:r>
    </w:p>
    <w:p w14:paraId="08F9D97E" w14:textId="77777777" w:rsidR="00851932" w:rsidRPr="00B11E75" w:rsidRDefault="00851932" w:rsidP="00097F44">
      <w:pPr>
        <w:pStyle w:val="af5"/>
        <w:ind w:firstLine="0"/>
        <w:rPr>
          <w:lang w:val="el-GR"/>
        </w:rPr>
      </w:pPr>
      <w:r>
        <w:rPr>
          <w:lang w:val="el-GR"/>
        </w:rPr>
        <w:t>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6.6.3)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 w:id="141">
    <w:p w14:paraId="55C9D091" w14:textId="77777777" w:rsidR="00851932" w:rsidRPr="00C30CEE" w:rsidRDefault="00851932" w:rsidP="00082A08">
      <w:pPr>
        <w:spacing w:after="0"/>
        <w:rPr>
          <w:sz w:val="20"/>
          <w:szCs w:val="20"/>
          <w:lang w:val="el-GR" w:eastAsia="el-GR"/>
        </w:rPr>
      </w:pPr>
      <w:r w:rsidRPr="0015619F">
        <w:rPr>
          <w:sz w:val="20"/>
          <w:szCs w:val="20"/>
          <w:lang w:eastAsia="el-GR"/>
        </w:rPr>
        <w:footnoteRef/>
      </w:r>
      <w:r w:rsidRPr="00C30CEE">
        <w:rPr>
          <w:sz w:val="20"/>
          <w:szCs w:val="20"/>
          <w:lang w:val="el-GR" w:eastAsia="el-GR"/>
        </w:rPr>
        <w:t xml:space="preserve"> Πρβλ αριθμ. 2/16563/21-02-2019 διευκρινιστικό έγγραφο της Γενικής Δ/νσης Δημοσιονομικής Πολιτικής (ΓΛΚ) του Υπουργείου Οικονομικών.</w:t>
      </w:r>
    </w:p>
  </w:footnote>
  <w:footnote w:id="142">
    <w:p w14:paraId="3A5340B0" w14:textId="77777777" w:rsidR="00851932" w:rsidRPr="00C30CEE" w:rsidRDefault="00851932" w:rsidP="00082A08">
      <w:pPr>
        <w:pStyle w:val="af5"/>
        <w:rPr>
          <w:lang w:val="el-GR"/>
        </w:rPr>
      </w:pPr>
      <w:r w:rsidRPr="003A22AD">
        <w:rPr>
          <w:rStyle w:val="ad"/>
          <w:rFonts w:ascii="Times New Roman" w:hAnsi="Times New Roman"/>
        </w:rPr>
        <w:footnoteRef/>
      </w:r>
      <w:r w:rsidRPr="00C30CEE">
        <w:rPr>
          <w:rFonts w:ascii="Times New Roman" w:hAnsi="Times New Roman"/>
          <w:lang w:val="el-GR"/>
        </w:rPr>
        <w:t xml:space="preserve"> </w:t>
      </w:r>
      <w:r w:rsidRPr="00C30CEE">
        <w:rPr>
          <w:lang w:val="el-GR" w:eastAsia="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footnote>
  <w:footnote w:id="143">
    <w:p w14:paraId="26E57D00" w14:textId="77777777" w:rsidR="00851932" w:rsidRDefault="00851932" w:rsidP="00082A08">
      <w:pPr>
        <w:pStyle w:val="af5"/>
      </w:pPr>
      <w:r>
        <w:rPr>
          <w:rStyle w:val="ad"/>
        </w:rPr>
        <w:footnoteRef/>
      </w:r>
      <w:r>
        <w:t xml:space="preserve"> Αφορά σε φυσικά πρόσωπα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851932" w:rsidRDefault="008519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851932" w:rsidRDefault="008519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851932" w:rsidRDefault="008519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AD2BE8"/>
    <w:multiLevelType w:val="multilevel"/>
    <w:tmpl w:val="C49072B8"/>
    <w:lvl w:ilvl="0">
      <w:start w:val="1"/>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2341F"/>
    <w:multiLevelType w:val="hybridMultilevel"/>
    <w:tmpl w:val="395035F6"/>
    <w:lvl w:ilvl="0" w:tplc="6794362C">
      <w:start w:val="1"/>
      <w:numFmt w:val="decimal"/>
      <w:lvlText w:val="%1."/>
      <w:lvlJc w:val="left"/>
      <w:pPr>
        <w:ind w:left="36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0C1A7049"/>
    <w:multiLevelType w:val="hybridMultilevel"/>
    <w:tmpl w:val="3118AF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105FAF"/>
    <w:multiLevelType w:val="hybridMultilevel"/>
    <w:tmpl w:val="B99C3DF0"/>
    <w:lvl w:ilvl="0" w:tplc="A8C89988">
      <w:start w:val="1"/>
      <w:numFmt w:val="decimal"/>
      <w:lvlText w:val="%1."/>
      <w:lvlJc w:val="left"/>
      <w:pPr>
        <w:ind w:left="850" w:hanging="284"/>
      </w:pPr>
      <w:rPr>
        <w:rFonts w:hint="default"/>
        <w:spacing w:val="0"/>
        <w:w w:val="99"/>
        <w:lang w:val="el-GR" w:eastAsia="en-US" w:bidi="ar-SA"/>
      </w:rPr>
    </w:lvl>
    <w:lvl w:ilvl="1" w:tplc="649C2B5E">
      <w:start w:val="1"/>
      <w:numFmt w:val="lowerRoman"/>
      <w:lvlText w:val="%2)"/>
      <w:lvlJc w:val="left"/>
      <w:pPr>
        <w:ind w:left="1647" w:hanging="360"/>
      </w:pPr>
      <w:rPr>
        <w:rFonts w:ascii="Times New Roman" w:eastAsia="Times New Roman" w:hAnsi="Times New Roman" w:cs="Times New Roman" w:hint="default"/>
        <w:b/>
        <w:bCs/>
        <w:i w:val="0"/>
        <w:iCs w:val="0"/>
        <w:spacing w:val="0"/>
        <w:w w:val="99"/>
        <w:sz w:val="24"/>
        <w:szCs w:val="24"/>
        <w:lang w:val="el-GR" w:eastAsia="en-US" w:bidi="ar-SA"/>
      </w:rPr>
    </w:lvl>
    <w:lvl w:ilvl="2" w:tplc="1E10CA0E">
      <w:numFmt w:val="bullet"/>
      <w:lvlText w:val="•"/>
      <w:lvlJc w:val="left"/>
      <w:pPr>
        <w:ind w:left="2480" w:hanging="360"/>
      </w:pPr>
      <w:rPr>
        <w:rFonts w:hint="default"/>
        <w:lang w:val="el-GR" w:eastAsia="en-US" w:bidi="ar-SA"/>
      </w:rPr>
    </w:lvl>
    <w:lvl w:ilvl="3" w:tplc="36C8F466">
      <w:numFmt w:val="bullet"/>
      <w:lvlText w:val="•"/>
      <w:lvlJc w:val="left"/>
      <w:pPr>
        <w:ind w:left="3321" w:hanging="360"/>
      </w:pPr>
      <w:rPr>
        <w:rFonts w:hint="default"/>
        <w:lang w:val="el-GR" w:eastAsia="en-US" w:bidi="ar-SA"/>
      </w:rPr>
    </w:lvl>
    <w:lvl w:ilvl="4" w:tplc="9C12C9C4">
      <w:numFmt w:val="bullet"/>
      <w:lvlText w:val="•"/>
      <w:lvlJc w:val="left"/>
      <w:pPr>
        <w:ind w:left="4162" w:hanging="360"/>
      </w:pPr>
      <w:rPr>
        <w:rFonts w:hint="default"/>
        <w:lang w:val="el-GR" w:eastAsia="en-US" w:bidi="ar-SA"/>
      </w:rPr>
    </w:lvl>
    <w:lvl w:ilvl="5" w:tplc="FF169E1C">
      <w:numFmt w:val="bullet"/>
      <w:lvlText w:val="•"/>
      <w:lvlJc w:val="left"/>
      <w:pPr>
        <w:ind w:left="5003" w:hanging="360"/>
      </w:pPr>
      <w:rPr>
        <w:rFonts w:hint="default"/>
        <w:lang w:val="el-GR" w:eastAsia="en-US" w:bidi="ar-SA"/>
      </w:rPr>
    </w:lvl>
    <w:lvl w:ilvl="6" w:tplc="287C8644">
      <w:numFmt w:val="bullet"/>
      <w:lvlText w:val="•"/>
      <w:lvlJc w:val="left"/>
      <w:pPr>
        <w:ind w:left="5844" w:hanging="360"/>
      </w:pPr>
      <w:rPr>
        <w:rFonts w:hint="default"/>
        <w:lang w:val="el-GR" w:eastAsia="en-US" w:bidi="ar-SA"/>
      </w:rPr>
    </w:lvl>
    <w:lvl w:ilvl="7" w:tplc="4648C95A">
      <w:numFmt w:val="bullet"/>
      <w:lvlText w:val="•"/>
      <w:lvlJc w:val="left"/>
      <w:pPr>
        <w:ind w:left="6685" w:hanging="360"/>
      </w:pPr>
      <w:rPr>
        <w:rFonts w:hint="default"/>
        <w:lang w:val="el-GR" w:eastAsia="en-US" w:bidi="ar-SA"/>
      </w:rPr>
    </w:lvl>
    <w:lvl w:ilvl="8" w:tplc="F7DEB77A">
      <w:numFmt w:val="bullet"/>
      <w:lvlText w:val="•"/>
      <w:lvlJc w:val="left"/>
      <w:pPr>
        <w:ind w:left="7526" w:hanging="360"/>
      </w:pPr>
      <w:rPr>
        <w:rFonts w:hint="default"/>
        <w:lang w:val="el-GR" w:eastAsia="en-US" w:bidi="ar-SA"/>
      </w:rPr>
    </w:lvl>
  </w:abstractNum>
  <w:abstractNum w:abstractNumId="15" w15:restartNumberingAfterBreak="0">
    <w:nsid w:val="181C1A99"/>
    <w:multiLevelType w:val="hybridMultilevel"/>
    <w:tmpl w:val="EB164E7E"/>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7" w15:restartNumberingAfterBreak="0">
    <w:nsid w:val="252364E9"/>
    <w:multiLevelType w:val="hybridMultilevel"/>
    <w:tmpl w:val="57B66D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CE3216"/>
    <w:multiLevelType w:val="hybridMultilevel"/>
    <w:tmpl w:val="700E23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15C5583"/>
    <w:multiLevelType w:val="hybridMultilevel"/>
    <w:tmpl w:val="B99C3DF0"/>
    <w:lvl w:ilvl="0" w:tplc="A8C89988">
      <w:start w:val="1"/>
      <w:numFmt w:val="decimal"/>
      <w:lvlText w:val="%1."/>
      <w:lvlJc w:val="left"/>
      <w:pPr>
        <w:ind w:left="850" w:hanging="284"/>
      </w:pPr>
      <w:rPr>
        <w:rFonts w:hint="default"/>
        <w:spacing w:val="0"/>
        <w:w w:val="99"/>
        <w:lang w:val="el-GR" w:eastAsia="en-US" w:bidi="ar-SA"/>
      </w:rPr>
    </w:lvl>
    <w:lvl w:ilvl="1" w:tplc="649C2B5E">
      <w:start w:val="1"/>
      <w:numFmt w:val="lowerRoman"/>
      <w:lvlText w:val="%2)"/>
      <w:lvlJc w:val="left"/>
      <w:pPr>
        <w:ind w:left="1647" w:hanging="360"/>
      </w:pPr>
      <w:rPr>
        <w:rFonts w:ascii="Times New Roman" w:eastAsia="Times New Roman" w:hAnsi="Times New Roman" w:cs="Times New Roman" w:hint="default"/>
        <w:b/>
        <w:bCs/>
        <w:i w:val="0"/>
        <w:iCs w:val="0"/>
        <w:spacing w:val="0"/>
        <w:w w:val="99"/>
        <w:sz w:val="24"/>
        <w:szCs w:val="24"/>
        <w:lang w:val="el-GR" w:eastAsia="en-US" w:bidi="ar-SA"/>
      </w:rPr>
    </w:lvl>
    <w:lvl w:ilvl="2" w:tplc="1E10CA0E">
      <w:numFmt w:val="bullet"/>
      <w:lvlText w:val="•"/>
      <w:lvlJc w:val="left"/>
      <w:pPr>
        <w:ind w:left="2480" w:hanging="360"/>
      </w:pPr>
      <w:rPr>
        <w:rFonts w:hint="default"/>
        <w:lang w:val="el-GR" w:eastAsia="en-US" w:bidi="ar-SA"/>
      </w:rPr>
    </w:lvl>
    <w:lvl w:ilvl="3" w:tplc="36C8F466">
      <w:numFmt w:val="bullet"/>
      <w:lvlText w:val="•"/>
      <w:lvlJc w:val="left"/>
      <w:pPr>
        <w:ind w:left="3321" w:hanging="360"/>
      </w:pPr>
      <w:rPr>
        <w:rFonts w:hint="default"/>
        <w:lang w:val="el-GR" w:eastAsia="en-US" w:bidi="ar-SA"/>
      </w:rPr>
    </w:lvl>
    <w:lvl w:ilvl="4" w:tplc="9C12C9C4">
      <w:numFmt w:val="bullet"/>
      <w:lvlText w:val="•"/>
      <w:lvlJc w:val="left"/>
      <w:pPr>
        <w:ind w:left="4162" w:hanging="360"/>
      </w:pPr>
      <w:rPr>
        <w:rFonts w:hint="default"/>
        <w:lang w:val="el-GR" w:eastAsia="en-US" w:bidi="ar-SA"/>
      </w:rPr>
    </w:lvl>
    <w:lvl w:ilvl="5" w:tplc="FF169E1C">
      <w:numFmt w:val="bullet"/>
      <w:lvlText w:val="•"/>
      <w:lvlJc w:val="left"/>
      <w:pPr>
        <w:ind w:left="5003" w:hanging="360"/>
      </w:pPr>
      <w:rPr>
        <w:rFonts w:hint="default"/>
        <w:lang w:val="el-GR" w:eastAsia="en-US" w:bidi="ar-SA"/>
      </w:rPr>
    </w:lvl>
    <w:lvl w:ilvl="6" w:tplc="287C8644">
      <w:numFmt w:val="bullet"/>
      <w:lvlText w:val="•"/>
      <w:lvlJc w:val="left"/>
      <w:pPr>
        <w:ind w:left="5844" w:hanging="360"/>
      </w:pPr>
      <w:rPr>
        <w:rFonts w:hint="default"/>
        <w:lang w:val="el-GR" w:eastAsia="en-US" w:bidi="ar-SA"/>
      </w:rPr>
    </w:lvl>
    <w:lvl w:ilvl="7" w:tplc="4648C95A">
      <w:numFmt w:val="bullet"/>
      <w:lvlText w:val="•"/>
      <w:lvlJc w:val="left"/>
      <w:pPr>
        <w:ind w:left="6685" w:hanging="360"/>
      </w:pPr>
      <w:rPr>
        <w:rFonts w:hint="default"/>
        <w:lang w:val="el-GR" w:eastAsia="en-US" w:bidi="ar-SA"/>
      </w:rPr>
    </w:lvl>
    <w:lvl w:ilvl="8" w:tplc="F7DEB77A">
      <w:numFmt w:val="bullet"/>
      <w:lvlText w:val="•"/>
      <w:lvlJc w:val="left"/>
      <w:pPr>
        <w:ind w:left="7526" w:hanging="360"/>
      </w:pPr>
      <w:rPr>
        <w:rFonts w:hint="default"/>
        <w:lang w:val="el-GR" w:eastAsia="en-US" w:bidi="ar-SA"/>
      </w:rPr>
    </w:lvl>
  </w:abstractNum>
  <w:abstractNum w:abstractNumId="20" w15:restartNumberingAfterBreak="0">
    <w:nsid w:val="33F60F36"/>
    <w:multiLevelType w:val="multilevel"/>
    <w:tmpl w:val="C18CC8A6"/>
    <w:lvl w:ilvl="0">
      <w:start w:val="1"/>
      <w:numFmt w:val="decimal"/>
      <w:lvlText w:val="%1."/>
      <w:lvlJc w:val="left"/>
      <w:pPr>
        <w:ind w:left="790" w:hanging="178"/>
      </w:pPr>
      <w:rPr>
        <w:rFonts w:ascii="Calibri" w:eastAsia="Calibri" w:hAnsi="Calibri" w:cs="Calibri"/>
        <w:b/>
        <w:bCs/>
        <w:sz w:val="18"/>
        <w:szCs w:val="18"/>
      </w:rPr>
    </w:lvl>
    <w:lvl w:ilvl="1">
      <w:numFmt w:val="bullet"/>
      <w:lvlText w:val="•"/>
      <w:lvlJc w:val="left"/>
      <w:pPr>
        <w:ind w:left="1820" w:hanging="178"/>
      </w:pPr>
    </w:lvl>
    <w:lvl w:ilvl="2">
      <w:numFmt w:val="bullet"/>
      <w:lvlText w:val="•"/>
      <w:lvlJc w:val="left"/>
      <w:pPr>
        <w:ind w:left="2841" w:hanging="178"/>
      </w:pPr>
    </w:lvl>
    <w:lvl w:ilvl="3">
      <w:numFmt w:val="bullet"/>
      <w:lvlText w:val="•"/>
      <w:lvlJc w:val="left"/>
      <w:pPr>
        <w:ind w:left="3861" w:hanging="178"/>
      </w:pPr>
    </w:lvl>
    <w:lvl w:ilvl="4">
      <w:numFmt w:val="bullet"/>
      <w:lvlText w:val="•"/>
      <w:lvlJc w:val="left"/>
      <w:pPr>
        <w:ind w:left="4882" w:hanging="178"/>
      </w:pPr>
    </w:lvl>
    <w:lvl w:ilvl="5">
      <w:numFmt w:val="bullet"/>
      <w:lvlText w:val="•"/>
      <w:lvlJc w:val="left"/>
      <w:pPr>
        <w:ind w:left="5903" w:hanging="178"/>
      </w:pPr>
    </w:lvl>
    <w:lvl w:ilvl="6">
      <w:numFmt w:val="bullet"/>
      <w:lvlText w:val="•"/>
      <w:lvlJc w:val="left"/>
      <w:pPr>
        <w:ind w:left="6923" w:hanging="178"/>
      </w:pPr>
    </w:lvl>
    <w:lvl w:ilvl="7">
      <w:numFmt w:val="bullet"/>
      <w:lvlText w:val="•"/>
      <w:lvlJc w:val="left"/>
      <w:pPr>
        <w:ind w:left="7944" w:hanging="178"/>
      </w:pPr>
    </w:lvl>
    <w:lvl w:ilvl="8">
      <w:numFmt w:val="bullet"/>
      <w:lvlText w:val="•"/>
      <w:lvlJc w:val="left"/>
      <w:pPr>
        <w:ind w:left="8965" w:hanging="178"/>
      </w:pPr>
    </w:lvl>
  </w:abstractNum>
  <w:abstractNum w:abstractNumId="21"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2" w15:restartNumberingAfterBreak="0">
    <w:nsid w:val="3A1B6909"/>
    <w:multiLevelType w:val="multilevel"/>
    <w:tmpl w:val="1E4ED5BC"/>
    <w:lvl w:ilvl="0">
      <w:start w:val="1"/>
      <w:numFmt w:val="decimal"/>
      <w:lvlText w:val="%1"/>
      <w:lvlJc w:val="left"/>
      <w:pPr>
        <w:ind w:left="1459" w:hanging="567"/>
      </w:pPr>
      <w:rPr>
        <w:rFonts w:hint="default"/>
        <w:lang w:val="el-GR" w:eastAsia="en-US" w:bidi="ar-SA"/>
      </w:rPr>
    </w:lvl>
    <w:lvl w:ilvl="1">
      <w:start w:val="4"/>
      <w:numFmt w:val="decimal"/>
      <w:lvlText w:val="%1.%2"/>
      <w:lvlJc w:val="left"/>
      <w:pPr>
        <w:ind w:left="1459" w:hanging="567"/>
      </w:pPr>
      <w:rPr>
        <w:rFonts w:ascii="Arial" w:eastAsia="Arial" w:hAnsi="Arial" w:cs="Arial" w:hint="default"/>
        <w:b/>
        <w:bCs/>
        <w:i w:val="0"/>
        <w:iCs w:val="0"/>
        <w:color w:val="001F5F"/>
        <w:spacing w:val="0"/>
        <w:w w:val="99"/>
        <w:sz w:val="24"/>
        <w:szCs w:val="24"/>
        <w:lang w:val="el-GR" w:eastAsia="en-US" w:bidi="ar-SA"/>
      </w:rPr>
    </w:lvl>
    <w:lvl w:ilvl="2">
      <w:numFmt w:val="bullet"/>
      <w:lvlText w:val="­"/>
      <w:lvlJc w:val="left"/>
      <w:pPr>
        <w:ind w:left="1176" w:hanging="284"/>
      </w:pPr>
      <w:rPr>
        <w:rFonts w:ascii="Microsoft Sans Serif" w:eastAsia="Microsoft Sans Serif" w:hAnsi="Microsoft Sans Serif" w:cs="Microsoft Sans Serif" w:hint="default"/>
        <w:spacing w:val="0"/>
        <w:w w:val="100"/>
        <w:lang w:val="el-GR" w:eastAsia="en-US" w:bidi="ar-SA"/>
      </w:rPr>
    </w:lvl>
    <w:lvl w:ilvl="3">
      <w:numFmt w:val="bullet"/>
      <w:lvlText w:val="•"/>
      <w:lvlJc w:val="left"/>
      <w:pPr>
        <w:ind w:left="3670" w:hanging="284"/>
      </w:pPr>
      <w:rPr>
        <w:rFonts w:hint="default"/>
        <w:lang w:val="el-GR" w:eastAsia="en-US" w:bidi="ar-SA"/>
      </w:rPr>
    </w:lvl>
    <w:lvl w:ilvl="4">
      <w:numFmt w:val="bullet"/>
      <w:lvlText w:val="•"/>
      <w:lvlJc w:val="left"/>
      <w:pPr>
        <w:ind w:left="4775" w:hanging="284"/>
      </w:pPr>
      <w:rPr>
        <w:rFonts w:hint="default"/>
        <w:lang w:val="el-GR" w:eastAsia="en-US" w:bidi="ar-SA"/>
      </w:rPr>
    </w:lvl>
    <w:lvl w:ilvl="5">
      <w:numFmt w:val="bullet"/>
      <w:lvlText w:val="•"/>
      <w:lvlJc w:val="left"/>
      <w:pPr>
        <w:ind w:left="5880" w:hanging="284"/>
      </w:pPr>
      <w:rPr>
        <w:rFonts w:hint="default"/>
        <w:lang w:val="el-GR" w:eastAsia="en-US" w:bidi="ar-SA"/>
      </w:rPr>
    </w:lvl>
    <w:lvl w:ilvl="6">
      <w:numFmt w:val="bullet"/>
      <w:lvlText w:val="•"/>
      <w:lvlJc w:val="left"/>
      <w:pPr>
        <w:ind w:left="6985" w:hanging="284"/>
      </w:pPr>
      <w:rPr>
        <w:rFonts w:hint="default"/>
        <w:lang w:val="el-GR" w:eastAsia="en-US" w:bidi="ar-SA"/>
      </w:rPr>
    </w:lvl>
    <w:lvl w:ilvl="7">
      <w:numFmt w:val="bullet"/>
      <w:lvlText w:val="•"/>
      <w:lvlJc w:val="left"/>
      <w:pPr>
        <w:ind w:left="8090" w:hanging="284"/>
      </w:pPr>
      <w:rPr>
        <w:rFonts w:hint="default"/>
        <w:lang w:val="el-GR" w:eastAsia="en-US" w:bidi="ar-SA"/>
      </w:rPr>
    </w:lvl>
    <w:lvl w:ilvl="8">
      <w:numFmt w:val="bullet"/>
      <w:lvlText w:val="•"/>
      <w:lvlJc w:val="left"/>
      <w:pPr>
        <w:ind w:left="9196" w:hanging="284"/>
      </w:pPr>
      <w:rPr>
        <w:rFonts w:hint="default"/>
        <w:lang w:val="el-GR" w:eastAsia="en-US" w:bidi="ar-SA"/>
      </w:rPr>
    </w:lvl>
  </w:abstractNum>
  <w:abstractNum w:abstractNumId="23" w15:restartNumberingAfterBreak="0">
    <w:nsid w:val="3C5D0B5A"/>
    <w:multiLevelType w:val="hybridMultilevel"/>
    <w:tmpl w:val="0966F36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FDF20EE"/>
    <w:multiLevelType w:val="multilevel"/>
    <w:tmpl w:val="F3F6D7A6"/>
    <w:lvl w:ilvl="0">
      <w:start w:val="1"/>
      <w:numFmt w:val="decimal"/>
      <w:lvlText w:val="%1"/>
      <w:lvlJc w:val="left"/>
      <w:pPr>
        <w:ind w:left="525" w:hanging="525"/>
      </w:pPr>
      <w:rPr>
        <w:rFonts w:hint="default"/>
        <w:b/>
        <w:color w:val="333399"/>
        <w:sz w:val="24"/>
      </w:rPr>
    </w:lvl>
    <w:lvl w:ilvl="1">
      <w:start w:val="1"/>
      <w:numFmt w:val="decimal"/>
      <w:lvlText w:val="%1.%2"/>
      <w:lvlJc w:val="left"/>
      <w:pPr>
        <w:ind w:left="885" w:hanging="525"/>
      </w:pPr>
      <w:rPr>
        <w:rFonts w:hint="default"/>
        <w:b/>
        <w:color w:val="333399"/>
        <w:sz w:val="24"/>
      </w:rPr>
    </w:lvl>
    <w:lvl w:ilvl="2">
      <w:start w:val="1"/>
      <w:numFmt w:val="decimal"/>
      <w:lvlText w:val="%1.%2.%3"/>
      <w:lvlJc w:val="left"/>
      <w:pPr>
        <w:ind w:left="1440" w:hanging="720"/>
      </w:pPr>
      <w:rPr>
        <w:rFonts w:hint="default"/>
        <w:b/>
        <w:color w:val="333399"/>
        <w:sz w:val="24"/>
      </w:rPr>
    </w:lvl>
    <w:lvl w:ilvl="3">
      <w:start w:val="1"/>
      <w:numFmt w:val="decimal"/>
      <w:lvlText w:val="%1.%2.%3.%4"/>
      <w:lvlJc w:val="left"/>
      <w:pPr>
        <w:ind w:left="1800" w:hanging="720"/>
      </w:pPr>
      <w:rPr>
        <w:rFonts w:hint="default"/>
        <w:b/>
        <w:color w:val="333399"/>
        <w:sz w:val="24"/>
      </w:rPr>
    </w:lvl>
    <w:lvl w:ilvl="4">
      <w:start w:val="1"/>
      <w:numFmt w:val="decimal"/>
      <w:lvlText w:val="%1.%2.%3.%4.%5"/>
      <w:lvlJc w:val="left"/>
      <w:pPr>
        <w:ind w:left="2520" w:hanging="1080"/>
      </w:pPr>
      <w:rPr>
        <w:rFonts w:hint="default"/>
        <w:b/>
        <w:color w:val="333399"/>
        <w:sz w:val="24"/>
      </w:rPr>
    </w:lvl>
    <w:lvl w:ilvl="5">
      <w:start w:val="1"/>
      <w:numFmt w:val="decimal"/>
      <w:lvlText w:val="%1.%2.%3.%4.%5.%6"/>
      <w:lvlJc w:val="left"/>
      <w:pPr>
        <w:ind w:left="2880" w:hanging="1080"/>
      </w:pPr>
      <w:rPr>
        <w:rFonts w:hint="default"/>
        <w:b/>
        <w:color w:val="333399"/>
        <w:sz w:val="24"/>
      </w:rPr>
    </w:lvl>
    <w:lvl w:ilvl="6">
      <w:start w:val="1"/>
      <w:numFmt w:val="decimal"/>
      <w:lvlText w:val="%1.%2.%3.%4.%5.%6.%7"/>
      <w:lvlJc w:val="left"/>
      <w:pPr>
        <w:ind w:left="3600" w:hanging="1440"/>
      </w:pPr>
      <w:rPr>
        <w:rFonts w:hint="default"/>
        <w:b/>
        <w:color w:val="333399"/>
        <w:sz w:val="24"/>
      </w:rPr>
    </w:lvl>
    <w:lvl w:ilvl="7">
      <w:start w:val="1"/>
      <w:numFmt w:val="decimal"/>
      <w:lvlText w:val="%1.%2.%3.%4.%5.%6.%7.%8"/>
      <w:lvlJc w:val="left"/>
      <w:pPr>
        <w:ind w:left="3960" w:hanging="1440"/>
      </w:pPr>
      <w:rPr>
        <w:rFonts w:hint="default"/>
        <w:b/>
        <w:color w:val="333399"/>
        <w:sz w:val="24"/>
      </w:rPr>
    </w:lvl>
    <w:lvl w:ilvl="8">
      <w:start w:val="1"/>
      <w:numFmt w:val="decimal"/>
      <w:lvlText w:val="%1.%2.%3.%4.%5.%6.%7.%8.%9"/>
      <w:lvlJc w:val="left"/>
      <w:pPr>
        <w:ind w:left="4320" w:hanging="1440"/>
      </w:pPr>
      <w:rPr>
        <w:rFonts w:hint="default"/>
        <w:b/>
        <w:color w:val="333399"/>
        <w:sz w:val="24"/>
      </w:rPr>
    </w:lvl>
  </w:abstractNum>
  <w:abstractNum w:abstractNumId="25" w15:restartNumberingAfterBreak="0">
    <w:nsid w:val="4B8910AB"/>
    <w:multiLevelType w:val="hybridMultilevel"/>
    <w:tmpl w:val="3C54D3CC"/>
    <w:lvl w:ilvl="0" w:tplc="0408000D">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6"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8"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9" w15:restartNumberingAfterBreak="0">
    <w:nsid w:val="580B65A0"/>
    <w:multiLevelType w:val="hybridMultilevel"/>
    <w:tmpl w:val="0966F36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A763C4A"/>
    <w:multiLevelType w:val="hybridMultilevel"/>
    <w:tmpl w:val="FEC6A722"/>
    <w:lvl w:ilvl="0" w:tplc="720EF44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3806274"/>
    <w:multiLevelType w:val="multilevel"/>
    <w:tmpl w:val="FF96E0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65269"/>
    <w:multiLevelType w:val="hybridMultilevel"/>
    <w:tmpl w:val="2DDCA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5EC536E"/>
    <w:multiLevelType w:val="hybridMultilevel"/>
    <w:tmpl w:val="C1F44014"/>
    <w:lvl w:ilvl="0" w:tplc="B0F08F24">
      <w:start w:val="4"/>
      <w:numFmt w:val="upperRoman"/>
      <w:lvlText w:val="%1."/>
      <w:lvlJc w:val="left"/>
      <w:pPr>
        <w:ind w:left="613" w:hanging="343"/>
      </w:pPr>
      <w:rPr>
        <w:rFonts w:ascii="Calibri" w:eastAsia="Calibri" w:hAnsi="Calibri" w:cs="Calibri" w:hint="default"/>
        <w:spacing w:val="-1"/>
        <w:w w:val="100"/>
        <w:sz w:val="22"/>
        <w:szCs w:val="22"/>
        <w:lang w:val="el-GR" w:eastAsia="en-US" w:bidi="ar-SA"/>
      </w:rPr>
    </w:lvl>
    <w:lvl w:ilvl="1" w:tplc="C4D47848">
      <w:numFmt w:val="bullet"/>
      <w:lvlText w:val="•"/>
      <w:lvlJc w:val="left"/>
      <w:pPr>
        <w:ind w:left="1658" w:hanging="343"/>
      </w:pPr>
      <w:rPr>
        <w:rFonts w:hint="default"/>
        <w:lang w:val="el-GR" w:eastAsia="en-US" w:bidi="ar-SA"/>
      </w:rPr>
    </w:lvl>
    <w:lvl w:ilvl="2" w:tplc="D226ADC0">
      <w:numFmt w:val="bullet"/>
      <w:lvlText w:val="•"/>
      <w:lvlJc w:val="left"/>
      <w:pPr>
        <w:ind w:left="2697" w:hanging="343"/>
      </w:pPr>
      <w:rPr>
        <w:rFonts w:hint="default"/>
        <w:lang w:val="el-GR" w:eastAsia="en-US" w:bidi="ar-SA"/>
      </w:rPr>
    </w:lvl>
    <w:lvl w:ilvl="3" w:tplc="27728BC4">
      <w:numFmt w:val="bullet"/>
      <w:lvlText w:val="•"/>
      <w:lvlJc w:val="left"/>
      <w:pPr>
        <w:ind w:left="3735" w:hanging="343"/>
      </w:pPr>
      <w:rPr>
        <w:rFonts w:hint="default"/>
        <w:lang w:val="el-GR" w:eastAsia="en-US" w:bidi="ar-SA"/>
      </w:rPr>
    </w:lvl>
    <w:lvl w:ilvl="4" w:tplc="8A3CA2D0">
      <w:numFmt w:val="bullet"/>
      <w:lvlText w:val="•"/>
      <w:lvlJc w:val="left"/>
      <w:pPr>
        <w:ind w:left="4774" w:hanging="343"/>
      </w:pPr>
      <w:rPr>
        <w:rFonts w:hint="default"/>
        <w:lang w:val="el-GR" w:eastAsia="en-US" w:bidi="ar-SA"/>
      </w:rPr>
    </w:lvl>
    <w:lvl w:ilvl="5" w:tplc="A3DCCC34">
      <w:numFmt w:val="bullet"/>
      <w:lvlText w:val="•"/>
      <w:lvlJc w:val="left"/>
      <w:pPr>
        <w:ind w:left="5813" w:hanging="343"/>
      </w:pPr>
      <w:rPr>
        <w:rFonts w:hint="default"/>
        <w:lang w:val="el-GR" w:eastAsia="en-US" w:bidi="ar-SA"/>
      </w:rPr>
    </w:lvl>
    <w:lvl w:ilvl="6" w:tplc="5BAEB6DC">
      <w:numFmt w:val="bullet"/>
      <w:lvlText w:val="•"/>
      <w:lvlJc w:val="left"/>
      <w:pPr>
        <w:ind w:left="6851" w:hanging="343"/>
      </w:pPr>
      <w:rPr>
        <w:rFonts w:hint="default"/>
        <w:lang w:val="el-GR" w:eastAsia="en-US" w:bidi="ar-SA"/>
      </w:rPr>
    </w:lvl>
    <w:lvl w:ilvl="7" w:tplc="96C8F48A">
      <w:numFmt w:val="bullet"/>
      <w:lvlText w:val="•"/>
      <w:lvlJc w:val="left"/>
      <w:pPr>
        <w:ind w:left="7890" w:hanging="343"/>
      </w:pPr>
      <w:rPr>
        <w:rFonts w:hint="default"/>
        <w:lang w:val="el-GR" w:eastAsia="en-US" w:bidi="ar-SA"/>
      </w:rPr>
    </w:lvl>
    <w:lvl w:ilvl="8" w:tplc="00FABC64">
      <w:numFmt w:val="bullet"/>
      <w:lvlText w:val="•"/>
      <w:lvlJc w:val="left"/>
      <w:pPr>
        <w:ind w:left="8929" w:hanging="343"/>
      </w:pPr>
      <w:rPr>
        <w:rFonts w:hint="default"/>
        <w:lang w:val="el-GR" w:eastAsia="en-US" w:bidi="ar-SA"/>
      </w:rPr>
    </w:lvl>
  </w:abstractNum>
  <w:abstractNum w:abstractNumId="34" w15:restartNumberingAfterBreak="0">
    <w:nsid w:val="68334C9F"/>
    <w:multiLevelType w:val="hybridMultilevel"/>
    <w:tmpl w:val="D28265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6"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7" w15:restartNumberingAfterBreak="0">
    <w:nsid w:val="70581D1F"/>
    <w:multiLevelType w:val="hybridMultilevel"/>
    <w:tmpl w:val="C5CE2DEE"/>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38"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12D27FA"/>
    <w:multiLevelType w:val="hybridMultilevel"/>
    <w:tmpl w:val="AE2C549A"/>
    <w:lvl w:ilvl="0" w:tplc="260AB5A6">
      <w:numFmt w:val="bullet"/>
      <w:lvlText w:val="­"/>
      <w:lvlJc w:val="left"/>
      <w:pPr>
        <w:ind w:left="1613" w:hanging="360"/>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1" w:tplc="18FA9526">
      <w:numFmt w:val="bullet"/>
      <w:lvlText w:val="•"/>
      <w:lvlJc w:val="left"/>
      <w:pPr>
        <w:ind w:left="2598" w:hanging="360"/>
      </w:pPr>
      <w:rPr>
        <w:rFonts w:hint="default"/>
        <w:lang w:val="el-GR" w:eastAsia="en-US" w:bidi="ar-SA"/>
      </w:rPr>
    </w:lvl>
    <w:lvl w:ilvl="2" w:tplc="68BE9E78">
      <w:numFmt w:val="bullet"/>
      <w:lvlText w:val="•"/>
      <w:lvlJc w:val="left"/>
      <w:pPr>
        <w:ind w:left="3577" w:hanging="360"/>
      </w:pPr>
      <w:rPr>
        <w:rFonts w:hint="default"/>
        <w:lang w:val="el-GR" w:eastAsia="en-US" w:bidi="ar-SA"/>
      </w:rPr>
    </w:lvl>
    <w:lvl w:ilvl="3" w:tplc="CCDE1792">
      <w:numFmt w:val="bullet"/>
      <w:lvlText w:val="•"/>
      <w:lvlJc w:val="left"/>
      <w:pPr>
        <w:ind w:left="4555" w:hanging="360"/>
      </w:pPr>
      <w:rPr>
        <w:rFonts w:hint="default"/>
        <w:lang w:val="el-GR" w:eastAsia="en-US" w:bidi="ar-SA"/>
      </w:rPr>
    </w:lvl>
    <w:lvl w:ilvl="4" w:tplc="C5D285DC">
      <w:numFmt w:val="bullet"/>
      <w:lvlText w:val="•"/>
      <w:lvlJc w:val="left"/>
      <w:pPr>
        <w:ind w:left="5534" w:hanging="360"/>
      </w:pPr>
      <w:rPr>
        <w:rFonts w:hint="default"/>
        <w:lang w:val="el-GR" w:eastAsia="en-US" w:bidi="ar-SA"/>
      </w:rPr>
    </w:lvl>
    <w:lvl w:ilvl="5" w:tplc="D69CA48A">
      <w:numFmt w:val="bullet"/>
      <w:lvlText w:val="•"/>
      <w:lvlJc w:val="left"/>
      <w:pPr>
        <w:ind w:left="6513" w:hanging="360"/>
      </w:pPr>
      <w:rPr>
        <w:rFonts w:hint="default"/>
        <w:lang w:val="el-GR" w:eastAsia="en-US" w:bidi="ar-SA"/>
      </w:rPr>
    </w:lvl>
    <w:lvl w:ilvl="6" w:tplc="ACC6DC2C">
      <w:numFmt w:val="bullet"/>
      <w:lvlText w:val="•"/>
      <w:lvlJc w:val="left"/>
      <w:pPr>
        <w:ind w:left="7491" w:hanging="360"/>
      </w:pPr>
      <w:rPr>
        <w:rFonts w:hint="default"/>
        <w:lang w:val="el-GR" w:eastAsia="en-US" w:bidi="ar-SA"/>
      </w:rPr>
    </w:lvl>
    <w:lvl w:ilvl="7" w:tplc="037CEEE6">
      <w:numFmt w:val="bullet"/>
      <w:lvlText w:val="•"/>
      <w:lvlJc w:val="left"/>
      <w:pPr>
        <w:ind w:left="8470" w:hanging="360"/>
      </w:pPr>
      <w:rPr>
        <w:rFonts w:hint="default"/>
        <w:lang w:val="el-GR" w:eastAsia="en-US" w:bidi="ar-SA"/>
      </w:rPr>
    </w:lvl>
    <w:lvl w:ilvl="8" w:tplc="B198B18A">
      <w:numFmt w:val="bullet"/>
      <w:lvlText w:val="•"/>
      <w:lvlJc w:val="left"/>
      <w:pPr>
        <w:ind w:left="9449" w:hanging="360"/>
      </w:pPr>
      <w:rPr>
        <w:rFonts w:hint="default"/>
        <w:lang w:val="el-GR" w:eastAsia="en-US" w:bidi="ar-SA"/>
      </w:rPr>
    </w:lvl>
  </w:abstractNum>
  <w:abstractNum w:abstractNumId="40"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1" w15:restartNumberingAfterBreak="0">
    <w:nsid w:val="7B68257A"/>
    <w:multiLevelType w:val="hybridMultilevel"/>
    <w:tmpl w:val="F516F62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9094713">
    <w:abstractNumId w:val="0"/>
  </w:num>
  <w:num w:numId="2" w16cid:durableId="279725334">
    <w:abstractNumId w:val="1"/>
  </w:num>
  <w:num w:numId="3" w16cid:durableId="350768556">
    <w:abstractNumId w:val="2"/>
  </w:num>
  <w:num w:numId="4" w16cid:durableId="264192398">
    <w:abstractNumId w:val="3"/>
  </w:num>
  <w:num w:numId="5" w16cid:durableId="1540584451">
    <w:abstractNumId w:val="4"/>
  </w:num>
  <w:num w:numId="6" w16cid:durableId="1902475368">
    <w:abstractNumId w:val="5"/>
  </w:num>
  <w:num w:numId="7" w16cid:durableId="546188742">
    <w:abstractNumId w:val="6"/>
  </w:num>
  <w:num w:numId="8" w16cid:durableId="913396539">
    <w:abstractNumId w:val="7"/>
  </w:num>
  <w:num w:numId="9" w16cid:durableId="2086414463">
    <w:abstractNumId w:val="8"/>
  </w:num>
  <w:num w:numId="10" w16cid:durableId="646133841">
    <w:abstractNumId w:val="9"/>
  </w:num>
  <w:num w:numId="11" w16cid:durableId="2029410191">
    <w:abstractNumId w:val="10"/>
  </w:num>
  <w:num w:numId="12" w16cid:durableId="1067606063">
    <w:abstractNumId w:val="40"/>
  </w:num>
  <w:num w:numId="13" w16cid:durableId="2089689853">
    <w:abstractNumId w:val="38"/>
  </w:num>
  <w:num w:numId="14" w16cid:durableId="543950318">
    <w:abstractNumId w:val="27"/>
  </w:num>
  <w:num w:numId="15" w16cid:durableId="1028488123">
    <w:abstractNumId w:val="28"/>
  </w:num>
  <w:num w:numId="16" w16cid:durableId="2089376646">
    <w:abstractNumId w:val="36"/>
  </w:num>
  <w:num w:numId="17" w16cid:durableId="1631012866">
    <w:abstractNumId w:val="21"/>
  </w:num>
  <w:num w:numId="18" w16cid:durableId="2018312877">
    <w:abstractNumId w:val="16"/>
  </w:num>
  <w:num w:numId="19" w16cid:durableId="1724863473">
    <w:abstractNumId w:val="26"/>
  </w:num>
  <w:num w:numId="20" w16cid:durableId="1361469222">
    <w:abstractNumId w:val="35"/>
  </w:num>
  <w:num w:numId="21" w16cid:durableId="952322386">
    <w:abstractNumId w:val="25"/>
  </w:num>
  <w:num w:numId="22" w16cid:durableId="2123646412">
    <w:abstractNumId w:val="32"/>
  </w:num>
  <w:num w:numId="23" w16cid:durableId="387147344">
    <w:abstractNumId w:val="20"/>
  </w:num>
  <w:num w:numId="24" w16cid:durableId="860707841">
    <w:abstractNumId w:val="41"/>
  </w:num>
  <w:num w:numId="25" w16cid:durableId="286355809">
    <w:abstractNumId w:val="39"/>
  </w:num>
  <w:num w:numId="26" w16cid:durableId="90245433">
    <w:abstractNumId w:val="22"/>
  </w:num>
  <w:num w:numId="27" w16cid:durableId="1017317222">
    <w:abstractNumId w:val="11"/>
  </w:num>
  <w:num w:numId="28" w16cid:durableId="1161239431">
    <w:abstractNumId w:val="33"/>
  </w:num>
  <w:num w:numId="29" w16cid:durableId="672605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0805822">
    <w:abstractNumId w:val="24"/>
  </w:num>
  <w:num w:numId="31" w16cid:durableId="194512512">
    <w:abstractNumId w:val="19"/>
  </w:num>
  <w:num w:numId="32" w16cid:durableId="1190224090">
    <w:abstractNumId w:val="12"/>
  </w:num>
  <w:num w:numId="33" w16cid:durableId="981810032">
    <w:abstractNumId w:val="14"/>
  </w:num>
  <w:num w:numId="34" w16cid:durableId="1143620247">
    <w:abstractNumId w:val="17"/>
  </w:num>
  <w:num w:numId="35" w16cid:durableId="2007509410">
    <w:abstractNumId w:val="18"/>
  </w:num>
  <w:num w:numId="36" w16cid:durableId="896163856">
    <w:abstractNumId w:val="15"/>
  </w:num>
  <w:num w:numId="37" w16cid:durableId="897936924">
    <w:abstractNumId w:val="13"/>
  </w:num>
  <w:num w:numId="38" w16cid:durableId="460416424">
    <w:abstractNumId w:val="37"/>
  </w:num>
  <w:num w:numId="39" w16cid:durableId="834298366">
    <w:abstractNumId w:val="30"/>
  </w:num>
  <w:num w:numId="40" w16cid:durableId="1806269294">
    <w:abstractNumId w:val="31"/>
  </w:num>
  <w:num w:numId="41" w16cid:durableId="127630989">
    <w:abstractNumId w:val="29"/>
  </w:num>
  <w:num w:numId="42" w16cid:durableId="250352803">
    <w:abstractNumId w:val="23"/>
  </w:num>
  <w:num w:numId="43" w16cid:durableId="994508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4D"/>
    <w:rsid w:val="0000375D"/>
    <w:rsid w:val="000040FD"/>
    <w:rsid w:val="00004465"/>
    <w:rsid w:val="0000656D"/>
    <w:rsid w:val="00006586"/>
    <w:rsid w:val="00006CEC"/>
    <w:rsid w:val="000072DB"/>
    <w:rsid w:val="000078B9"/>
    <w:rsid w:val="00007CCA"/>
    <w:rsid w:val="000105D5"/>
    <w:rsid w:val="00013061"/>
    <w:rsid w:val="000130D0"/>
    <w:rsid w:val="00017743"/>
    <w:rsid w:val="00017FA5"/>
    <w:rsid w:val="0002094F"/>
    <w:rsid w:val="00020B6A"/>
    <w:rsid w:val="00020DCF"/>
    <w:rsid w:val="00021399"/>
    <w:rsid w:val="000215D3"/>
    <w:rsid w:val="00022572"/>
    <w:rsid w:val="0002320C"/>
    <w:rsid w:val="00023862"/>
    <w:rsid w:val="00023BEC"/>
    <w:rsid w:val="000244F9"/>
    <w:rsid w:val="00024905"/>
    <w:rsid w:val="00024CFD"/>
    <w:rsid w:val="00026E2E"/>
    <w:rsid w:val="000273D4"/>
    <w:rsid w:val="000275C7"/>
    <w:rsid w:val="0002791C"/>
    <w:rsid w:val="00027A27"/>
    <w:rsid w:val="0003014F"/>
    <w:rsid w:val="000313EC"/>
    <w:rsid w:val="000319DF"/>
    <w:rsid w:val="000325E7"/>
    <w:rsid w:val="00032BAF"/>
    <w:rsid w:val="0003497D"/>
    <w:rsid w:val="00034ABD"/>
    <w:rsid w:val="00037801"/>
    <w:rsid w:val="000421F7"/>
    <w:rsid w:val="00043016"/>
    <w:rsid w:val="00043E26"/>
    <w:rsid w:val="00045253"/>
    <w:rsid w:val="000457F6"/>
    <w:rsid w:val="00047387"/>
    <w:rsid w:val="000500DC"/>
    <w:rsid w:val="000521DC"/>
    <w:rsid w:val="00052C1C"/>
    <w:rsid w:val="00052C3D"/>
    <w:rsid w:val="00052D56"/>
    <w:rsid w:val="000546F9"/>
    <w:rsid w:val="000561E7"/>
    <w:rsid w:val="00057051"/>
    <w:rsid w:val="000606A0"/>
    <w:rsid w:val="000609B8"/>
    <w:rsid w:val="00060A38"/>
    <w:rsid w:val="000620B3"/>
    <w:rsid w:val="00062BB2"/>
    <w:rsid w:val="00063B20"/>
    <w:rsid w:val="00064648"/>
    <w:rsid w:val="00064699"/>
    <w:rsid w:val="000649DF"/>
    <w:rsid w:val="00065002"/>
    <w:rsid w:val="00066C3F"/>
    <w:rsid w:val="00070508"/>
    <w:rsid w:val="000715C3"/>
    <w:rsid w:val="00071D11"/>
    <w:rsid w:val="000737CC"/>
    <w:rsid w:val="00073FFE"/>
    <w:rsid w:val="00076C9E"/>
    <w:rsid w:val="00077CBD"/>
    <w:rsid w:val="00077DFF"/>
    <w:rsid w:val="00080208"/>
    <w:rsid w:val="00080FAE"/>
    <w:rsid w:val="0008133F"/>
    <w:rsid w:val="000819A2"/>
    <w:rsid w:val="00082A08"/>
    <w:rsid w:val="00084A73"/>
    <w:rsid w:val="00085585"/>
    <w:rsid w:val="000879EA"/>
    <w:rsid w:val="00087B4D"/>
    <w:rsid w:val="00087B79"/>
    <w:rsid w:val="00092DA0"/>
    <w:rsid w:val="00092E0A"/>
    <w:rsid w:val="00093027"/>
    <w:rsid w:val="000933D8"/>
    <w:rsid w:val="00095E41"/>
    <w:rsid w:val="00096856"/>
    <w:rsid w:val="00097F3B"/>
    <w:rsid w:val="00097F44"/>
    <w:rsid w:val="000A0D99"/>
    <w:rsid w:val="000A0FD7"/>
    <w:rsid w:val="000A223D"/>
    <w:rsid w:val="000A25B2"/>
    <w:rsid w:val="000A44F1"/>
    <w:rsid w:val="000A5B86"/>
    <w:rsid w:val="000A6A2D"/>
    <w:rsid w:val="000A6F04"/>
    <w:rsid w:val="000A6F90"/>
    <w:rsid w:val="000B1EE7"/>
    <w:rsid w:val="000B4E42"/>
    <w:rsid w:val="000B6B3E"/>
    <w:rsid w:val="000B78B3"/>
    <w:rsid w:val="000C1E49"/>
    <w:rsid w:val="000C2D2C"/>
    <w:rsid w:val="000C4284"/>
    <w:rsid w:val="000C4BEA"/>
    <w:rsid w:val="000C5B34"/>
    <w:rsid w:val="000C6682"/>
    <w:rsid w:val="000C76F3"/>
    <w:rsid w:val="000C7F1C"/>
    <w:rsid w:val="000D02D1"/>
    <w:rsid w:val="000D0C47"/>
    <w:rsid w:val="000D177A"/>
    <w:rsid w:val="000D2427"/>
    <w:rsid w:val="000D24F7"/>
    <w:rsid w:val="000D263D"/>
    <w:rsid w:val="000D2DDD"/>
    <w:rsid w:val="000D5A6B"/>
    <w:rsid w:val="000D700A"/>
    <w:rsid w:val="000D74AF"/>
    <w:rsid w:val="000D7911"/>
    <w:rsid w:val="000D7C22"/>
    <w:rsid w:val="000E082E"/>
    <w:rsid w:val="000E0DD6"/>
    <w:rsid w:val="000E1920"/>
    <w:rsid w:val="000E309E"/>
    <w:rsid w:val="000E310F"/>
    <w:rsid w:val="000E3E1D"/>
    <w:rsid w:val="000E604F"/>
    <w:rsid w:val="000E636F"/>
    <w:rsid w:val="000E67AB"/>
    <w:rsid w:val="000E6EE5"/>
    <w:rsid w:val="000F03AE"/>
    <w:rsid w:val="000F12E3"/>
    <w:rsid w:val="000F1F04"/>
    <w:rsid w:val="000F27EF"/>
    <w:rsid w:val="000F28F9"/>
    <w:rsid w:val="000F305C"/>
    <w:rsid w:val="000F3AC7"/>
    <w:rsid w:val="000F3E16"/>
    <w:rsid w:val="000F3FCE"/>
    <w:rsid w:val="000F4623"/>
    <w:rsid w:val="000F5FA6"/>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6944"/>
    <w:rsid w:val="00117635"/>
    <w:rsid w:val="001217F6"/>
    <w:rsid w:val="00122C70"/>
    <w:rsid w:val="00122DA3"/>
    <w:rsid w:val="00123C25"/>
    <w:rsid w:val="00125B0B"/>
    <w:rsid w:val="00127863"/>
    <w:rsid w:val="00127D47"/>
    <w:rsid w:val="00127D91"/>
    <w:rsid w:val="001317FF"/>
    <w:rsid w:val="00131BA6"/>
    <w:rsid w:val="001358DA"/>
    <w:rsid w:val="00136416"/>
    <w:rsid w:val="001365BB"/>
    <w:rsid w:val="00136C1B"/>
    <w:rsid w:val="00141F11"/>
    <w:rsid w:val="00143467"/>
    <w:rsid w:val="001434A8"/>
    <w:rsid w:val="00144E2E"/>
    <w:rsid w:val="0014575C"/>
    <w:rsid w:val="00146373"/>
    <w:rsid w:val="0015005C"/>
    <w:rsid w:val="00150871"/>
    <w:rsid w:val="00153744"/>
    <w:rsid w:val="00154C0B"/>
    <w:rsid w:val="001552C1"/>
    <w:rsid w:val="00155C6D"/>
    <w:rsid w:val="00160404"/>
    <w:rsid w:val="00160A1A"/>
    <w:rsid w:val="001611ED"/>
    <w:rsid w:val="00161D1D"/>
    <w:rsid w:val="00161FB1"/>
    <w:rsid w:val="00162616"/>
    <w:rsid w:val="0016310E"/>
    <w:rsid w:val="00164E1F"/>
    <w:rsid w:val="00165736"/>
    <w:rsid w:val="0016582F"/>
    <w:rsid w:val="00166A53"/>
    <w:rsid w:val="00166D03"/>
    <w:rsid w:val="00167980"/>
    <w:rsid w:val="00167F4B"/>
    <w:rsid w:val="00170C6D"/>
    <w:rsid w:val="00171351"/>
    <w:rsid w:val="001717DB"/>
    <w:rsid w:val="00171EB5"/>
    <w:rsid w:val="00172900"/>
    <w:rsid w:val="00172FBA"/>
    <w:rsid w:val="001737BA"/>
    <w:rsid w:val="0017436B"/>
    <w:rsid w:val="00175691"/>
    <w:rsid w:val="001765C9"/>
    <w:rsid w:val="00176884"/>
    <w:rsid w:val="00177D6E"/>
    <w:rsid w:val="00180227"/>
    <w:rsid w:val="00182A81"/>
    <w:rsid w:val="00182EC0"/>
    <w:rsid w:val="00182FE8"/>
    <w:rsid w:val="001841EF"/>
    <w:rsid w:val="00184870"/>
    <w:rsid w:val="0018557E"/>
    <w:rsid w:val="00186B76"/>
    <w:rsid w:val="00187B36"/>
    <w:rsid w:val="00187F8B"/>
    <w:rsid w:val="0019005A"/>
    <w:rsid w:val="00191486"/>
    <w:rsid w:val="001934F6"/>
    <w:rsid w:val="00193C04"/>
    <w:rsid w:val="00196314"/>
    <w:rsid w:val="001A1CBE"/>
    <w:rsid w:val="001A46F0"/>
    <w:rsid w:val="001A6491"/>
    <w:rsid w:val="001A7159"/>
    <w:rsid w:val="001A71FA"/>
    <w:rsid w:val="001A784D"/>
    <w:rsid w:val="001B060C"/>
    <w:rsid w:val="001B0B53"/>
    <w:rsid w:val="001B0BDE"/>
    <w:rsid w:val="001B1284"/>
    <w:rsid w:val="001B1362"/>
    <w:rsid w:val="001B1EF2"/>
    <w:rsid w:val="001B27A1"/>
    <w:rsid w:val="001B44A3"/>
    <w:rsid w:val="001B4C2F"/>
    <w:rsid w:val="001B4F76"/>
    <w:rsid w:val="001B5915"/>
    <w:rsid w:val="001B6B9D"/>
    <w:rsid w:val="001B7513"/>
    <w:rsid w:val="001B7A17"/>
    <w:rsid w:val="001C17BC"/>
    <w:rsid w:val="001C1814"/>
    <w:rsid w:val="001C2776"/>
    <w:rsid w:val="001C27C7"/>
    <w:rsid w:val="001C2D22"/>
    <w:rsid w:val="001C3331"/>
    <w:rsid w:val="001C3E1B"/>
    <w:rsid w:val="001C4472"/>
    <w:rsid w:val="001C4D31"/>
    <w:rsid w:val="001C5104"/>
    <w:rsid w:val="001C57FC"/>
    <w:rsid w:val="001C5C40"/>
    <w:rsid w:val="001C716D"/>
    <w:rsid w:val="001C7A2C"/>
    <w:rsid w:val="001D2422"/>
    <w:rsid w:val="001D490D"/>
    <w:rsid w:val="001D4BC4"/>
    <w:rsid w:val="001D54BD"/>
    <w:rsid w:val="001E006D"/>
    <w:rsid w:val="001E01BC"/>
    <w:rsid w:val="001E15FD"/>
    <w:rsid w:val="001E18DD"/>
    <w:rsid w:val="001E243F"/>
    <w:rsid w:val="001E26B0"/>
    <w:rsid w:val="001E26D7"/>
    <w:rsid w:val="001E4CC6"/>
    <w:rsid w:val="001E5219"/>
    <w:rsid w:val="001E5222"/>
    <w:rsid w:val="001E6028"/>
    <w:rsid w:val="001E6F85"/>
    <w:rsid w:val="001E7CA0"/>
    <w:rsid w:val="001F0491"/>
    <w:rsid w:val="001F0AED"/>
    <w:rsid w:val="001F18E1"/>
    <w:rsid w:val="001F1DCF"/>
    <w:rsid w:val="001F2C91"/>
    <w:rsid w:val="001F45BE"/>
    <w:rsid w:val="001F4934"/>
    <w:rsid w:val="001F4AC9"/>
    <w:rsid w:val="001F7E31"/>
    <w:rsid w:val="001F7FDB"/>
    <w:rsid w:val="00200AB7"/>
    <w:rsid w:val="00200C6B"/>
    <w:rsid w:val="00201914"/>
    <w:rsid w:val="00204B65"/>
    <w:rsid w:val="00204DA6"/>
    <w:rsid w:val="00205CB7"/>
    <w:rsid w:val="00205EF0"/>
    <w:rsid w:val="00207038"/>
    <w:rsid w:val="0021260A"/>
    <w:rsid w:val="002128FF"/>
    <w:rsid w:val="00212D51"/>
    <w:rsid w:val="00214CA5"/>
    <w:rsid w:val="002157A0"/>
    <w:rsid w:val="00215ADE"/>
    <w:rsid w:val="00215CE3"/>
    <w:rsid w:val="00216ECA"/>
    <w:rsid w:val="00217DC9"/>
    <w:rsid w:val="00220BE2"/>
    <w:rsid w:val="00221710"/>
    <w:rsid w:val="00221A7B"/>
    <w:rsid w:val="0022250D"/>
    <w:rsid w:val="002227EF"/>
    <w:rsid w:val="00222C4E"/>
    <w:rsid w:val="002230D4"/>
    <w:rsid w:val="00223492"/>
    <w:rsid w:val="00230793"/>
    <w:rsid w:val="00230C0B"/>
    <w:rsid w:val="00230F20"/>
    <w:rsid w:val="002338CB"/>
    <w:rsid w:val="002338D8"/>
    <w:rsid w:val="00233FFA"/>
    <w:rsid w:val="0023494F"/>
    <w:rsid w:val="002349C5"/>
    <w:rsid w:val="002353B1"/>
    <w:rsid w:val="00235979"/>
    <w:rsid w:val="00236425"/>
    <w:rsid w:val="002367D0"/>
    <w:rsid w:val="00236CCA"/>
    <w:rsid w:val="00237C32"/>
    <w:rsid w:val="00240CF8"/>
    <w:rsid w:val="00240E5D"/>
    <w:rsid w:val="00243498"/>
    <w:rsid w:val="00243AA1"/>
    <w:rsid w:val="00244872"/>
    <w:rsid w:val="00245B54"/>
    <w:rsid w:val="00246120"/>
    <w:rsid w:val="00246C18"/>
    <w:rsid w:val="002471DF"/>
    <w:rsid w:val="00247874"/>
    <w:rsid w:val="00250405"/>
    <w:rsid w:val="00251043"/>
    <w:rsid w:val="002510A3"/>
    <w:rsid w:val="0025224F"/>
    <w:rsid w:val="00252BC4"/>
    <w:rsid w:val="00252BDC"/>
    <w:rsid w:val="002530AF"/>
    <w:rsid w:val="0025400A"/>
    <w:rsid w:val="002544F0"/>
    <w:rsid w:val="00255761"/>
    <w:rsid w:val="00255DA3"/>
    <w:rsid w:val="0025638C"/>
    <w:rsid w:val="002567E1"/>
    <w:rsid w:val="00256D8B"/>
    <w:rsid w:val="00260F64"/>
    <w:rsid w:val="002615EB"/>
    <w:rsid w:val="00261977"/>
    <w:rsid w:val="00261E28"/>
    <w:rsid w:val="0026258A"/>
    <w:rsid w:val="002627BC"/>
    <w:rsid w:val="00263787"/>
    <w:rsid w:val="0026531F"/>
    <w:rsid w:val="0026561A"/>
    <w:rsid w:val="002656CE"/>
    <w:rsid w:val="0026679F"/>
    <w:rsid w:val="002667D1"/>
    <w:rsid w:val="002669A8"/>
    <w:rsid w:val="00266D9E"/>
    <w:rsid w:val="00267231"/>
    <w:rsid w:val="00267BC2"/>
    <w:rsid w:val="0027068B"/>
    <w:rsid w:val="002706B0"/>
    <w:rsid w:val="00271214"/>
    <w:rsid w:val="002714CB"/>
    <w:rsid w:val="0027167B"/>
    <w:rsid w:val="002719A2"/>
    <w:rsid w:val="00271B07"/>
    <w:rsid w:val="002739EC"/>
    <w:rsid w:val="00274969"/>
    <w:rsid w:val="00274AE9"/>
    <w:rsid w:val="002758D4"/>
    <w:rsid w:val="0027742B"/>
    <w:rsid w:val="002779F0"/>
    <w:rsid w:val="00280406"/>
    <w:rsid w:val="00281827"/>
    <w:rsid w:val="00281C28"/>
    <w:rsid w:val="00281EC7"/>
    <w:rsid w:val="00282602"/>
    <w:rsid w:val="00282EBF"/>
    <w:rsid w:val="00283C02"/>
    <w:rsid w:val="0028492A"/>
    <w:rsid w:val="00284BFD"/>
    <w:rsid w:val="00285BC5"/>
    <w:rsid w:val="00285FCF"/>
    <w:rsid w:val="00286137"/>
    <w:rsid w:val="00286ED0"/>
    <w:rsid w:val="00287116"/>
    <w:rsid w:val="002913F6"/>
    <w:rsid w:val="00291A64"/>
    <w:rsid w:val="00292883"/>
    <w:rsid w:val="00293683"/>
    <w:rsid w:val="00295B08"/>
    <w:rsid w:val="00297743"/>
    <w:rsid w:val="002A0571"/>
    <w:rsid w:val="002A1BBF"/>
    <w:rsid w:val="002A2495"/>
    <w:rsid w:val="002A2BF9"/>
    <w:rsid w:val="002A6011"/>
    <w:rsid w:val="002B20BB"/>
    <w:rsid w:val="002B2B97"/>
    <w:rsid w:val="002B2C32"/>
    <w:rsid w:val="002B2D40"/>
    <w:rsid w:val="002B301E"/>
    <w:rsid w:val="002B55C2"/>
    <w:rsid w:val="002B5777"/>
    <w:rsid w:val="002B61F6"/>
    <w:rsid w:val="002B65A6"/>
    <w:rsid w:val="002C1220"/>
    <w:rsid w:val="002C43FF"/>
    <w:rsid w:val="002C7451"/>
    <w:rsid w:val="002D1218"/>
    <w:rsid w:val="002D1604"/>
    <w:rsid w:val="002D1EB4"/>
    <w:rsid w:val="002D2139"/>
    <w:rsid w:val="002D213E"/>
    <w:rsid w:val="002D2890"/>
    <w:rsid w:val="002D2C87"/>
    <w:rsid w:val="002D492F"/>
    <w:rsid w:val="002D6343"/>
    <w:rsid w:val="002D6F39"/>
    <w:rsid w:val="002D74DF"/>
    <w:rsid w:val="002D777A"/>
    <w:rsid w:val="002E0667"/>
    <w:rsid w:val="002E0E04"/>
    <w:rsid w:val="002E1623"/>
    <w:rsid w:val="002E37DD"/>
    <w:rsid w:val="002E6277"/>
    <w:rsid w:val="002E6CB5"/>
    <w:rsid w:val="002E7A08"/>
    <w:rsid w:val="002F1DF7"/>
    <w:rsid w:val="002F4478"/>
    <w:rsid w:val="002F46A5"/>
    <w:rsid w:val="002F4DB0"/>
    <w:rsid w:val="002F6B07"/>
    <w:rsid w:val="002F73F2"/>
    <w:rsid w:val="002F7A66"/>
    <w:rsid w:val="00300654"/>
    <w:rsid w:val="00301991"/>
    <w:rsid w:val="0030212E"/>
    <w:rsid w:val="003023EA"/>
    <w:rsid w:val="00303600"/>
    <w:rsid w:val="00303AE1"/>
    <w:rsid w:val="00306F75"/>
    <w:rsid w:val="0031048C"/>
    <w:rsid w:val="00310D05"/>
    <w:rsid w:val="0031169D"/>
    <w:rsid w:val="00312742"/>
    <w:rsid w:val="0031472F"/>
    <w:rsid w:val="0031474F"/>
    <w:rsid w:val="0031698B"/>
    <w:rsid w:val="00316FC6"/>
    <w:rsid w:val="00317B23"/>
    <w:rsid w:val="003203C8"/>
    <w:rsid w:val="0032109F"/>
    <w:rsid w:val="003210D8"/>
    <w:rsid w:val="0032145F"/>
    <w:rsid w:val="0032195E"/>
    <w:rsid w:val="00321C96"/>
    <w:rsid w:val="00321EA9"/>
    <w:rsid w:val="00322771"/>
    <w:rsid w:val="00322DCB"/>
    <w:rsid w:val="0032301B"/>
    <w:rsid w:val="0032431C"/>
    <w:rsid w:val="00324324"/>
    <w:rsid w:val="00325498"/>
    <w:rsid w:val="00325694"/>
    <w:rsid w:val="0032639F"/>
    <w:rsid w:val="003300B4"/>
    <w:rsid w:val="00330491"/>
    <w:rsid w:val="00331324"/>
    <w:rsid w:val="00334213"/>
    <w:rsid w:val="00335352"/>
    <w:rsid w:val="00336A04"/>
    <w:rsid w:val="00336B09"/>
    <w:rsid w:val="00336C4D"/>
    <w:rsid w:val="0033771A"/>
    <w:rsid w:val="0033792C"/>
    <w:rsid w:val="00340371"/>
    <w:rsid w:val="00342556"/>
    <w:rsid w:val="00344E52"/>
    <w:rsid w:val="00345415"/>
    <w:rsid w:val="0034590B"/>
    <w:rsid w:val="003468FC"/>
    <w:rsid w:val="00347DC1"/>
    <w:rsid w:val="003505C5"/>
    <w:rsid w:val="00350A87"/>
    <w:rsid w:val="00351D2C"/>
    <w:rsid w:val="00352042"/>
    <w:rsid w:val="0035283C"/>
    <w:rsid w:val="00353578"/>
    <w:rsid w:val="003540FC"/>
    <w:rsid w:val="00355202"/>
    <w:rsid w:val="0035532D"/>
    <w:rsid w:val="003556ED"/>
    <w:rsid w:val="00355C21"/>
    <w:rsid w:val="00356A59"/>
    <w:rsid w:val="00357900"/>
    <w:rsid w:val="00360FA4"/>
    <w:rsid w:val="003623EE"/>
    <w:rsid w:val="0036403C"/>
    <w:rsid w:val="003643C7"/>
    <w:rsid w:val="00364DB0"/>
    <w:rsid w:val="0036629B"/>
    <w:rsid w:val="00366FFB"/>
    <w:rsid w:val="0037098A"/>
    <w:rsid w:val="00370D37"/>
    <w:rsid w:val="00371A60"/>
    <w:rsid w:val="003722A5"/>
    <w:rsid w:val="0037239C"/>
    <w:rsid w:val="00373623"/>
    <w:rsid w:val="003740D4"/>
    <w:rsid w:val="003744C0"/>
    <w:rsid w:val="00374B84"/>
    <w:rsid w:val="00375F44"/>
    <w:rsid w:val="0037670C"/>
    <w:rsid w:val="0037670E"/>
    <w:rsid w:val="0037683F"/>
    <w:rsid w:val="00381284"/>
    <w:rsid w:val="00382AC3"/>
    <w:rsid w:val="00382C52"/>
    <w:rsid w:val="00382D12"/>
    <w:rsid w:val="00382D8C"/>
    <w:rsid w:val="00386348"/>
    <w:rsid w:val="003863AE"/>
    <w:rsid w:val="00386F86"/>
    <w:rsid w:val="00387C1D"/>
    <w:rsid w:val="00387D8D"/>
    <w:rsid w:val="0039051E"/>
    <w:rsid w:val="00390D33"/>
    <w:rsid w:val="003926B2"/>
    <w:rsid w:val="003929DA"/>
    <w:rsid w:val="0039318E"/>
    <w:rsid w:val="00393327"/>
    <w:rsid w:val="00393416"/>
    <w:rsid w:val="003940F3"/>
    <w:rsid w:val="003954C0"/>
    <w:rsid w:val="00397309"/>
    <w:rsid w:val="00397542"/>
    <w:rsid w:val="00397984"/>
    <w:rsid w:val="00397E25"/>
    <w:rsid w:val="003A4427"/>
    <w:rsid w:val="003A4874"/>
    <w:rsid w:val="003A68B3"/>
    <w:rsid w:val="003A7635"/>
    <w:rsid w:val="003A78D9"/>
    <w:rsid w:val="003A7D22"/>
    <w:rsid w:val="003B0B9F"/>
    <w:rsid w:val="003B13E3"/>
    <w:rsid w:val="003B264E"/>
    <w:rsid w:val="003B5550"/>
    <w:rsid w:val="003B5CF0"/>
    <w:rsid w:val="003B77D2"/>
    <w:rsid w:val="003C0899"/>
    <w:rsid w:val="003C19D5"/>
    <w:rsid w:val="003C1BA8"/>
    <w:rsid w:val="003C20AB"/>
    <w:rsid w:val="003C3253"/>
    <w:rsid w:val="003C4424"/>
    <w:rsid w:val="003C4CA4"/>
    <w:rsid w:val="003C54C6"/>
    <w:rsid w:val="003C71BC"/>
    <w:rsid w:val="003C7A40"/>
    <w:rsid w:val="003D0EC7"/>
    <w:rsid w:val="003D10BA"/>
    <w:rsid w:val="003D1320"/>
    <w:rsid w:val="003D21D6"/>
    <w:rsid w:val="003D37D8"/>
    <w:rsid w:val="003D4EA1"/>
    <w:rsid w:val="003D62F0"/>
    <w:rsid w:val="003D6543"/>
    <w:rsid w:val="003D7490"/>
    <w:rsid w:val="003D7C44"/>
    <w:rsid w:val="003E23C9"/>
    <w:rsid w:val="003E3340"/>
    <w:rsid w:val="003E59D0"/>
    <w:rsid w:val="003E651D"/>
    <w:rsid w:val="003E663A"/>
    <w:rsid w:val="003E77F8"/>
    <w:rsid w:val="003F001C"/>
    <w:rsid w:val="003F2C9C"/>
    <w:rsid w:val="003F4D71"/>
    <w:rsid w:val="003F4FB3"/>
    <w:rsid w:val="003F53B4"/>
    <w:rsid w:val="003F6649"/>
    <w:rsid w:val="003F6737"/>
    <w:rsid w:val="003F6DFD"/>
    <w:rsid w:val="003F7489"/>
    <w:rsid w:val="00401093"/>
    <w:rsid w:val="00405D54"/>
    <w:rsid w:val="00406754"/>
    <w:rsid w:val="00410228"/>
    <w:rsid w:val="00410461"/>
    <w:rsid w:val="0041076B"/>
    <w:rsid w:val="00412714"/>
    <w:rsid w:val="00412A98"/>
    <w:rsid w:val="0041304D"/>
    <w:rsid w:val="004134BB"/>
    <w:rsid w:val="00413AB8"/>
    <w:rsid w:val="004165DD"/>
    <w:rsid w:val="00416EF3"/>
    <w:rsid w:val="00417E8B"/>
    <w:rsid w:val="00420634"/>
    <w:rsid w:val="004209CE"/>
    <w:rsid w:val="00420C62"/>
    <w:rsid w:val="00420F87"/>
    <w:rsid w:val="004224C3"/>
    <w:rsid w:val="00422AEF"/>
    <w:rsid w:val="00422C7D"/>
    <w:rsid w:val="004246DE"/>
    <w:rsid w:val="00424B87"/>
    <w:rsid w:val="00425EB2"/>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C1"/>
    <w:rsid w:val="004410D8"/>
    <w:rsid w:val="00441C72"/>
    <w:rsid w:val="00444121"/>
    <w:rsid w:val="00444F4A"/>
    <w:rsid w:val="004472F1"/>
    <w:rsid w:val="004473F4"/>
    <w:rsid w:val="00450623"/>
    <w:rsid w:val="00450AD4"/>
    <w:rsid w:val="00451B52"/>
    <w:rsid w:val="00452346"/>
    <w:rsid w:val="00453A4F"/>
    <w:rsid w:val="00454B72"/>
    <w:rsid w:val="00454E15"/>
    <w:rsid w:val="00455376"/>
    <w:rsid w:val="00456DE2"/>
    <w:rsid w:val="00457169"/>
    <w:rsid w:val="00457204"/>
    <w:rsid w:val="004608D2"/>
    <w:rsid w:val="00460CF7"/>
    <w:rsid w:val="004618ED"/>
    <w:rsid w:val="00461C8F"/>
    <w:rsid w:val="004624A4"/>
    <w:rsid w:val="004629D9"/>
    <w:rsid w:val="00463070"/>
    <w:rsid w:val="004654FB"/>
    <w:rsid w:val="00467647"/>
    <w:rsid w:val="00467D5F"/>
    <w:rsid w:val="00467F14"/>
    <w:rsid w:val="004701FC"/>
    <w:rsid w:val="00470224"/>
    <w:rsid w:val="00470D3D"/>
    <w:rsid w:val="00471108"/>
    <w:rsid w:val="00471380"/>
    <w:rsid w:val="00471A32"/>
    <w:rsid w:val="00472410"/>
    <w:rsid w:val="0047283A"/>
    <w:rsid w:val="00473CD0"/>
    <w:rsid w:val="00473D14"/>
    <w:rsid w:val="00474BCC"/>
    <w:rsid w:val="004759D3"/>
    <w:rsid w:val="0047614C"/>
    <w:rsid w:val="00477211"/>
    <w:rsid w:val="0048048E"/>
    <w:rsid w:val="004809C0"/>
    <w:rsid w:val="00481860"/>
    <w:rsid w:val="00481ADD"/>
    <w:rsid w:val="00481B5A"/>
    <w:rsid w:val="00482FAD"/>
    <w:rsid w:val="0048403F"/>
    <w:rsid w:val="0048452B"/>
    <w:rsid w:val="00484A49"/>
    <w:rsid w:val="00485235"/>
    <w:rsid w:val="00485877"/>
    <w:rsid w:val="0048672B"/>
    <w:rsid w:val="00487F20"/>
    <w:rsid w:val="004902F7"/>
    <w:rsid w:val="0049084E"/>
    <w:rsid w:val="0049092A"/>
    <w:rsid w:val="00490A67"/>
    <w:rsid w:val="00490EDB"/>
    <w:rsid w:val="004915C0"/>
    <w:rsid w:val="00491658"/>
    <w:rsid w:val="004918E7"/>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745"/>
    <w:rsid w:val="004B48C3"/>
    <w:rsid w:val="004B5864"/>
    <w:rsid w:val="004B6B08"/>
    <w:rsid w:val="004C07DF"/>
    <w:rsid w:val="004C1145"/>
    <w:rsid w:val="004C276E"/>
    <w:rsid w:val="004C3C0C"/>
    <w:rsid w:val="004C3FF0"/>
    <w:rsid w:val="004C4EC8"/>
    <w:rsid w:val="004C53A8"/>
    <w:rsid w:val="004C6B0C"/>
    <w:rsid w:val="004C742C"/>
    <w:rsid w:val="004D0C34"/>
    <w:rsid w:val="004D1CB6"/>
    <w:rsid w:val="004D2440"/>
    <w:rsid w:val="004D54FF"/>
    <w:rsid w:val="004D680D"/>
    <w:rsid w:val="004D6A9C"/>
    <w:rsid w:val="004E217D"/>
    <w:rsid w:val="004E2A3A"/>
    <w:rsid w:val="004E4CF8"/>
    <w:rsid w:val="004E4D7E"/>
    <w:rsid w:val="004E533E"/>
    <w:rsid w:val="004E592B"/>
    <w:rsid w:val="004E5944"/>
    <w:rsid w:val="004E5A44"/>
    <w:rsid w:val="004E6858"/>
    <w:rsid w:val="004E6C6E"/>
    <w:rsid w:val="004F35CD"/>
    <w:rsid w:val="004F3EF1"/>
    <w:rsid w:val="004F5118"/>
    <w:rsid w:val="004F7AEF"/>
    <w:rsid w:val="0050080E"/>
    <w:rsid w:val="00501E52"/>
    <w:rsid w:val="005028CF"/>
    <w:rsid w:val="0050346A"/>
    <w:rsid w:val="00505385"/>
    <w:rsid w:val="005054D1"/>
    <w:rsid w:val="005055D4"/>
    <w:rsid w:val="00505A0F"/>
    <w:rsid w:val="00505B5C"/>
    <w:rsid w:val="0050618D"/>
    <w:rsid w:val="00506757"/>
    <w:rsid w:val="00506D3B"/>
    <w:rsid w:val="00510A93"/>
    <w:rsid w:val="005136A7"/>
    <w:rsid w:val="005148C2"/>
    <w:rsid w:val="00516126"/>
    <w:rsid w:val="00516A43"/>
    <w:rsid w:val="00516C3C"/>
    <w:rsid w:val="00516ED4"/>
    <w:rsid w:val="0051726E"/>
    <w:rsid w:val="005208A3"/>
    <w:rsid w:val="0052232F"/>
    <w:rsid w:val="005237FA"/>
    <w:rsid w:val="00523889"/>
    <w:rsid w:val="00524A70"/>
    <w:rsid w:val="005251C4"/>
    <w:rsid w:val="00527490"/>
    <w:rsid w:val="00527D4D"/>
    <w:rsid w:val="00530FA4"/>
    <w:rsid w:val="00531800"/>
    <w:rsid w:val="0053268C"/>
    <w:rsid w:val="005345F5"/>
    <w:rsid w:val="005352FD"/>
    <w:rsid w:val="0053584D"/>
    <w:rsid w:val="0053596B"/>
    <w:rsid w:val="0053703A"/>
    <w:rsid w:val="00540F44"/>
    <w:rsid w:val="005429C7"/>
    <w:rsid w:val="00544A4E"/>
    <w:rsid w:val="00544B54"/>
    <w:rsid w:val="00546AB0"/>
    <w:rsid w:val="00546E82"/>
    <w:rsid w:val="005502D8"/>
    <w:rsid w:val="005518B6"/>
    <w:rsid w:val="00551F2E"/>
    <w:rsid w:val="00553602"/>
    <w:rsid w:val="00553E3F"/>
    <w:rsid w:val="0055437F"/>
    <w:rsid w:val="0055520C"/>
    <w:rsid w:val="005563C6"/>
    <w:rsid w:val="00556F06"/>
    <w:rsid w:val="00557BEC"/>
    <w:rsid w:val="005609B2"/>
    <w:rsid w:val="0056134A"/>
    <w:rsid w:val="0056177A"/>
    <w:rsid w:val="0056463B"/>
    <w:rsid w:val="00565CD0"/>
    <w:rsid w:val="00566051"/>
    <w:rsid w:val="00566C5D"/>
    <w:rsid w:val="00567862"/>
    <w:rsid w:val="00570C40"/>
    <w:rsid w:val="00571452"/>
    <w:rsid w:val="00574E2D"/>
    <w:rsid w:val="00574EB5"/>
    <w:rsid w:val="0057552B"/>
    <w:rsid w:val="005776A3"/>
    <w:rsid w:val="00581874"/>
    <w:rsid w:val="005820DA"/>
    <w:rsid w:val="00585915"/>
    <w:rsid w:val="00585EAB"/>
    <w:rsid w:val="00586940"/>
    <w:rsid w:val="00587734"/>
    <w:rsid w:val="00590CAE"/>
    <w:rsid w:val="005911A8"/>
    <w:rsid w:val="00591653"/>
    <w:rsid w:val="00591B46"/>
    <w:rsid w:val="00592337"/>
    <w:rsid w:val="00592803"/>
    <w:rsid w:val="00593FB3"/>
    <w:rsid w:val="0059451D"/>
    <w:rsid w:val="00594D7D"/>
    <w:rsid w:val="00595F5F"/>
    <w:rsid w:val="00596FFF"/>
    <w:rsid w:val="00597F5F"/>
    <w:rsid w:val="005A00D1"/>
    <w:rsid w:val="005A0EAB"/>
    <w:rsid w:val="005A0EC7"/>
    <w:rsid w:val="005A2C6D"/>
    <w:rsid w:val="005A3C13"/>
    <w:rsid w:val="005A3D8C"/>
    <w:rsid w:val="005A4C3C"/>
    <w:rsid w:val="005A6FC1"/>
    <w:rsid w:val="005A7986"/>
    <w:rsid w:val="005B0027"/>
    <w:rsid w:val="005B108C"/>
    <w:rsid w:val="005B150D"/>
    <w:rsid w:val="005B189E"/>
    <w:rsid w:val="005B1A00"/>
    <w:rsid w:val="005B1E53"/>
    <w:rsid w:val="005B48E9"/>
    <w:rsid w:val="005B4FFA"/>
    <w:rsid w:val="005B67DD"/>
    <w:rsid w:val="005B6EAC"/>
    <w:rsid w:val="005B7461"/>
    <w:rsid w:val="005B7536"/>
    <w:rsid w:val="005B7A1D"/>
    <w:rsid w:val="005C12D4"/>
    <w:rsid w:val="005C14BB"/>
    <w:rsid w:val="005C355C"/>
    <w:rsid w:val="005C4697"/>
    <w:rsid w:val="005C64D5"/>
    <w:rsid w:val="005C7311"/>
    <w:rsid w:val="005C746B"/>
    <w:rsid w:val="005C754C"/>
    <w:rsid w:val="005D11ED"/>
    <w:rsid w:val="005D22A6"/>
    <w:rsid w:val="005D2F9C"/>
    <w:rsid w:val="005D3987"/>
    <w:rsid w:val="005D7EE8"/>
    <w:rsid w:val="005E15A7"/>
    <w:rsid w:val="005E1842"/>
    <w:rsid w:val="005E1BED"/>
    <w:rsid w:val="005E21B2"/>
    <w:rsid w:val="005E3386"/>
    <w:rsid w:val="005E45B1"/>
    <w:rsid w:val="005E4C3F"/>
    <w:rsid w:val="005E628C"/>
    <w:rsid w:val="005F0D4C"/>
    <w:rsid w:val="005F1162"/>
    <w:rsid w:val="005F1C55"/>
    <w:rsid w:val="005F296A"/>
    <w:rsid w:val="005F4745"/>
    <w:rsid w:val="005F5058"/>
    <w:rsid w:val="005F589B"/>
    <w:rsid w:val="005F727C"/>
    <w:rsid w:val="00600236"/>
    <w:rsid w:val="006003D5"/>
    <w:rsid w:val="00600975"/>
    <w:rsid w:val="006021FD"/>
    <w:rsid w:val="006026F6"/>
    <w:rsid w:val="0060308A"/>
    <w:rsid w:val="00603B93"/>
    <w:rsid w:val="00603C00"/>
    <w:rsid w:val="0060475F"/>
    <w:rsid w:val="00604CE3"/>
    <w:rsid w:val="006060EE"/>
    <w:rsid w:val="00611572"/>
    <w:rsid w:val="0061165C"/>
    <w:rsid w:val="00611B14"/>
    <w:rsid w:val="006132F7"/>
    <w:rsid w:val="006133E8"/>
    <w:rsid w:val="00613492"/>
    <w:rsid w:val="00613CC4"/>
    <w:rsid w:val="0061666B"/>
    <w:rsid w:val="00616EA9"/>
    <w:rsid w:val="006205EA"/>
    <w:rsid w:val="006225CB"/>
    <w:rsid w:val="00624DED"/>
    <w:rsid w:val="00625129"/>
    <w:rsid w:val="0062523D"/>
    <w:rsid w:val="00626CCA"/>
    <w:rsid w:val="006277FA"/>
    <w:rsid w:val="00627C0D"/>
    <w:rsid w:val="00627FA4"/>
    <w:rsid w:val="00630D90"/>
    <w:rsid w:val="00630E45"/>
    <w:rsid w:val="00631E49"/>
    <w:rsid w:val="00633777"/>
    <w:rsid w:val="00634CB4"/>
    <w:rsid w:val="00635575"/>
    <w:rsid w:val="006359FE"/>
    <w:rsid w:val="00641E1B"/>
    <w:rsid w:val="006430D7"/>
    <w:rsid w:val="00643C7E"/>
    <w:rsid w:val="00645410"/>
    <w:rsid w:val="00646218"/>
    <w:rsid w:val="00647DA2"/>
    <w:rsid w:val="00647E93"/>
    <w:rsid w:val="00650987"/>
    <w:rsid w:val="00650A6E"/>
    <w:rsid w:val="00650AA2"/>
    <w:rsid w:val="00651E49"/>
    <w:rsid w:val="00652127"/>
    <w:rsid w:val="0065239E"/>
    <w:rsid w:val="0065482A"/>
    <w:rsid w:val="006549BC"/>
    <w:rsid w:val="006566B6"/>
    <w:rsid w:val="00656DF9"/>
    <w:rsid w:val="006578DF"/>
    <w:rsid w:val="00660A1F"/>
    <w:rsid w:val="00661A7E"/>
    <w:rsid w:val="00663F54"/>
    <w:rsid w:val="00665096"/>
    <w:rsid w:val="00665D80"/>
    <w:rsid w:val="006676BA"/>
    <w:rsid w:val="00667824"/>
    <w:rsid w:val="00667B57"/>
    <w:rsid w:val="0067027D"/>
    <w:rsid w:val="006702C4"/>
    <w:rsid w:val="00670518"/>
    <w:rsid w:val="00675DF3"/>
    <w:rsid w:val="006766F7"/>
    <w:rsid w:val="0068067B"/>
    <w:rsid w:val="00680F2F"/>
    <w:rsid w:val="00680FA7"/>
    <w:rsid w:val="0068132E"/>
    <w:rsid w:val="0068231E"/>
    <w:rsid w:val="00682A3D"/>
    <w:rsid w:val="00683E15"/>
    <w:rsid w:val="006848DA"/>
    <w:rsid w:val="00684CF0"/>
    <w:rsid w:val="00684DFE"/>
    <w:rsid w:val="006851E2"/>
    <w:rsid w:val="0068575D"/>
    <w:rsid w:val="00685F43"/>
    <w:rsid w:val="006877E6"/>
    <w:rsid w:val="00691A67"/>
    <w:rsid w:val="00691CDD"/>
    <w:rsid w:val="00693538"/>
    <w:rsid w:val="006940A0"/>
    <w:rsid w:val="0069501C"/>
    <w:rsid w:val="006959FE"/>
    <w:rsid w:val="00696AC4"/>
    <w:rsid w:val="00696DD7"/>
    <w:rsid w:val="006A00F7"/>
    <w:rsid w:val="006A1BC7"/>
    <w:rsid w:val="006A2881"/>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334"/>
    <w:rsid w:val="006B2A91"/>
    <w:rsid w:val="006B2C94"/>
    <w:rsid w:val="006B36B5"/>
    <w:rsid w:val="006B3964"/>
    <w:rsid w:val="006B3B9E"/>
    <w:rsid w:val="006B3C5C"/>
    <w:rsid w:val="006B4BC5"/>
    <w:rsid w:val="006B4E4A"/>
    <w:rsid w:val="006B63B2"/>
    <w:rsid w:val="006B6A2D"/>
    <w:rsid w:val="006B6D1A"/>
    <w:rsid w:val="006B6ECC"/>
    <w:rsid w:val="006B7F6F"/>
    <w:rsid w:val="006C0C6D"/>
    <w:rsid w:val="006C0DC1"/>
    <w:rsid w:val="006C0EE1"/>
    <w:rsid w:val="006C10B8"/>
    <w:rsid w:val="006C16E1"/>
    <w:rsid w:val="006C4180"/>
    <w:rsid w:val="006C4698"/>
    <w:rsid w:val="006C491E"/>
    <w:rsid w:val="006C5A89"/>
    <w:rsid w:val="006C65EC"/>
    <w:rsid w:val="006C6773"/>
    <w:rsid w:val="006C6827"/>
    <w:rsid w:val="006C6CEC"/>
    <w:rsid w:val="006C6F3C"/>
    <w:rsid w:val="006C72C3"/>
    <w:rsid w:val="006C7CFC"/>
    <w:rsid w:val="006D1346"/>
    <w:rsid w:val="006D1BFC"/>
    <w:rsid w:val="006D2D01"/>
    <w:rsid w:val="006D2F39"/>
    <w:rsid w:val="006D2F46"/>
    <w:rsid w:val="006D48B8"/>
    <w:rsid w:val="006D50E7"/>
    <w:rsid w:val="006D5629"/>
    <w:rsid w:val="006D57DF"/>
    <w:rsid w:val="006D5AD0"/>
    <w:rsid w:val="006D6804"/>
    <w:rsid w:val="006E052D"/>
    <w:rsid w:val="006E0756"/>
    <w:rsid w:val="006E0AFF"/>
    <w:rsid w:val="006E0FA2"/>
    <w:rsid w:val="006E1A76"/>
    <w:rsid w:val="006E3432"/>
    <w:rsid w:val="006E3926"/>
    <w:rsid w:val="006E3BA7"/>
    <w:rsid w:val="006E5293"/>
    <w:rsid w:val="006E550F"/>
    <w:rsid w:val="006E5B95"/>
    <w:rsid w:val="006E6E8D"/>
    <w:rsid w:val="006E772C"/>
    <w:rsid w:val="006F00BA"/>
    <w:rsid w:val="006F030C"/>
    <w:rsid w:val="006F0E81"/>
    <w:rsid w:val="006F23A6"/>
    <w:rsid w:val="006F597B"/>
    <w:rsid w:val="006F5BCE"/>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3B98"/>
    <w:rsid w:val="007157A7"/>
    <w:rsid w:val="00716105"/>
    <w:rsid w:val="00716A90"/>
    <w:rsid w:val="00717F11"/>
    <w:rsid w:val="007211A2"/>
    <w:rsid w:val="007213D0"/>
    <w:rsid w:val="007216AA"/>
    <w:rsid w:val="00721EEE"/>
    <w:rsid w:val="00721FA9"/>
    <w:rsid w:val="0072254B"/>
    <w:rsid w:val="0072469A"/>
    <w:rsid w:val="00725DA2"/>
    <w:rsid w:val="00726A0F"/>
    <w:rsid w:val="00727745"/>
    <w:rsid w:val="00727E1E"/>
    <w:rsid w:val="007303AB"/>
    <w:rsid w:val="00732591"/>
    <w:rsid w:val="00733943"/>
    <w:rsid w:val="00733D63"/>
    <w:rsid w:val="007347A9"/>
    <w:rsid w:val="007403D9"/>
    <w:rsid w:val="00741A76"/>
    <w:rsid w:val="007441C1"/>
    <w:rsid w:val="00744353"/>
    <w:rsid w:val="00744620"/>
    <w:rsid w:val="007448C8"/>
    <w:rsid w:val="00744F87"/>
    <w:rsid w:val="0074535B"/>
    <w:rsid w:val="007470A4"/>
    <w:rsid w:val="00747793"/>
    <w:rsid w:val="007477E4"/>
    <w:rsid w:val="0074788C"/>
    <w:rsid w:val="007515FD"/>
    <w:rsid w:val="0075170B"/>
    <w:rsid w:val="00751C4A"/>
    <w:rsid w:val="007521A6"/>
    <w:rsid w:val="00752927"/>
    <w:rsid w:val="007554FD"/>
    <w:rsid w:val="0075574A"/>
    <w:rsid w:val="00755B97"/>
    <w:rsid w:val="0075635C"/>
    <w:rsid w:val="00756406"/>
    <w:rsid w:val="007573DC"/>
    <w:rsid w:val="007575F1"/>
    <w:rsid w:val="00757C7A"/>
    <w:rsid w:val="00757D4A"/>
    <w:rsid w:val="0076001B"/>
    <w:rsid w:val="0076082C"/>
    <w:rsid w:val="00761CAC"/>
    <w:rsid w:val="00762183"/>
    <w:rsid w:val="0076246D"/>
    <w:rsid w:val="0076249B"/>
    <w:rsid w:val="007626C4"/>
    <w:rsid w:val="0076301A"/>
    <w:rsid w:val="00763C9D"/>
    <w:rsid w:val="00764911"/>
    <w:rsid w:val="00765A21"/>
    <w:rsid w:val="0076628D"/>
    <w:rsid w:val="00767236"/>
    <w:rsid w:val="0076749E"/>
    <w:rsid w:val="00770CB4"/>
    <w:rsid w:val="007722E8"/>
    <w:rsid w:val="00772B99"/>
    <w:rsid w:val="00773A36"/>
    <w:rsid w:val="00776DBF"/>
    <w:rsid w:val="00777399"/>
    <w:rsid w:val="007815A5"/>
    <w:rsid w:val="00782C40"/>
    <w:rsid w:val="00783355"/>
    <w:rsid w:val="00783492"/>
    <w:rsid w:val="00783679"/>
    <w:rsid w:val="007845F7"/>
    <w:rsid w:val="00785323"/>
    <w:rsid w:val="00785934"/>
    <w:rsid w:val="00790D05"/>
    <w:rsid w:val="0079162C"/>
    <w:rsid w:val="007918B1"/>
    <w:rsid w:val="0079200C"/>
    <w:rsid w:val="00792493"/>
    <w:rsid w:val="00792BB6"/>
    <w:rsid w:val="00792C1D"/>
    <w:rsid w:val="00794626"/>
    <w:rsid w:val="00794EEB"/>
    <w:rsid w:val="00795675"/>
    <w:rsid w:val="007957FC"/>
    <w:rsid w:val="00795DC0"/>
    <w:rsid w:val="007A36E2"/>
    <w:rsid w:val="007A67C2"/>
    <w:rsid w:val="007A753B"/>
    <w:rsid w:val="007B18F5"/>
    <w:rsid w:val="007B1919"/>
    <w:rsid w:val="007B2199"/>
    <w:rsid w:val="007B247E"/>
    <w:rsid w:val="007B264F"/>
    <w:rsid w:val="007B2DB5"/>
    <w:rsid w:val="007B335B"/>
    <w:rsid w:val="007B3A65"/>
    <w:rsid w:val="007C03A7"/>
    <w:rsid w:val="007C0468"/>
    <w:rsid w:val="007C1146"/>
    <w:rsid w:val="007C12D7"/>
    <w:rsid w:val="007C1C9C"/>
    <w:rsid w:val="007C2136"/>
    <w:rsid w:val="007C4E1D"/>
    <w:rsid w:val="007C5E41"/>
    <w:rsid w:val="007C6562"/>
    <w:rsid w:val="007C683E"/>
    <w:rsid w:val="007C7BC4"/>
    <w:rsid w:val="007D1491"/>
    <w:rsid w:val="007D14A3"/>
    <w:rsid w:val="007D2531"/>
    <w:rsid w:val="007D265B"/>
    <w:rsid w:val="007D2701"/>
    <w:rsid w:val="007D2D76"/>
    <w:rsid w:val="007D37AB"/>
    <w:rsid w:val="007D4F03"/>
    <w:rsid w:val="007D516F"/>
    <w:rsid w:val="007D5511"/>
    <w:rsid w:val="007D66F0"/>
    <w:rsid w:val="007D6C31"/>
    <w:rsid w:val="007D6C77"/>
    <w:rsid w:val="007E103E"/>
    <w:rsid w:val="007E46FC"/>
    <w:rsid w:val="007E4C88"/>
    <w:rsid w:val="007E56B8"/>
    <w:rsid w:val="007E5875"/>
    <w:rsid w:val="007E5EAE"/>
    <w:rsid w:val="007E6E18"/>
    <w:rsid w:val="007F0111"/>
    <w:rsid w:val="007F0B60"/>
    <w:rsid w:val="007F0BD2"/>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3DF0"/>
    <w:rsid w:val="008146D6"/>
    <w:rsid w:val="00815BC7"/>
    <w:rsid w:val="0081615A"/>
    <w:rsid w:val="00817869"/>
    <w:rsid w:val="008178FF"/>
    <w:rsid w:val="00817D5B"/>
    <w:rsid w:val="008202D7"/>
    <w:rsid w:val="0082142D"/>
    <w:rsid w:val="0082148A"/>
    <w:rsid w:val="00821C4D"/>
    <w:rsid w:val="00822425"/>
    <w:rsid w:val="00822E07"/>
    <w:rsid w:val="008256D4"/>
    <w:rsid w:val="00825B66"/>
    <w:rsid w:val="008263B3"/>
    <w:rsid w:val="00827575"/>
    <w:rsid w:val="00827C0A"/>
    <w:rsid w:val="0083058A"/>
    <w:rsid w:val="00830755"/>
    <w:rsid w:val="00830ED8"/>
    <w:rsid w:val="00831BBF"/>
    <w:rsid w:val="00832631"/>
    <w:rsid w:val="00834FFC"/>
    <w:rsid w:val="0083642A"/>
    <w:rsid w:val="00836B89"/>
    <w:rsid w:val="0083723B"/>
    <w:rsid w:val="00842506"/>
    <w:rsid w:val="00843DD1"/>
    <w:rsid w:val="00844A94"/>
    <w:rsid w:val="00845A73"/>
    <w:rsid w:val="00845AB8"/>
    <w:rsid w:val="00845E79"/>
    <w:rsid w:val="00850764"/>
    <w:rsid w:val="00850EC1"/>
    <w:rsid w:val="00851932"/>
    <w:rsid w:val="008524EE"/>
    <w:rsid w:val="008538EF"/>
    <w:rsid w:val="008541E7"/>
    <w:rsid w:val="00855074"/>
    <w:rsid w:val="008556C4"/>
    <w:rsid w:val="00855C3E"/>
    <w:rsid w:val="0085699A"/>
    <w:rsid w:val="00857470"/>
    <w:rsid w:val="008606B8"/>
    <w:rsid w:val="008606E1"/>
    <w:rsid w:val="00862241"/>
    <w:rsid w:val="00862635"/>
    <w:rsid w:val="00864D5A"/>
    <w:rsid w:val="00867594"/>
    <w:rsid w:val="00870C1A"/>
    <w:rsid w:val="008712B1"/>
    <w:rsid w:val="00871880"/>
    <w:rsid w:val="00872D7E"/>
    <w:rsid w:val="00873036"/>
    <w:rsid w:val="0087405E"/>
    <w:rsid w:val="008751C4"/>
    <w:rsid w:val="008809EB"/>
    <w:rsid w:val="00883D1B"/>
    <w:rsid w:val="00884321"/>
    <w:rsid w:val="00884F71"/>
    <w:rsid w:val="00887471"/>
    <w:rsid w:val="008910EA"/>
    <w:rsid w:val="008915CA"/>
    <w:rsid w:val="00893876"/>
    <w:rsid w:val="0089409A"/>
    <w:rsid w:val="00894DBA"/>
    <w:rsid w:val="00895934"/>
    <w:rsid w:val="0089727E"/>
    <w:rsid w:val="008973DF"/>
    <w:rsid w:val="00897F86"/>
    <w:rsid w:val="008A2283"/>
    <w:rsid w:val="008A22C5"/>
    <w:rsid w:val="008A29F7"/>
    <w:rsid w:val="008A2B83"/>
    <w:rsid w:val="008A47B4"/>
    <w:rsid w:val="008A4977"/>
    <w:rsid w:val="008A6EB2"/>
    <w:rsid w:val="008B10D4"/>
    <w:rsid w:val="008B3087"/>
    <w:rsid w:val="008B3ED8"/>
    <w:rsid w:val="008B567A"/>
    <w:rsid w:val="008B5CF7"/>
    <w:rsid w:val="008B6220"/>
    <w:rsid w:val="008B64D8"/>
    <w:rsid w:val="008B6DCE"/>
    <w:rsid w:val="008C092E"/>
    <w:rsid w:val="008C102F"/>
    <w:rsid w:val="008C11C4"/>
    <w:rsid w:val="008C27BC"/>
    <w:rsid w:val="008C2B02"/>
    <w:rsid w:val="008C3B0A"/>
    <w:rsid w:val="008C4011"/>
    <w:rsid w:val="008C53F2"/>
    <w:rsid w:val="008D06C5"/>
    <w:rsid w:val="008D0A1E"/>
    <w:rsid w:val="008D0F8E"/>
    <w:rsid w:val="008D1AB5"/>
    <w:rsid w:val="008D2F1D"/>
    <w:rsid w:val="008D3570"/>
    <w:rsid w:val="008D49DF"/>
    <w:rsid w:val="008D54C9"/>
    <w:rsid w:val="008D6BBA"/>
    <w:rsid w:val="008D6C2F"/>
    <w:rsid w:val="008D713A"/>
    <w:rsid w:val="008D7723"/>
    <w:rsid w:val="008D7778"/>
    <w:rsid w:val="008E02D4"/>
    <w:rsid w:val="008E072F"/>
    <w:rsid w:val="008E22B1"/>
    <w:rsid w:val="008E26B0"/>
    <w:rsid w:val="008E32B1"/>
    <w:rsid w:val="008E36C6"/>
    <w:rsid w:val="008E4151"/>
    <w:rsid w:val="008E73B7"/>
    <w:rsid w:val="008E7A85"/>
    <w:rsid w:val="008F11BB"/>
    <w:rsid w:val="008F2BD2"/>
    <w:rsid w:val="008F3566"/>
    <w:rsid w:val="008F3A31"/>
    <w:rsid w:val="008F4BB4"/>
    <w:rsid w:val="008F560D"/>
    <w:rsid w:val="008F57DA"/>
    <w:rsid w:val="008F5DB7"/>
    <w:rsid w:val="00900485"/>
    <w:rsid w:val="00900A9A"/>
    <w:rsid w:val="00900AFD"/>
    <w:rsid w:val="00902331"/>
    <w:rsid w:val="00902797"/>
    <w:rsid w:val="0090302A"/>
    <w:rsid w:val="009056EA"/>
    <w:rsid w:val="009061C3"/>
    <w:rsid w:val="00906731"/>
    <w:rsid w:val="0090741F"/>
    <w:rsid w:val="00910ED2"/>
    <w:rsid w:val="00911040"/>
    <w:rsid w:val="009133EA"/>
    <w:rsid w:val="0091578B"/>
    <w:rsid w:val="00917E74"/>
    <w:rsid w:val="00920F61"/>
    <w:rsid w:val="009217CA"/>
    <w:rsid w:val="00921AC1"/>
    <w:rsid w:val="00923806"/>
    <w:rsid w:val="009245F8"/>
    <w:rsid w:val="00927058"/>
    <w:rsid w:val="0092741C"/>
    <w:rsid w:val="009328B7"/>
    <w:rsid w:val="00932D9D"/>
    <w:rsid w:val="009331F9"/>
    <w:rsid w:val="0093411E"/>
    <w:rsid w:val="0093594B"/>
    <w:rsid w:val="0094049E"/>
    <w:rsid w:val="00940FAD"/>
    <w:rsid w:val="009416D1"/>
    <w:rsid w:val="0094246F"/>
    <w:rsid w:val="00942EFB"/>
    <w:rsid w:val="00942F33"/>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4CE8"/>
    <w:rsid w:val="00955D06"/>
    <w:rsid w:val="0095607B"/>
    <w:rsid w:val="00957158"/>
    <w:rsid w:val="00961BEC"/>
    <w:rsid w:val="0096270F"/>
    <w:rsid w:val="00963011"/>
    <w:rsid w:val="00963A30"/>
    <w:rsid w:val="00963B13"/>
    <w:rsid w:val="0096465E"/>
    <w:rsid w:val="00965E8C"/>
    <w:rsid w:val="0096690C"/>
    <w:rsid w:val="009669F2"/>
    <w:rsid w:val="009704CC"/>
    <w:rsid w:val="009723FE"/>
    <w:rsid w:val="00972517"/>
    <w:rsid w:val="0097317D"/>
    <w:rsid w:val="00973B6A"/>
    <w:rsid w:val="00973E79"/>
    <w:rsid w:val="0097508F"/>
    <w:rsid w:val="00982055"/>
    <w:rsid w:val="0098234B"/>
    <w:rsid w:val="009828A6"/>
    <w:rsid w:val="009828EA"/>
    <w:rsid w:val="00983888"/>
    <w:rsid w:val="00984063"/>
    <w:rsid w:val="00985686"/>
    <w:rsid w:val="00985936"/>
    <w:rsid w:val="00986152"/>
    <w:rsid w:val="00987386"/>
    <w:rsid w:val="00990B68"/>
    <w:rsid w:val="0099244D"/>
    <w:rsid w:val="00992B68"/>
    <w:rsid w:val="00993338"/>
    <w:rsid w:val="009939E9"/>
    <w:rsid w:val="00994540"/>
    <w:rsid w:val="00994B7D"/>
    <w:rsid w:val="0099564B"/>
    <w:rsid w:val="00995A4E"/>
    <w:rsid w:val="00996A20"/>
    <w:rsid w:val="00997810"/>
    <w:rsid w:val="009A05EC"/>
    <w:rsid w:val="009A182D"/>
    <w:rsid w:val="009A2286"/>
    <w:rsid w:val="009A5B96"/>
    <w:rsid w:val="009A6682"/>
    <w:rsid w:val="009A7257"/>
    <w:rsid w:val="009A7AE6"/>
    <w:rsid w:val="009B07C0"/>
    <w:rsid w:val="009B0E28"/>
    <w:rsid w:val="009B2C8B"/>
    <w:rsid w:val="009B518E"/>
    <w:rsid w:val="009B51A6"/>
    <w:rsid w:val="009B5783"/>
    <w:rsid w:val="009B5C27"/>
    <w:rsid w:val="009B5D0C"/>
    <w:rsid w:val="009C01A1"/>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18B6"/>
    <w:rsid w:val="009D34B5"/>
    <w:rsid w:val="009D3B80"/>
    <w:rsid w:val="009D3F6E"/>
    <w:rsid w:val="009D401F"/>
    <w:rsid w:val="009D4996"/>
    <w:rsid w:val="009D4E36"/>
    <w:rsid w:val="009D561D"/>
    <w:rsid w:val="009D58D0"/>
    <w:rsid w:val="009D6768"/>
    <w:rsid w:val="009D7A0A"/>
    <w:rsid w:val="009E0828"/>
    <w:rsid w:val="009E153B"/>
    <w:rsid w:val="009E1A81"/>
    <w:rsid w:val="009E23A8"/>
    <w:rsid w:val="009E3405"/>
    <w:rsid w:val="009E5776"/>
    <w:rsid w:val="009E6968"/>
    <w:rsid w:val="009F06DC"/>
    <w:rsid w:val="009F1406"/>
    <w:rsid w:val="009F2FB6"/>
    <w:rsid w:val="009F2FC4"/>
    <w:rsid w:val="009F3D42"/>
    <w:rsid w:val="009F4790"/>
    <w:rsid w:val="009F57FD"/>
    <w:rsid w:val="009F6CE4"/>
    <w:rsid w:val="009F7637"/>
    <w:rsid w:val="009F7E06"/>
    <w:rsid w:val="009F7F86"/>
    <w:rsid w:val="00A01334"/>
    <w:rsid w:val="00A014B0"/>
    <w:rsid w:val="00A01F40"/>
    <w:rsid w:val="00A02039"/>
    <w:rsid w:val="00A02E44"/>
    <w:rsid w:val="00A02F89"/>
    <w:rsid w:val="00A041F7"/>
    <w:rsid w:val="00A057A9"/>
    <w:rsid w:val="00A05EEA"/>
    <w:rsid w:val="00A07553"/>
    <w:rsid w:val="00A075BB"/>
    <w:rsid w:val="00A075DC"/>
    <w:rsid w:val="00A0787F"/>
    <w:rsid w:val="00A07C87"/>
    <w:rsid w:val="00A07D17"/>
    <w:rsid w:val="00A104E9"/>
    <w:rsid w:val="00A1102B"/>
    <w:rsid w:val="00A11FD7"/>
    <w:rsid w:val="00A13D83"/>
    <w:rsid w:val="00A13F6B"/>
    <w:rsid w:val="00A13FF3"/>
    <w:rsid w:val="00A14902"/>
    <w:rsid w:val="00A15EBE"/>
    <w:rsid w:val="00A16A44"/>
    <w:rsid w:val="00A16B5C"/>
    <w:rsid w:val="00A16BFC"/>
    <w:rsid w:val="00A16E66"/>
    <w:rsid w:val="00A17385"/>
    <w:rsid w:val="00A179DA"/>
    <w:rsid w:val="00A20B1C"/>
    <w:rsid w:val="00A229C6"/>
    <w:rsid w:val="00A24CB0"/>
    <w:rsid w:val="00A24EF3"/>
    <w:rsid w:val="00A25185"/>
    <w:rsid w:val="00A2607F"/>
    <w:rsid w:val="00A302DC"/>
    <w:rsid w:val="00A31AD5"/>
    <w:rsid w:val="00A3328F"/>
    <w:rsid w:val="00A355C0"/>
    <w:rsid w:val="00A36D55"/>
    <w:rsid w:val="00A40245"/>
    <w:rsid w:val="00A439C3"/>
    <w:rsid w:val="00A43D21"/>
    <w:rsid w:val="00A44AA2"/>
    <w:rsid w:val="00A450A7"/>
    <w:rsid w:val="00A45C0A"/>
    <w:rsid w:val="00A46D55"/>
    <w:rsid w:val="00A477E5"/>
    <w:rsid w:val="00A502B3"/>
    <w:rsid w:val="00A50563"/>
    <w:rsid w:val="00A50B28"/>
    <w:rsid w:val="00A50C19"/>
    <w:rsid w:val="00A50D11"/>
    <w:rsid w:val="00A518A9"/>
    <w:rsid w:val="00A51A17"/>
    <w:rsid w:val="00A53602"/>
    <w:rsid w:val="00A5458A"/>
    <w:rsid w:val="00A60B82"/>
    <w:rsid w:val="00A6465C"/>
    <w:rsid w:val="00A64FBE"/>
    <w:rsid w:val="00A673D1"/>
    <w:rsid w:val="00A70436"/>
    <w:rsid w:val="00A707E8"/>
    <w:rsid w:val="00A70D41"/>
    <w:rsid w:val="00A7211D"/>
    <w:rsid w:val="00A7299B"/>
    <w:rsid w:val="00A72E12"/>
    <w:rsid w:val="00A72F25"/>
    <w:rsid w:val="00A73090"/>
    <w:rsid w:val="00A73A54"/>
    <w:rsid w:val="00A75577"/>
    <w:rsid w:val="00A76488"/>
    <w:rsid w:val="00A76580"/>
    <w:rsid w:val="00A76EB6"/>
    <w:rsid w:val="00A77D07"/>
    <w:rsid w:val="00A806C8"/>
    <w:rsid w:val="00A809BB"/>
    <w:rsid w:val="00A80D47"/>
    <w:rsid w:val="00A811EA"/>
    <w:rsid w:val="00A8228C"/>
    <w:rsid w:val="00A82F2B"/>
    <w:rsid w:val="00A84273"/>
    <w:rsid w:val="00A849BF"/>
    <w:rsid w:val="00A85870"/>
    <w:rsid w:val="00A85C48"/>
    <w:rsid w:val="00A8657C"/>
    <w:rsid w:val="00A86FFA"/>
    <w:rsid w:val="00A876FB"/>
    <w:rsid w:val="00A87778"/>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A7DFD"/>
    <w:rsid w:val="00AB247F"/>
    <w:rsid w:val="00AB24A5"/>
    <w:rsid w:val="00AB275A"/>
    <w:rsid w:val="00AB4C07"/>
    <w:rsid w:val="00AB53CC"/>
    <w:rsid w:val="00AB5685"/>
    <w:rsid w:val="00AB6BB7"/>
    <w:rsid w:val="00AB70FF"/>
    <w:rsid w:val="00AB7369"/>
    <w:rsid w:val="00AB7804"/>
    <w:rsid w:val="00AB7995"/>
    <w:rsid w:val="00AC0B40"/>
    <w:rsid w:val="00AC21BD"/>
    <w:rsid w:val="00AC3A25"/>
    <w:rsid w:val="00AC3AFE"/>
    <w:rsid w:val="00AC3B64"/>
    <w:rsid w:val="00AC41D3"/>
    <w:rsid w:val="00AC4B87"/>
    <w:rsid w:val="00AC4C75"/>
    <w:rsid w:val="00AC5457"/>
    <w:rsid w:val="00AC553B"/>
    <w:rsid w:val="00AC5BFF"/>
    <w:rsid w:val="00AC6285"/>
    <w:rsid w:val="00AC69D5"/>
    <w:rsid w:val="00AC7612"/>
    <w:rsid w:val="00AD164C"/>
    <w:rsid w:val="00AD3135"/>
    <w:rsid w:val="00AD4457"/>
    <w:rsid w:val="00AD4AAA"/>
    <w:rsid w:val="00AD60A6"/>
    <w:rsid w:val="00AD769E"/>
    <w:rsid w:val="00AD77B9"/>
    <w:rsid w:val="00AD7834"/>
    <w:rsid w:val="00AD7946"/>
    <w:rsid w:val="00AD7E25"/>
    <w:rsid w:val="00AE0B30"/>
    <w:rsid w:val="00AE1044"/>
    <w:rsid w:val="00AE1108"/>
    <w:rsid w:val="00AE3855"/>
    <w:rsid w:val="00AE44B0"/>
    <w:rsid w:val="00AE4565"/>
    <w:rsid w:val="00AE47A1"/>
    <w:rsid w:val="00AE5419"/>
    <w:rsid w:val="00AE75DC"/>
    <w:rsid w:val="00AF0226"/>
    <w:rsid w:val="00AF0A42"/>
    <w:rsid w:val="00AF13DB"/>
    <w:rsid w:val="00AF16EB"/>
    <w:rsid w:val="00AF1790"/>
    <w:rsid w:val="00AF26CB"/>
    <w:rsid w:val="00AF36CF"/>
    <w:rsid w:val="00AF4473"/>
    <w:rsid w:val="00AF44F4"/>
    <w:rsid w:val="00AF53D7"/>
    <w:rsid w:val="00AF6381"/>
    <w:rsid w:val="00AF69DC"/>
    <w:rsid w:val="00B00F09"/>
    <w:rsid w:val="00B0135D"/>
    <w:rsid w:val="00B0174B"/>
    <w:rsid w:val="00B02BC7"/>
    <w:rsid w:val="00B03F31"/>
    <w:rsid w:val="00B07649"/>
    <w:rsid w:val="00B1220E"/>
    <w:rsid w:val="00B126BF"/>
    <w:rsid w:val="00B13B88"/>
    <w:rsid w:val="00B14783"/>
    <w:rsid w:val="00B15BC0"/>
    <w:rsid w:val="00B15CE7"/>
    <w:rsid w:val="00B17B5E"/>
    <w:rsid w:val="00B17E91"/>
    <w:rsid w:val="00B225B6"/>
    <w:rsid w:val="00B22682"/>
    <w:rsid w:val="00B22866"/>
    <w:rsid w:val="00B23685"/>
    <w:rsid w:val="00B23E25"/>
    <w:rsid w:val="00B2467E"/>
    <w:rsid w:val="00B24A4E"/>
    <w:rsid w:val="00B24B5B"/>
    <w:rsid w:val="00B2569E"/>
    <w:rsid w:val="00B2771E"/>
    <w:rsid w:val="00B27D1B"/>
    <w:rsid w:val="00B303A5"/>
    <w:rsid w:val="00B3102C"/>
    <w:rsid w:val="00B31A65"/>
    <w:rsid w:val="00B31BA4"/>
    <w:rsid w:val="00B3200C"/>
    <w:rsid w:val="00B32551"/>
    <w:rsid w:val="00B32842"/>
    <w:rsid w:val="00B32D43"/>
    <w:rsid w:val="00B33F16"/>
    <w:rsid w:val="00B33FA2"/>
    <w:rsid w:val="00B342E9"/>
    <w:rsid w:val="00B36300"/>
    <w:rsid w:val="00B363C0"/>
    <w:rsid w:val="00B37539"/>
    <w:rsid w:val="00B3756B"/>
    <w:rsid w:val="00B37D4B"/>
    <w:rsid w:val="00B40737"/>
    <w:rsid w:val="00B409C7"/>
    <w:rsid w:val="00B40DD7"/>
    <w:rsid w:val="00B410A5"/>
    <w:rsid w:val="00B425B2"/>
    <w:rsid w:val="00B4314E"/>
    <w:rsid w:val="00B43367"/>
    <w:rsid w:val="00B436DB"/>
    <w:rsid w:val="00B4440D"/>
    <w:rsid w:val="00B44470"/>
    <w:rsid w:val="00B44CA8"/>
    <w:rsid w:val="00B45F50"/>
    <w:rsid w:val="00B462DB"/>
    <w:rsid w:val="00B47232"/>
    <w:rsid w:val="00B503CC"/>
    <w:rsid w:val="00B5125E"/>
    <w:rsid w:val="00B53E61"/>
    <w:rsid w:val="00B54043"/>
    <w:rsid w:val="00B55565"/>
    <w:rsid w:val="00B55C4E"/>
    <w:rsid w:val="00B565B6"/>
    <w:rsid w:val="00B56EB5"/>
    <w:rsid w:val="00B60A02"/>
    <w:rsid w:val="00B60B8D"/>
    <w:rsid w:val="00B61974"/>
    <w:rsid w:val="00B623D0"/>
    <w:rsid w:val="00B62C8E"/>
    <w:rsid w:val="00B63FC9"/>
    <w:rsid w:val="00B65FE0"/>
    <w:rsid w:val="00B7036E"/>
    <w:rsid w:val="00B70542"/>
    <w:rsid w:val="00B709A5"/>
    <w:rsid w:val="00B743CE"/>
    <w:rsid w:val="00B7693B"/>
    <w:rsid w:val="00B76F96"/>
    <w:rsid w:val="00B77BD1"/>
    <w:rsid w:val="00B806FB"/>
    <w:rsid w:val="00B81430"/>
    <w:rsid w:val="00B82F28"/>
    <w:rsid w:val="00B83EA6"/>
    <w:rsid w:val="00B84966"/>
    <w:rsid w:val="00B8500B"/>
    <w:rsid w:val="00B860A1"/>
    <w:rsid w:val="00B86F8C"/>
    <w:rsid w:val="00B87C70"/>
    <w:rsid w:val="00B92DDF"/>
    <w:rsid w:val="00B93992"/>
    <w:rsid w:val="00B93CC6"/>
    <w:rsid w:val="00B948F4"/>
    <w:rsid w:val="00B951A4"/>
    <w:rsid w:val="00B95292"/>
    <w:rsid w:val="00B96992"/>
    <w:rsid w:val="00B969C4"/>
    <w:rsid w:val="00B96C88"/>
    <w:rsid w:val="00B97E61"/>
    <w:rsid w:val="00BA044A"/>
    <w:rsid w:val="00BA063F"/>
    <w:rsid w:val="00BA0FE8"/>
    <w:rsid w:val="00BA309E"/>
    <w:rsid w:val="00BA3A40"/>
    <w:rsid w:val="00BA3E34"/>
    <w:rsid w:val="00BA4BBF"/>
    <w:rsid w:val="00BA554A"/>
    <w:rsid w:val="00BA5A34"/>
    <w:rsid w:val="00BA7F78"/>
    <w:rsid w:val="00BB009D"/>
    <w:rsid w:val="00BB0209"/>
    <w:rsid w:val="00BB0A9B"/>
    <w:rsid w:val="00BB1621"/>
    <w:rsid w:val="00BB1EF9"/>
    <w:rsid w:val="00BB2B50"/>
    <w:rsid w:val="00BB2BE6"/>
    <w:rsid w:val="00BB3665"/>
    <w:rsid w:val="00BB3B2C"/>
    <w:rsid w:val="00BB4461"/>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D5E"/>
    <w:rsid w:val="00BD0FBF"/>
    <w:rsid w:val="00BD1323"/>
    <w:rsid w:val="00BD3645"/>
    <w:rsid w:val="00BD3ADC"/>
    <w:rsid w:val="00BD41A8"/>
    <w:rsid w:val="00BD42E0"/>
    <w:rsid w:val="00BD5C35"/>
    <w:rsid w:val="00BD60D0"/>
    <w:rsid w:val="00BD65F6"/>
    <w:rsid w:val="00BD751A"/>
    <w:rsid w:val="00BD7E5E"/>
    <w:rsid w:val="00BE1142"/>
    <w:rsid w:val="00BE19A7"/>
    <w:rsid w:val="00BE1FBB"/>
    <w:rsid w:val="00BE226B"/>
    <w:rsid w:val="00BE2D9A"/>
    <w:rsid w:val="00BE352B"/>
    <w:rsid w:val="00BE48BB"/>
    <w:rsid w:val="00BE6793"/>
    <w:rsid w:val="00BE6FAB"/>
    <w:rsid w:val="00BE7011"/>
    <w:rsid w:val="00BE7538"/>
    <w:rsid w:val="00BE7CDB"/>
    <w:rsid w:val="00BF1393"/>
    <w:rsid w:val="00BF23EF"/>
    <w:rsid w:val="00BF2BFE"/>
    <w:rsid w:val="00BF54E6"/>
    <w:rsid w:val="00BF5B44"/>
    <w:rsid w:val="00BF6D04"/>
    <w:rsid w:val="00BF7DA0"/>
    <w:rsid w:val="00C011D2"/>
    <w:rsid w:val="00C037C9"/>
    <w:rsid w:val="00C038FC"/>
    <w:rsid w:val="00C04DCB"/>
    <w:rsid w:val="00C053F0"/>
    <w:rsid w:val="00C0581E"/>
    <w:rsid w:val="00C067A2"/>
    <w:rsid w:val="00C106B5"/>
    <w:rsid w:val="00C10CA0"/>
    <w:rsid w:val="00C1181F"/>
    <w:rsid w:val="00C11B4E"/>
    <w:rsid w:val="00C12832"/>
    <w:rsid w:val="00C128AB"/>
    <w:rsid w:val="00C1357F"/>
    <w:rsid w:val="00C14BD9"/>
    <w:rsid w:val="00C1604F"/>
    <w:rsid w:val="00C16448"/>
    <w:rsid w:val="00C16A5F"/>
    <w:rsid w:val="00C208C3"/>
    <w:rsid w:val="00C20DE7"/>
    <w:rsid w:val="00C21FC9"/>
    <w:rsid w:val="00C229F3"/>
    <w:rsid w:val="00C24789"/>
    <w:rsid w:val="00C25AFF"/>
    <w:rsid w:val="00C25BBF"/>
    <w:rsid w:val="00C2740A"/>
    <w:rsid w:val="00C274BE"/>
    <w:rsid w:val="00C30FC2"/>
    <w:rsid w:val="00C32BD1"/>
    <w:rsid w:val="00C330D2"/>
    <w:rsid w:val="00C33868"/>
    <w:rsid w:val="00C342E8"/>
    <w:rsid w:val="00C348A0"/>
    <w:rsid w:val="00C35B9B"/>
    <w:rsid w:val="00C37C88"/>
    <w:rsid w:val="00C4108D"/>
    <w:rsid w:val="00C41D3C"/>
    <w:rsid w:val="00C41D65"/>
    <w:rsid w:val="00C42A67"/>
    <w:rsid w:val="00C4346A"/>
    <w:rsid w:val="00C434F7"/>
    <w:rsid w:val="00C43570"/>
    <w:rsid w:val="00C44728"/>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17D"/>
    <w:rsid w:val="00C60497"/>
    <w:rsid w:val="00C6085C"/>
    <w:rsid w:val="00C6124D"/>
    <w:rsid w:val="00C613A7"/>
    <w:rsid w:val="00C62B91"/>
    <w:rsid w:val="00C63942"/>
    <w:rsid w:val="00C65ED2"/>
    <w:rsid w:val="00C663B7"/>
    <w:rsid w:val="00C66489"/>
    <w:rsid w:val="00C665CF"/>
    <w:rsid w:val="00C67A2C"/>
    <w:rsid w:val="00C67F87"/>
    <w:rsid w:val="00C70A95"/>
    <w:rsid w:val="00C717A6"/>
    <w:rsid w:val="00C7180B"/>
    <w:rsid w:val="00C72B70"/>
    <w:rsid w:val="00C73840"/>
    <w:rsid w:val="00C73DB8"/>
    <w:rsid w:val="00C7452D"/>
    <w:rsid w:val="00C74D69"/>
    <w:rsid w:val="00C7510D"/>
    <w:rsid w:val="00C764E9"/>
    <w:rsid w:val="00C76611"/>
    <w:rsid w:val="00C76F83"/>
    <w:rsid w:val="00C823DC"/>
    <w:rsid w:val="00C86FD3"/>
    <w:rsid w:val="00C906A6"/>
    <w:rsid w:val="00C925E8"/>
    <w:rsid w:val="00C926D6"/>
    <w:rsid w:val="00C93713"/>
    <w:rsid w:val="00C957FC"/>
    <w:rsid w:val="00C96012"/>
    <w:rsid w:val="00CA1E74"/>
    <w:rsid w:val="00CA3778"/>
    <w:rsid w:val="00CA3AF4"/>
    <w:rsid w:val="00CA4B16"/>
    <w:rsid w:val="00CA4B57"/>
    <w:rsid w:val="00CA79EA"/>
    <w:rsid w:val="00CB037C"/>
    <w:rsid w:val="00CB25FF"/>
    <w:rsid w:val="00CB3058"/>
    <w:rsid w:val="00CB36E4"/>
    <w:rsid w:val="00CB3E18"/>
    <w:rsid w:val="00CB47D3"/>
    <w:rsid w:val="00CB4F08"/>
    <w:rsid w:val="00CB51C2"/>
    <w:rsid w:val="00CB575F"/>
    <w:rsid w:val="00CB5BB8"/>
    <w:rsid w:val="00CB5D1B"/>
    <w:rsid w:val="00CB74CD"/>
    <w:rsid w:val="00CB75BD"/>
    <w:rsid w:val="00CC094B"/>
    <w:rsid w:val="00CC0E51"/>
    <w:rsid w:val="00CC135C"/>
    <w:rsid w:val="00CC3EF0"/>
    <w:rsid w:val="00CC4109"/>
    <w:rsid w:val="00CC5053"/>
    <w:rsid w:val="00CC6A13"/>
    <w:rsid w:val="00CC74C8"/>
    <w:rsid w:val="00CC76C4"/>
    <w:rsid w:val="00CD00FD"/>
    <w:rsid w:val="00CD04EE"/>
    <w:rsid w:val="00CD148D"/>
    <w:rsid w:val="00CD19C6"/>
    <w:rsid w:val="00CD26B1"/>
    <w:rsid w:val="00CD28C5"/>
    <w:rsid w:val="00CD311B"/>
    <w:rsid w:val="00CD498F"/>
    <w:rsid w:val="00CD62B6"/>
    <w:rsid w:val="00CD64AC"/>
    <w:rsid w:val="00CD7620"/>
    <w:rsid w:val="00CE0AF9"/>
    <w:rsid w:val="00CE17E0"/>
    <w:rsid w:val="00CE2649"/>
    <w:rsid w:val="00CE275B"/>
    <w:rsid w:val="00CE3495"/>
    <w:rsid w:val="00CE38E4"/>
    <w:rsid w:val="00CE3CB3"/>
    <w:rsid w:val="00CE415C"/>
    <w:rsid w:val="00CE42B9"/>
    <w:rsid w:val="00CE4A98"/>
    <w:rsid w:val="00CE4EDD"/>
    <w:rsid w:val="00CE5933"/>
    <w:rsid w:val="00CE5E75"/>
    <w:rsid w:val="00CE6534"/>
    <w:rsid w:val="00CE687E"/>
    <w:rsid w:val="00CE73AA"/>
    <w:rsid w:val="00CE7DEA"/>
    <w:rsid w:val="00CF06F4"/>
    <w:rsid w:val="00CF0E81"/>
    <w:rsid w:val="00CF123F"/>
    <w:rsid w:val="00CF1A64"/>
    <w:rsid w:val="00CF1DD2"/>
    <w:rsid w:val="00CF2409"/>
    <w:rsid w:val="00CF2D0C"/>
    <w:rsid w:val="00CF2F7A"/>
    <w:rsid w:val="00CF40A6"/>
    <w:rsid w:val="00CF4265"/>
    <w:rsid w:val="00CF42D6"/>
    <w:rsid w:val="00CF4D30"/>
    <w:rsid w:val="00CF5126"/>
    <w:rsid w:val="00CF56A4"/>
    <w:rsid w:val="00CF58B1"/>
    <w:rsid w:val="00CF6134"/>
    <w:rsid w:val="00CF63AD"/>
    <w:rsid w:val="00D0092B"/>
    <w:rsid w:val="00D00A45"/>
    <w:rsid w:val="00D00EE5"/>
    <w:rsid w:val="00D024F9"/>
    <w:rsid w:val="00D02A69"/>
    <w:rsid w:val="00D03553"/>
    <w:rsid w:val="00D0356C"/>
    <w:rsid w:val="00D04387"/>
    <w:rsid w:val="00D059B3"/>
    <w:rsid w:val="00D06C5C"/>
    <w:rsid w:val="00D06FAD"/>
    <w:rsid w:val="00D119B9"/>
    <w:rsid w:val="00D12E38"/>
    <w:rsid w:val="00D1340B"/>
    <w:rsid w:val="00D13A1A"/>
    <w:rsid w:val="00D15904"/>
    <w:rsid w:val="00D15E7A"/>
    <w:rsid w:val="00D16518"/>
    <w:rsid w:val="00D16BE7"/>
    <w:rsid w:val="00D17918"/>
    <w:rsid w:val="00D2150B"/>
    <w:rsid w:val="00D22CE4"/>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1CA"/>
    <w:rsid w:val="00D46D13"/>
    <w:rsid w:val="00D47222"/>
    <w:rsid w:val="00D50BB5"/>
    <w:rsid w:val="00D5130B"/>
    <w:rsid w:val="00D5206A"/>
    <w:rsid w:val="00D52419"/>
    <w:rsid w:val="00D52587"/>
    <w:rsid w:val="00D55935"/>
    <w:rsid w:val="00D559B0"/>
    <w:rsid w:val="00D55AB5"/>
    <w:rsid w:val="00D57CBB"/>
    <w:rsid w:val="00D61E70"/>
    <w:rsid w:val="00D61F89"/>
    <w:rsid w:val="00D62663"/>
    <w:rsid w:val="00D63A70"/>
    <w:rsid w:val="00D6575F"/>
    <w:rsid w:val="00D6713A"/>
    <w:rsid w:val="00D67487"/>
    <w:rsid w:val="00D67CDD"/>
    <w:rsid w:val="00D71C0A"/>
    <w:rsid w:val="00D72AA6"/>
    <w:rsid w:val="00D72E73"/>
    <w:rsid w:val="00D74395"/>
    <w:rsid w:val="00D74A51"/>
    <w:rsid w:val="00D75828"/>
    <w:rsid w:val="00D75CAB"/>
    <w:rsid w:val="00D75CC3"/>
    <w:rsid w:val="00D760D8"/>
    <w:rsid w:val="00D77A37"/>
    <w:rsid w:val="00D77C73"/>
    <w:rsid w:val="00D77F62"/>
    <w:rsid w:val="00D80B44"/>
    <w:rsid w:val="00D81097"/>
    <w:rsid w:val="00D82F36"/>
    <w:rsid w:val="00D82FEE"/>
    <w:rsid w:val="00D83C6C"/>
    <w:rsid w:val="00D851A1"/>
    <w:rsid w:val="00D85700"/>
    <w:rsid w:val="00D8578D"/>
    <w:rsid w:val="00D85BA2"/>
    <w:rsid w:val="00D85C9E"/>
    <w:rsid w:val="00D8616E"/>
    <w:rsid w:val="00D86DC8"/>
    <w:rsid w:val="00D87245"/>
    <w:rsid w:val="00D87F46"/>
    <w:rsid w:val="00D909FB"/>
    <w:rsid w:val="00D915FF"/>
    <w:rsid w:val="00D925B0"/>
    <w:rsid w:val="00D92A74"/>
    <w:rsid w:val="00D932EE"/>
    <w:rsid w:val="00D943A8"/>
    <w:rsid w:val="00D944C5"/>
    <w:rsid w:val="00D946B5"/>
    <w:rsid w:val="00D96451"/>
    <w:rsid w:val="00D97704"/>
    <w:rsid w:val="00DA012E"/>
    <w:rsid w:val="00DA0402"/>
    <w:rsid w:val="00DA06F1"/>
    <w:rsid w:val="00DA1DED"/>
    <w:rsid w:val="00DA3D63"/>
    <w:rsid w:val="00DA7D9D"/>
    <w:rsid w:val="00DB1316"/>
    <w:rsid w:val="00DB208B"/>
    <w:rsid w:val="00DB2D12"/>
    <w:rsid w:val="00DB310E"/>
    <w:rsid w:val="00DB360F"/>
    <w:rsid w:val="00DB6FB8"/>
    <w:rsid w:val="00DC1095"/>
    <w:rsid w:val="00DC14F2"/>
    <w:rsid w:val="00DC1877"/>
    <w:rsid w:val="00DC1FDE"/>
    <w:rsid w:val="00DC2608"/>
    <w:rsid w:val="00DC3D10"/>
    <w:rsid w:val="00DC408F"/>
    <w:rsid w:val="00DC41FC"/>
    <w:rsid w:val="00DC4827"/>
    <w:rsid w:val="00DC5558"/>
    <w:rsid w:val="00DC62B0"/>
    <w:rsid w:val="00DC633F"/>
    <w:rsid w:val="00DD0D67"/>
    <w:rsid w:val="00DD14D2"/>
    <w:rsid w:val="00DD3CD5"/>
    <w:rsid w:val="00DD61BD"/>
    <w:rsid w:val="00DD64DF"/>
    <w:rsid w:val="00DD73BE"/>
    <w:rsid w:val="00DE0B57"/>
    <w:rsid w:val="00DE2317"/>
    <w:rsid w:val="00DE29C3"/>
    <w:rsid w:val="00DE2A24"/>
    <w:rsid w:val="00DE2CF4"/>
    <w:rsid w:val="00DE2F44"/>
    <w:rsid w:val="00DE3732"/>
    <w:rsid w:val="00DE4FE5"/>
    <w:rsid w:val="00DE5088"/>
    <w:rsid w:val="00DE7155"/>
    <w:rsid w:val="00DF1D56"/>
    <w:rsid w:val="00DF2388"/>
    <w:rsid w:val="00DF2AD4"/>
    <w:rsid w:val="00DF333E"/>
    <w:rsid w:val="00DF36C6"/>
    <w:rsid w:val="00DF3E25"/>
    <w:rsid w:val="00DF50DA"/>
    <w:rsid w:val="00DF5632"/>
    <w:rsid w:val="00E001CF"/>
    <w:rsid w:val="00E014DD"/>
    <w:rsid w:val="00E0250C"/>
    <w:rsid w:val="00E027C3"/>
    <w:rsid w:val="00E02A78"/>
    <w:rsid w:val="00E02BB9"/>
    <w:rsid w:val="00E03E79"/>
    <w:rsid w:val="00E05032"/>
    <w:rsid w:val="00E05CA8"/>
    <w:rsid w:val="00E06ADE"/>
    <w:rsid w:val="00E10690"/>
    <w:rsid w:val="00E10C71"/>
    <w:rsid w:val="00E13D10"/>
    <w:rsid w:val="00E1420D"/>
    <w:rsid w:val="00E14C02"/>
    <w:rsid w:val="00E177B5"/>
    <w:rsid w:val="00E207BE"/>
    <w:rsid w:val="00E20E70"/>
    <w:rsid w:val="00E212F6"/>
    <w:rsid w:val="00E2389C"/>
    <w:rsid w:val="00E23DAC"/>
    <w:rsid w:val="00E24552"/>
    <w:rsid w:val="00E24B7C"/>
    <w:rsid w:val="00E25803"/>
    <w:rsid w:val="00E25968"/>
    <w:rsid w:val="00E26578"/>
    <w:rsid w:val="00E26671"/>
    <w:rsid w:val="00E2685C"/>
    <w:rsid w:val="00E325E0"/>
    <w:rsid w:val="00E32718"/>
    <w:rsid w:val="00E32CC8"/>
    <w:rsid w:val="00E33EDC"/>
    <w:rsid w:val="00E34753"/>
    <w:rsid w:val="00E34837"/>
    <w:rsid w:val="00E34A83"/>
    <w:rsid w:val="00E35233"/>
    <w:rsid w:val="00E35BB2"/>
    <w:rsid w:val="00E36325"/>
    <w:rsid w:val="00E36C14"/>
    <w:rsid w:val="00E36D16"/>
    <w:rsid w:val="00E41461"/>
    <w:rsid w:val="00E427F2"/>
    <w:rsid w:val="00E4286C"/>
    <w:rsid w:val="00E42A91"/>
    <w:rsid w:val="00E431A4"/>
    <w:rsid w:val="00E46AF9"/>
    <w:rsid w:val="00E4740B"/>
    <w:rsid w:val="00E47639"/>
    <w:rsid w:val="00E47A43"/>
    <w:rsid w:val="00E50687"/>
    <w:rsid w:val="00E5072C"/>
    <w:rsid w:val="00E51371"/>
    <w:rsid w:val="00E528D5"/>
    <w:rsid w:val="00E52BA5"/>
    <w:rsid w:val="00E52BB0"/>
    <w:rsid w:val="00E5379E"/>
    <w:rsid w:val="00E54653"/>
    <w:rsid w:val="00E54FAC"/>
    <w:rsid w:val="00E5742E"/>
    <w:rsid w:val="00E57FC1"/>
    <w:rsid w:val="00E62802"/>
    <w:rsid w:val="00E664B2"/>
    <w:rsid w:val="00E677F7"/>
    <w:rsid w:val="00E67BF2"/>
    <w:rsid w:val="00E704B2"/>
    <w:rsid w:val="00E70558"/>
    <w:rsid w:val="00E70D21"/>
    <w:rsid w:val="00E713DD"/>
    <w:rsid w:val="00E71B02"/>
    <w:rsid w:val="00E74A89"/>
    <w:rsid w:val="00E7536A"/>
    <w:rsid w:val="00E76521"/>
    <w:rsid w:val="00E776F0"/>
    <w:rsid w:val="00E77EB3"/>
    <w:rsid w:val="00E80CF3"/>
    <w:rsid w:val="00E80EF7"/>
    <w:rsid w:val="00E81525"/>
    <w:rsid w:val="00E81652"/>
    <w:rsid w:val="00E82F3B"/>
    <w:rsid w:val="00E85DA7"/>
    <w:rsid w:val="00E867EC"/>
    <w:rsid w:val="00E878A4"/>
    <w:rsid w:val="00E906F0"/>
    <w:rsid w:val="00E90CD8"/>
    <w:rsid w:val="00E93D0A"/>
    <w:rsid w:val="00E962B7"/>
    <w:rsid w:val="00E9694C"/>
    <w:rsid w:val="00E96A92"/>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236F"/>
    <w:rsid w:val="00EC25AD"/>
    <w:rsid w:val="00EC3D94"/>
    <w:rsid w:val="00EC6A36"/>
    <w:rsid w:val="00EC7113"/>
    <w:rsid w:val="00ED0C60"/>
    <w:rsid w:val="00ED0CE2"/>
    <w:rsid w:val="00ED25EE"/>
    <w:rsid w:val="00ED4C85"/>
    <w:rsid w:val="00ED5847"/>
    <w:rsid w:val="00ED6257"/>
    <w:rsid w:val="00ED6789"/>
    <w:rsid w:val="00ED726C"/>
    <w:rsid w:val="00EE08A6"/>
    <w:rsid w:val="00EE1374"/>
    <w:rsid w:val="00EE14FF"/>
    <w:rsid w:val="00EE166D"/>
    <w:rsid w:val="00EE4408"/>
    <w:rsid w:val="00EE45A1"/>
    <w:rsid w:val="00EE4B81"/>
    <w:rsid w:val="00EE53BA"/>
    <w:rsid w:val="00EE5BAB"/>
    <w:rsid w:val="00EE7F95"/>
    <w:rsid w:val="00EF05FB"/>
    <w:rsid w:val="00EF4BF8"/>
    <w:rsid w:val="00EF5B96"/>
    <w:rsid w:val="00EF7A54"/>
    <w:rsid w:val="00F0104E"/>
    <w:rsid w:val="00F01E1A"/>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33BC"/>
    <w:rsid w:val="00F1735D"/>
    <w:rsid w:val="00F20BF5"/>
    <w:rsid w:val="00F20E7B"/>
    <w:rsid w:val="00F22522"/>
    <w:rsid w:val="00F22AED"/>
    <w:rsid w:val="00F24BD1"/>
    <w:rsid w:val="00F25155"/>
    <w:rsid w:val="00F259A6"/>
    <w:rsid w:val="00F25E51"/>
    <w:rsid w:val="00F3052B"/>
    <w:rsid w:val="00F30C79"/>
    <w:rsid w:val="00F30E55"/>
    <w:rsid w:val="00F32854"/>
    <w:rsid w:val="00F33A0C"/>
    <w:rsid w:val="00F33C4C"/>
    <w:rsid w:val="00F341C4"/>
    <w:rsid w:val="00F344C9"/>
    <w:rsid w:val="00F35450"/>
    <w:rsid w:val="00F363E7"/>
    <w:rsid w:val="00F401F6"/>
    <w:rsid w:val="00F40EF3"/>
    <w:rsid w:val="00F43694"/>
    <w:rsid w:val="00F44003"/>
    <w:rsid w:val="00F4518B"/>
    <w:rsid w:val="00F45EB1"/>
    <w:rsid w:val="00F4664F"/>
    <w:rsid w:val="00F468CB"/>
    <w:rsid w:val="00F46CE2"/>
    <w:rsid w:val="00F47560"/>
    <w:rsid w:val="00F47B7B"/>
    <w:rsid w:val="00F50CA4"/>
    <w:rsid w:val="00F52256"/>
    <w:rsid w:val="00F5300F"/>
    <w:rsid w:val="00F54D94"/>
    <w:rsid w:val="00F5572E"/>
    <w:rsid w:val="00F56B48"/>
    <w:rsid w:val="00F56E21"/>
    <w:rsid w:val="00F57F7B"/>
    <w:rsid w:val="00F57F94"/>
    <w:rsid w:val="00F60F78"/>
    <w:rsid w:val="00F62DBC"/>
    <w:rsid w:val="00F63014"/>
    <w:rsid w:val="00F63A14"/>
    <w:rsid w:val="00F63ACC"/>
    <w:rsid w:val="00F64032"/>
    <w:rsid w:val="00F649FD"/>
    <w:rsid w:val="00F65455"/>
    <w:rsid w:val="00F65BE2"/>
    <w:rsid w:val="00F65F2F"/>
    <w:rsid w:val="00F66CA0"/>
    <w:rsid w:val="00F70008"/>
    <w:rsid w:val="00F7082C"/>
    <w:rsid w:val="00F735D2"/>
    <w:rsid w:val="00F73F94"/>
    <w:rsid w:val="00F757EE"/>
    <w:rsid w:val="00F76295"/>
    <w:rsid w:val="00F8081A"/>
    <w:rsid w:val="00F80FD6"/>
    <w:rsid w:val="00F816F3"/>
    <w:rsid w:val="00F81E2A"/>
    <w:rsid w:val="00F84A58"/>
    <w:rsid w:val="00F85F25"/>
    <w:rsid w:val="00F86035"/>
    <w:rsid w:val="00F86FBD"/>
    <w:rsid w:val="00F87FFC"/>
    <w:rsid w:val="00F91EAC"/>
    <w:rsid w:val="00F9378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3A9B"/>
    <w:rsid w:val="00FB3BD7"/>
    <w:rsid w:val="00FB446C"/>
    <w:rsid w:val="00FB5239"/>
    <w:rsid w:val="00FB6660"/>
    <w:rsid w:val="00FB7BC6"/>
    <w:rsid w:val="00FC0199"/>
    <w:rsid w:val="00FC0B5C"/>
    <w:rsid w:val="00FC0EE2"/>
    <w:rsid w:val="00FC110B"/>
    <w:rsid w:val="00FC259E"/>
    <w:rsid w:val="00FC2FD7"/>
    <w:rsid w:val="00FC4199"/>
    <w:rsid w:val="00FC516F"/>
    <w:rsid w:val="00FC54E8"/>
    <w:rsid w:val="00FC736C"/>
    <w:rsid w:val="00FD0339"/>
    <w:rsid w:val="00FD03DF"/>
    <w:rsid w:val="00FD1BE4"/>
    <w:rsid w:val="00FD2238"/>
    <w:rsid w:val="00FD27B7"/>
    <w:rsid w:val="00FD352E"/>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D5"/>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1"/>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7">
    <w:name w:val="heading 7"/>
    <w:basedOn w:val="a"/>
    <w:next w:val="a"/>
    <w:link w:val="7Char"/>
    <w:uiPriority w:val="9"/>
    <w:semiHidden/>
    <w:unhideWhenUsed/>
    <w:qFormat/>
    <w:rsid w:val="00FB7BC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uiPriority w:val="99"/>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uiPriority w:val="99"/>
    <w:qFormat/>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0">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uiPriority w:val="99"/>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aliases w:val="Γράφημα"/>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Char3">
    <w:name w:val="Σώμα κειμένου Char"/>
    <w:link w:val="af0"/>
    <w:rsid w:val="000A0D99"/>
    <w:rPr>
      <w:rFonts w:ascii="Calibri" w:hAnsi="Calibri" w:cs="Calibri"/>
      <w:sz w:val="22"/>
      <w:szCs w:val="24"/>
      <w:lang w:val="en-GB" w:eastAsia="ar-SA"/>
    </w:rPr>
  </w:style>
  <w:style w:type="character" w:customStyle="1" w:styleId="Char5">
    <w:name w:val="Παράγραφος λίστας Char"/>
    <w:aliases w:val="Γράφημα Char"/>
    <w:link w:val="aff1"/>
    <w:uiPriority w:val="34"/>
    <w:locked/>
    <w:rsid w:val="000A0D99"/>
    <w:rPr>
      <w:rFonts w:ascii="CG Times" w:hAnsi="CG Times"/>
      <w:lang w:val="en-US"/>
    </w:rPr>
  </w:style>
  <w:style w:type="paragraph" w:customStyle="1" w:styleId="1f">
    <w:name w:val="Σώμα κειμένου1"/>
    <w:rsid w:val="00172900"/>
    <w:pPr>
      <w:spacing w:before="1" w:after="57"/>
      <w:ind w:left="1" w:right="1" w:firstLine="284"/>
      <w:jc w:val="both"/>
    </w:pPr>
    <w:rPr>
      <w:rFonts w:ascii="Arial" w:hAnsi="Arial"/>
      <w:color w:val="000000"/>
      <w:sz w:val="24"/>
    </w:rPr>
  </w:style>
  <w:style w:type="character" w:customStyle="1" w:styleId="Bodytext2">
    <w:name w:val="Body text (2)_"/>
    <w:link w:val="Bodytext20"/>
    <w:rsid w:val="00172900"/>
    <w:rPr>
      <w:rFonts w:ascii="Arial" w:eastAsia="Arial" w:hAnsi="Arial" w:cs="Arial"/>
      <w:shd w:val="clear" w:color="auto" w:fill="FFFFFF"/>
    </w:rPr>
  </w:style>
  <w:style w:type="paragraph" w:customStyle="1" w:styleId="Bodytext20">
    <w:name w:val="Body text (2)"/>
    <w:basedOn w:val="a"/>
    <w:link w:val="Bodytext2"/>
    <w:rsid w:val="00172900"/>
    <w:pPr>
      <w:widowControl w:val="0"/>
      <w:shd w:val="clear" w:color="auto" w:fill="FFFFFF"/>
      <w:suppressAutoHyphens w:val="0"/>
      <w:spacing w:after="0" w:line="317" w:lineRule="exact"/>
      <w:ind w:hanging="400"/>
    </w:pPr>
    <w:rPr>
      <w:rFonts w:ascii="Arial" w:eastAsia="Arial" w:hAnsi="Arial" w:cs="Arial"/>
      <w:sz w:val="20"/>
      <w:szCs w:val="20"/>
      <w:lang w:val="el-GR" w:eastAsia="el-GR"/>
    </w:rPr>
  </w:style>
  <w:style w:type="paragraph" w:customStyle="1" w:styleId="TableParagraph">
    <w:name w:val="Table Paragraph"/>
    <w:basedOn w:val="a"/>
    <w:uiPriority w:val="1"/>
    <w:qFormat/>
    <w:rsid w:val="00B37539"/>
    <w:pPr>
      <w:widowControl w:val="0"/>
      <w:suppressAutoHyphens w:val="0"/>
      <w:autoSpaceDE w:val="0"/>
      <w:autoSpaceDN w:val="0"/>
      <w:spacing w:after="0"/>
      <w:jc w:val="left"/>
    </w:pPr>
    <w:rPr>
      <w:rFonts w:eastAsia="Calibri"/>
      <w:szCs w:val="22"/>
      <w:lang w:val="el-GR" w:eastAsia="en-US"/>
    </w:rPr>
  </w:style>
  <w:style w:type="table" w:styleId="aff2">
    <w:name w:val="Table Grid"/>
    <w:basedOn w:val="a1"/>
    <w:uiPriority w:val="59"/>
    <w:rsid w:val="0001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Βασικό1"/>
    <w:rsid w:val="003B5550"/>
    <w:pPr>
      <w:suppressAutoHyphens/>
    </w:pPr>
    <w:rPr>
      <w:sz w:val="24"/>
      <w:szCs w:val="24"/>
    </w:rPr>
  </w:style>
  <w:style w:type="character" w:customStyle="1" w:styleId="2b">
    <w:name w:val="Σώμα κειμένου (2)"/>
    <w:rsid w:val="002C7451"/>
    <w:rPr>
      <w:rFonts w:ascii="Calibri" w:eastAsia="Calibri" w:hAnsi="Calibri" w:cs="Calibri"/>
      <w:b w:val="0"/>
      <w:bCs w:val="0"/>
      <w:i w:val="0"/>
      <w:iCs w:val="0"/>
      <w:smallCaps w:val="0"/>
      <w:strike w:val="0"/>
      <w:color w:val="000000"/>
      <w:spacing w:val="0"/>
      <w:w w:val="100"/>
      <w:position w:val="0"/>
      <w:sz w:val="21"/>
      <w:szCs w:val="21"/>
      <w:u w:val="none"/>
      <w:lang w:val="el-GR" w:eastAsia="el-GR" w:bidi="el-GR"/>
    </w:rPr>
  </w:style>
  <w:style w:type="character" w:customStyle="1" w:styleId="0">
    <w:name w:val="Παραπομπή υποσημείωσης_0"/>
    <w:uiPriority w:val="99"/>
    <w:rsid w:val="00097F44"/>
    <w:rPr>
      <w:vertAlign w:val="superscript"/>
    </w:rPr>
  </w:style>
  <w:style w:type="character" w:customStyle="1" w:styleId="7Char">
    <w:name w:val="Επικεφαλίδα 7 Char"/>
    <w:basedOn w:val="a0"/>
    <w:link w:val="7"/>
    <w:uiPriority w:val="9"/>
    <w:semiHidden/>
    <w:rsid w:val="00FB7BC6"/>
    <w:rPr>
      <w:rFonts w:asciiTheme="majorHAnsi" w:eastAsiaTheme="majorEastAsia" w:hAnsiTheme="majorHAnsi" w:cstheme="majorBidi"/>
      <w:i/>
      <w:iCs/>
      <w:color w:val="1F3763" w:themeColor="accent1" w:themeShade="7F"/>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08893239">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764232331">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68323089">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0374747">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045865346">
      <w:bodyDiv w:val="1"/>
      <w:marLeft w:val="0"/>
      <w:marRight w:val="0"/>
      <w:marTop w:val="0"/>
      <w:marBottom w:val="0"/>
      <w:divBdr>
        <w:top w:val="none" w:sz="0" w:space="0" w:color="auto"/>
        <w:left w:val="none" w:sz="0" w:space="0" w:color="auto"/>
        <w:bottom w:val="none" w:sz="0" w:space="0" w:color="auto"/>
        <w:right w:val="none" w:sz="0" w:space="0" w:color="auto"/>
      </w:divBdr>
    </w:div>
    <w:div w:id="213859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mailto:epanorthotika@eaadhsy.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art79a" TargetMode="External"/><Relationship Id="rId33" Type="http://schemas.openxmlformats.org/officeDocument/2006/relationships/hyperlink" Target="http://www.eaadhsy.gr/n4412/prosarthmaA_index.html"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kp-km.gr/" TargetMode="External"/><Relationship Id="rId20" Type="http://schemas.openxmlformats.org/officeDocument/2006/relationships/hyperlink" Target="http://www.hsppa.gr/"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p-km.gr/" TargetMode="External"/><Relationship Id="rId24" Type="http://schemas.openxmlformats.org/officeDocument/2006/relationships/hyperlink" Target="http://www.eaadhsy.gr/n4412/n4412fulltextlinks.html" TargetMode="External"/><Relationship Id="rId32" Type="http://schemas.openxmlformats.org/officeDocument/2006/relationships/image" Target="media/image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image" Target="media/image3.png"/><Relationship Id="rId36" Type="http://schemas.openxmlformats.org/officeDocument/2006/relationships/footer" Target="footer1.xml"/><Relationship Id="rId10" Type="http://schemas.openxmlformats.org/officeDocument/2006/relationships/hyperlink" Target="mailto:promithies.kkpkm@n3.syzefxis.gov.gr" TargetMode="External"/><Relationship Id="rId19" Type="http://schemas.openxmlformats.org/officeDocument/2006/relationships/hyperlink" Target="http://www.eaadhsy.gr/" TargetMode="External"/><Relationship Id="rId31"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s://espdint.eprocurement.gov.gr/"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94BA-213B-4A43-8DCA-74E8CACD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97</Pages>
  <Words>42849</Words>
  <Characters>231390</Characters>
  <Application>Microsoft Office Word</Application>
  <DocSecurity>0</DocSecurity>
  <Lines>1928</Lines>
  <Paragraphs>547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273692</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user</cp:lastModifiedBy>
  <cp:revision>38</cp:revision>
  <cp:lastPrinted>2024-12-20T07:08:00Z</cp:lastPrinted>
  <dcterms:created xsi:type="dcterms:W3CDTF">2025-05-05T07:29:00Z</dcterms:created>
  <dcterms:modified xsi:type="dcterms:W3CDTF">2025-05-05T09:49:00Z</dcterms:modified>
</cp:coreProperties>
</file>